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2454910</wp:posOffset>
                  </wp:positionH>
                  <wp:positionV relativeFrom="paragraph">
                    <wp:posOffset>274955</wp:posOffset>
                  </wp:positionV>
                  <wp:extent cx="838835" cy="549910"/>
                  <wp:effectExtent l="0" t="0" r="12065" b="8890"/>
                  <wp:wrapNone/>
                  <wp:docPr id="2" name="图片 2" descr="34a49a556974bf51a9f3203c9ccc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a49a556974bf51a9f3203c9cccc1b"/>
                          <pic:cNvPicPr>
                            <a:picLocks noChangeAspect="1"/>
                          </pic:cNvPicPr>
                        </pic:nvPicPr>
                        <pic:blipFill>
                          <a:blip r:embed="rId10"/>
                          <a:stretch>
                            <a:fillRect/>
                          </a:stretch>
                        </pic:blipFill>
                        <pic:spPr>
                          <a:xfrm>
                            <a:off x="0" y="0"/>
                            <a:ext cx="838835" cy="549910"/>
                          </a:xfrm>
                          <a:prstGeom prst="rect">
                            <a:avLst/>
                          </a:prstGeom>
                        </pic:spPr>
                      </pic:pic>
                    </a:graphicData>
                  </a:graphic>
                </wp:anchor>
              </w:drawing>
            </w:r>
            <w:bookmarkEnd w:id="0"/>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1351915</wp:posOffset>
                  </wp:positionH>
                  <wp:positionV relativeFrom="paragraph">
                    <wp:posOffset>212090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1"/>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F50FED"/>
    <w:rsid w:val="7865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2021-04-20T09:17:09Z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4F310B7E0FCA45CF8464D42D8F3E6E83</vt:lpwstr>
  </property>
</Properties>
</file>