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立杆防雷接地电阻测量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2"/>
          <w:szCs w:val="32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XCZC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-ZD-01立杆防雷接地电阻测量作业指导书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）Ω，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=1.5%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:±3%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5.3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0.7pt;width:128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95pt;width:166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0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±3%,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96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2.7pt;width:202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0.17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0.34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0.34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评定人：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732790" cy="399415"/>
            <wp:effectExtent l="0" t="0" r="10160" b="635"/>
            <wp:docPr id="1" name="图片 1" descr="5a7dfe2f2b7853a21d9ee5ec57a5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7dfe2f2b7853a21d9ee5ec57a5c1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72B67"/>
    <w:rsid w:val="39415B11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0D62E3"/>
    <w:rsid w:val="4F745F83"/>
    <w:rsid w:val="505C2916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2021-04-20T01:16:18Z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9DF886CB4AA04A2A868379F0D12618EB</vt:lpwstr>
  </property>
</Properties>
</file>