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3-2021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桂阳金仙生态农业开发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