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2E6" w:rsidRDefault="00475ECC">
      <w:pPr>
        <w:spacing w:line="480" w:lineRule="exact"/>
        <w:jc w:val="center"/>
        <w:rPr>
          <w:rFonts w:ascii="楷体" w:eastAsia="楷体" w:hAnsi="楷体"/>
          <w:bCs/>
          <w:color w:val="000000"/>
          <w:sz w:val="32"/>
          <w:szCs w:val="32"/>
        </w:rPr>
      </w:pPr>
      <w:r>
        <w:rPr>
          <w:rFonts w:ascii="楷体" w:eastAsia="楷体" w:hAnsi="楷体" w:hint="eastAsia"/>
          <w:bCs/>
          <w:color w:val="000000"/>
          <w:sz w:val="32"/>
          <w:szCs w:val="32"/>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2"/>
        <w:gridCol w:w="1228"/>
        <w:gridCol w:w="10943"/>
        <w:gridCol w:w="646"/>
      </w:tblGrid>
      <w:tr w:rsidR="00CE12E6">
        <w:trPr>
          <w:trHeight w:val="515"/>
        </w:trPr>
        <w:tc>
          <w:tcPr>
            <w:tcW w:w="1892" w:type="dxa"/>
            <w:vMerge w:val="restart"/>
            <w:vAlign w:val="center"/>
          </w:tcPr>
          <w:p w:rsidR="00CE12E6" w:rsidRDefault="00475ECC">
            <w:pPr>
              <w:spacing w:before="120" w:line="360" w:lineRule="auto"/>
              <w:jc w:val="center"/>
              <w:rPr>
                <w:rFonts w:ascii="楷体" w:eastAsia="楷体" w:hAnsi="楷体" w:cs="宋体"/>
                <w:sz w:val="24"/>
                <w:szCs w:val="24"/>
              </w:rPr>
            </w:pPr>
            <w:r>
              <w:rPr>
                <w:rFonts w:ascii="楷体" w:eastAsia="楷体" w:hAnsi="楷体" w:cs="宋体" w:hint="eastAsia"/>
                <w:sz w:val="24"/>
                <w:szCs w:val="24"/>
              </w:rPr>
              <w:t>过程与活动、</w:t>
            </w:r>
          </w:p>
          <w:p w:rsidR="00CE12E6" w:rsidRDefault="00475ECC">
            <w:pPr>
              <w:spacing w:line="360" w:lineRule="auto"/>
              <w:jc w:val="center"/>
              <w:rPr>
                <w:rFonts w:ascii="楷体" w:eastAsia="楷体" w:hAnsi="楷体" w:cs="宋体"/>
                <w:sz w:val="24"/>
                <w:szCs w:val="24"/>
              </w:rPr>
            </w:pPr>
            <w:r>
              <w:rPr>
                <w:rFonts w:ascii="楷体" w:eastAsia="楷体" w:hAnsi="楷体" w:cs="宋体" w:hint="eastAsia"/>
                <w:sz w:val="24"/>
                <w:szCs w:val="24"/>
              </w:rPr>
              <w:t>抽样计划</w:t>
            </w:r>
          </w:p>
        </w:tc>
        <w:tc>
          <w:tcPr>
            <w:tcW w:w="1228" w:type="dxa"/>
            <w:vMerge w:val="restart"/>
            <w:vAlign w:val="center"/>
          </w:tcPr>
          <w:p w:rsidR="00CE12E6" w:rsidRDefault="00475ECC">
            <w:pPr>
              <w:spacing w:line="360" w:lineRule="auto"/>
              <w:rPr>
                <w:rFonts w:ascii="楷体" w:eastAsia="楷体" w:hAnsi="楷体" w:cs="宋体"/>
                <w:sz w:val="24"/>
                <w:szCs w:val="24"/>
              </w:rPr>
            </w:pPr>
            <w:r>
              <w:rPr>
                <w:rFonts w:ascii="楷体" w:eastAsia="楷体" w:hAnsi="楷体" w:cs="宋体" w:hint="eastAsia"/>
                <w:sz w:val="24"/>
                <w:szCs w:val="24"/>
              </w:rPr>
              <w:t>涉及</w:t>
            </w:r>
          </w:p>
          <w:p w:rsidR="00CE12E6" w:rsidRDefault="00475ECC">
            <w:pPr>
              <w:spacing w:line="360" w:lineRule="auto"/>
              <w:rPr>
                <w:rFonts w:ascii="楷体" w:eastAsia="楷体" w:hAnsi="楷体" w:cs="宋体"/>
                <w:sz w:val="24"/>
                <w:szCs w:val="24"/>
              </w:rPr>
            </w:pPr>
            <w:r>
              <w:rPr>
                <w:rFonts w:ascii="楷体" w:eastAsia="楷体" w:hAnsi="楷体" w:cs="宋体" w:hint="eastAsia"/>
                <w:sz w:val="24"/>
                <w:szCs w:val="24"/>
              </w:rPr>
              <w:t>条款</w:t>
            </w:r>
          </w:p>
        </w:tc>
        <w:tc>
          <w:tcPr>
            <w:tcW w:w="10943" w:type="dxa"/>
            <w:vAlign w:val="center"/>
          </w:tcPr>
          <w:p w:rsidR="00CE12E6" w:rsidRDefault="00475ECC">
            <w:pPr>
              <w:spacing w:line="360" w:lineRule="auto"/>
              <w:rPr>
                <w:rFonts w:ascii="楷体" w:eastAsia="楷体" w:hAnsi="楷体"/>
                <w:bCs/>
                <w:sz w:val="24"/>
                <w:szCs w:val="24"/>
              </w:rPr>
            </w:pPr>
            <w:r>
              <w:rPr>
                <w:rFonts w:ascii="楷体" w:eastAsia="楷体" w:hAnsi="楷体" w:cs="宋体" w:hint="eastAsia"/>
                <w:sz w:val="24"/>
                <w:szCs w:val="24"/>
              </w:rPr>
              <w:t>受审核部门：管理层    总经理：刘海朋      管理者代表：刘文文</w:t>
            </w:r>
            <w:r>
              <w:rPr>
                <w:rFonts w:ascii="楷体" w:eastAsia="楷体" w:hAnsi="楷体" w:hint="eastAsia"/>
                <w:bCs/>
                <w:sz w:val="24"/>
                <w:szCs w:val="24"/>
              </w:rPr>
              <w:t xml:space="preserve">      </w:t>
            </w:r>
          </w:p>
          <w:p w:rsidR="00CE12E6" w:rsidRDefault="00475ECC">
            <w:pPr>
              <w:spacing w:line="360" w:lineRule="auto"/>
              <w:rPr>
                <w:rFonts w:ascii="楷体" w:eastAsia="楷体" w:hAnsi="楷体" w:cs="宋体"/>
                <w:sz w:val="24"/>
                <w:szCs w:val="24"/>
              </w:rPr>
            </w:pPr>
            <w:r>
              <w:rPr>
                <w:rFonts w:ascii="楷体" w:eastAsia="楷体" w:hAnsi="楷体" w:hint="eastAsia"/>
                <w:bCs/>
                <w:sz w:val="24"/>
                <w:szCs w:val="24"/>
              </w:rPr>
              <w:t>职业健康安全事务代表：</w:t>
            </w:r>
            <w:r>
              <w:rPr>
                <w:rFonts w:ascii="楷体" w:eastAsia="楷体" w:hAnsi="楷体" w:cs="宋体" w:hint="eastAsia"/>
                <w:sz w:val="24"/>
                <w:szCs w:val="24"/>
              </w:rPr>
              <w:t>刘双双</w:t>
            </w:r>
            <w:r>
              <w:rPr>
                <w:rFonts w:ascii="楷体" w:eastAsia="楷体" w:hAnsi="楷体" w:hint="eastAsia"/>
                <w:bCs/>
                <w:sz w:val="24"/>
                <w:szCs w:val="24"/>
              </w:rPr>
              <w:t xml:space="preserve"> </w:t>
            </w:r>
          </w:p>
        </w:tc>
        <w:tc>
          <w:tcPr>
            <w:tcW w:w="646" w:type="dxa"/>
            <w:vMerge w:val="restart"/>
            <w:vAlign w:val="center"/>
          </w:tcPr>
          <w:p w:rsidR="00CE12E6" w:rsidRDefault="00475ECC">
            <w:pPr>
              <w:spacing w:line="360" w:lineRule="auto"/>
              <w:rPr>
                <w:rFonts w:ascii="楷体" w:eastAsia="楷体" w:hAnsi="楷体" w:cs="宋体"/>
                <w:color w:val="FF0000"/>
                <w:sz w:val="24"/>
                <w:szCs w:val="24"/>
              </w:rPr>
            </w:pPr>
            <w:r>
              <w:rPr>
                <w:rFonts w:ascii="楷体" w:eastAsia="楷体" w:hAnsi="楷体" w:cs="宋体" w:hint="eastAsia"/>
                <w:color w:val="FF0000"/>
                <w:sz w:val="24"/>
                <w:szCs w:val="24"/>
              </w:rPr>
              <w:t>判定</w:t>
            </w:r>
          </w:p>
        </w:tc>
      </w:tr>
      <w:tr w:rsidR="00CE12E6">
        <w:trPr>
          <w:trHeight w:val="403"/>
        </w:trPr>
        <w:tc>
          <w:tcPr>
            <w:tcW w:w="1892" w:type="dxa"/>
            <w:vMerge/>
            <w:vAlign w:val="center"/>
          </w:tcPr>
          <w:p w:rsidR="00CE12E6" w:rsidRDefault="00CE12E6">
            <w:pPr>
              <w:spacing w:line="360" w:lineRule="auto"/>
              <w:rPr>
                <w:rFonts w:ascii="楷体" w:eastAsia="楷体" w:hAnsi="楷体" w:cs="宋体"/>
                <w:sz w:val="24"/>
                <w:szCs w:val="24"/>
              </w:rPr>
            </w:pPr>
          </w:p>
        </w:tc>
        <w:tc>
          <w:tcPr>
            <w:tcW w:w="1228" w:type="dxa"/>
            <w:vMerge/>
            <w:vAlign w:val="center"/>
          </w:tcPr>
          <w:p w:rsidR="00CE12E6" w:rsidRDefault="00CE12E6">
            <w:pPr>
              <w:spacing w:line="360" w:lineRule="auto"/>
              <w:rPr>
                <w:rFonts w:ascii="楷体" w:eastAsia="楷体" w:hAnsi="楷体" w:cs="宋体"/>
                <w:sz w:val="24"/>
                <w:szCs w:val="24"/>
              </w:rPr>
            </w:pPr>
          </w:p>
        </w:tc>
        <w:tc>
          <w:tcPr>
            <w:tcW w:w="10943" w:type="dxa"/>
            <w:vAlign w:val="center"/>
          </w:tcPr>
          <w:p w:rsidR="00CE12E6" w:rsidRDefault="00475ECC">
            <w:pPr>
              <w:spacing w:line="360" w:lineRule="auto"/>
              <w:rPr>
                <w:rFonts w:ascii="楷体" w:eastAsia="楷体" w:hAnsi="楷体" w:cs="宋体"/>
                <w:sz w:val="24"/>
                <w:szCs w:val="24"/>
              </w:rPr>
            </w:pPr>
            <w:r>
              <w:rPr>
                <w:rFonts w:ascii="楷体" w:eastAsia="楷体" w:hAnsi="楷体" w:cs="宋体" w:hint="eastAsia"/>
                <w:sz w:val="24"/>
                <w:szCs w:val="24"/>
              </w:rPr>
              <w:t>审核员：李凤仪            审核时间： 2021.4.29</w:t>
            </w:r>
          </w:p>
        </w:tc>
        <w:tc>
          <w:tcPr>
            <w:tcW w:w="646" w:type="dxa"/>
            <w:vMerge/>
          </w:tcPr>
          <w:p w:rsidR="00CE12E6" w:rsidRDefault="00CE12E6">
            <w:pPr>
              <w:spacing w:line="360" w:lineRule="auto"/>
              <w:rPr>
                <w:rFonts w:ascii="楷体" w:eastAsia="楷体" w:hAnsi="楷体" w:cs="宋体"/>
                <w:color w:val="FF0000"/>
                <w:sz w:val="24"/>
                <w:szCs w:val="24"/>
              </w:rPr>
            </w:pPr>
          </w:p>
        </w:tc>
      </w:tr>
      <w:tr w:rsidR="00CE12E6">
        <w:trPr>
          <w:trHeight w:val="516"/>
        </w:trPr>
        <w:tc>
          <w:tcPr>
            <w:tcW w:w="1892" w:type="dxa"/>
            <w:vMerge/>
            <w:vAlign w:val="center"/>
          </w:tcPr>
          <w:p w:rsidR="00CE12E6" w:rsidRDefault="00CE12E6">
            <w:pPr>
              <w:spacing w:line="360" w:lineRule="auto"/>
              <w:rPr>
                <w:rFonts w:ascii="楷体" w:eastAsia="楷体" w:hAnsi="楷体" w:cs="宋体"/>
                <w:sz w:val="24"/>
                <w:szCs w:val="24"/>
              </w:rPr>
            </w:pPr>
          </w:p>
        </w:tc>
        <w:tc>
          <w:tcPr>
            <w:tcW w:w="1228" w:type="dxa"/>
            <w:vMerge/>
            <w:vAlign w:val="center"/>
          </w:tcPr>
          <w:p w:rsidR="00CE12E6" w:rsidRDefault="00CE12E6">
            <w:pPr>
              <w:spacing w:line="360" w:lineRule="auto"/>
              <w:rPr>
                <w:rFonts w:ascii="楷体" w:eastAsia="楷体" w:hAnsi="楷体" w:cs="宋体"/>
                <w:sz w:val="24"/>
                <w:szCs w:val="24"/>
              </w:rPr>
            </w:pPr>
          </w:p>
        </w:tc>
        <w:tc>
          <w:tcPr>
            <w:tcW w:w="10943" w:type="dxa"/>
            <w:vAlign w:val="center"/>
          </w:tcPr>
          <w:p w:rsidR="00CE12E6" w:rsidRDefault="00475ECC">
            <w:pPr>
              <w:snapToGrid w:val="0"/>
              <w:rPr>
                <w:rFonts w:ascii="楷体" w:eastAsia="楷体" w:hAnsi="楷体"/>
                <w:sz w:val="24"/>
                <w:szCs w:val="24"/>
              </w:rPr>
            </w:pPr>
            <w:r>
              <w:rPr>
                <w:rFonts w:ascii="楷体" w:eastAsia="楷体" w:hAnsi="楷体" w:hint="eastAsia"/>
                <w:sz w:val="24"/>
                <w:szCs w:val="24"/>
              </w:rPr>
              <w:t>审核条款：</w:t>
            </w:r>
          </w:p>
          <w:p w:rsidR="00CE12E6" w:rsidRDefault="00475ECC">
            <w:pPr>
              <w:rPr>
                <w:rFonts w:ascii="楷体" w:eastAsia="楷体" w:hAnsi="楷体"/>
                <w:sz w:val="24"/>
                <w:szCs w:val="24"/>
              </w:rPr>
            </w:pPr>
            <w:r>
              <w:rPr>
                <w:rFonts w:ascii="楷体" w:eastAsia="楷体" w:hAnsi="楷体" w:hint="eastAsia"/>
                <w:sz w:val="24"/>
                <w:szCs w:val="24"/>
              </w:rPr>
              <w:t>E/OHSMS:4.1理解组织及其环境、4.2理解相关方的需求和期望、4.3 确定管理体系的范围、4.4环境/职业健康安全管理体系及其过程、5.1领导作用和承诺、5.2环境/职业健康安全方针、5.3组织的岗位、职责和权限、OHSMS：5.4协商与参与、6.1应对风险和机遇的措施、6.2环境/职业健康安全目标及其实现的策划、7.1资源、7.4沟通/信息交流、9.3管理评审、10.1改进、10.3持续改进，</w:t>
            </w:r>
          </w:p>
          <w:p w:rsidR="00CE12E6" w:rsidRDefault="00475ECC">
            <w:pPr>
              <w:rPr>
                <w:rFonts w:ascii="楷体" w:eastAsia="楷体" w:hAnsi="楷体"/>
                <w:sz w:val="24"/>
                <w:szCs w:val="24"/>
              </w:rPr>
            </w:pPr>
            <w:r>
              <w:rPr>
                <w:rFonts w:ascii="楷体" w:eastAsia="楷体" w:hAnsi="楷体" w:hint="eastAsia"/>
                <w:sz w:val="24"/>
                <w:szCs w:val="24"/>
              </w:rPr>
              <w:t>国家/地方监督抽查情况；顾客满意、相关</w:t>
            </w:r>
            <w:proofErr w:type="gramStart"/>
            <w:r>
              <w:rPr>
                <w:rFonts w:ascii="楷体" w:eastAsia="楷体" w:hAnsi="楷体" w:hint="eastAsia"/>
                <w:sz w:val="24"/>
                <w:szCs w:val="24"/>
              </w:rPr>
              <w:t>方投诉</w:t>
            </w:r>
            <w:proofErr w:type="gramEnd"/>
            <w:r>
              <w:rPr>
                <w:rFonts w:ascii="楷体" w:eastAsia="楷体" w:hAnsi="楷体" w:hint="eastAsia"/>
                <w:sz w:val="24"/>
                <w:szCs w:val="24"/>
              </w:rPr>
              <w:t>及处理情况；</w:t>
            </w:r>
          </w:p>
          <w:p w:rsidR="00CE12E6" w:rsidRDefault="00475ECC">
            <w:pPr>
              <w:rPr>
                <w:rFonts w:ascii="楷体" w:eastAsia="楷体" w:hAnsi="楷体" w:cs="宋体"/>
                <w:sz w:val="24"/>
                <w:szCs w:val="24"/>
              </w:rPr>
            </w:pPr>
            <w:r>
              <w:rPr>
                <w:rFonts w:ascii="楷体" w:eastAsia="楷体" w:hAnsi="楷体" w:hint="eastAsia"/>
                <w:sz w:val="24"/>
                <w:szCs w:val="24"/>
              </w:rPr>
              <w:t>验证企业相关资质证明的有效性；</w:t>
            </w:r>
          </w:p>
        </w:tc>
        <w:tc>
          <w:tcPr>
            <w:tcW w:w="646" w:type="dxa"/>
            <w:vMerge/>
          </w:tcPr>
          <w:p w:rsidR="00CE12E6" w:rsidRDefault="00CE12E6">
            <w:pPr>
              <w:spacing w:line="360" w:lineRule="auto"/>
              <w:rPr>
                <w:rFonts w:ascii="楷体" w:eastAsia="楷体" w:hAnsi="楷体" w:cs="宋体"/>
                <w:color w:val="FF0000"/>
                <w:sz w:val="24"/>
                <w:szCs w:val="24"/>
              </w:rPr>
            </w:pPr>
          </w:p>
        </w:tc>
      </w:tr>
      <w:tr w:rsidR="00CE12E6">
        <w:trPr>
          <w:trHeight w:val="516"/>
        </w:trPr>
        <w:tc>
          <w:tcPr>
            <w:tcW w:w="1892" w:type="dxa"/>
            <w:vAlign w:val="center"/>
          </w:tcPr>
          <w:p w:rsidR="00CE12E6" w:rsidRDefault="00475ECC">
            <w:pPr>
              <w:spacing w:line="360" w:lineRule="auto"/>
              <w:rPr>
                <w:rFonts w:ascii="楷体" w:eastAsia="楷体" w:hAnsi="楷体" w:cs="宋体"/>
                <w:sz w:val="24"/>
                <w:szCs w:val="24"/>
              </w:rPr>
            </w:pPr>
            <w:r>
              <w:rPr>
                <w:rFonts w:ascii="楷体" w:eastAsia="楷体" w:hAnsi="楷体" w:hint="eastAsia"/>
                <w:sz w:val="24"/>
                <w:szCs w:val="24"/>
              </w:rPr>
              <w:t>企业基本信息</w:t>
            </w:r>
          </w:p>
        </w:tc>
        <w:tc>
          <w:tcPr>
            <w:tcW w:w="1228" w:type="dxa"/>
            <w:vAlign w:val="center"/>
          </w:tcPr>
          <w:p w:rsidR="00CE12E6" w:rsidRDefault="00CE12E6">
            <w:pPr>
              <w:spacing w:line="360" w:lineRule="auto"/>
              <w:rPr>
                <w:rFonts w:ascii="楷体" w:eastAsia="楷体" w:hAnsi="楷体" w:cs="宋体"/>
                <w:sz w:val="24"/>
                <w:szCs w:val="24"/>
              </w:rPr>
            </w:pPr>
          </w:p>
        </w:tc>
        <w:tc>
          <w:tcPr>
            <w:tcW w:w="10943" w:type="dxa"/>
            <w:vAlign w:val="center"/>
          </w:tcPr>
          <w:p w:rsidR="00CE12E6" w:rsidRDefault="00475ECC">
            <w:pPr>
              <w:pStyle w:val="a0"/>
              <w:spacing w:line="360" w:lineRule="auto"/>
              <w:rPr>
                <w:rFonts w:ascii="楷体" w:eastAsia="楷体" w:hAnsi="楷体"/>
                <w:szCs w:val="24"/>
              </w:rPr>
            </w:pPr>
            <w:r>
              <w:rPr>
                <w:rFonts w:ascii="楷体" w:eastAsia="楷体" w:hAnsi="楷体" w:hint="eastAsia"/>
                <w:szCs w:val="24"/>
              </w:rPr>
              <w:t>该公司2014年3月12日注册，营业期限：2014年3月12日至2034年3月11日。</w:t>
            </w:r>
          </w:p>
          <w:p w:rsidR="00CE12E6" w:rsidRDefault="00475ECC">
            <w:pPr>
              <w:pStyle w:val="a0"/>
              <w:spacing w:line="360" w:lineRule="auto"/>
              <w:rPr>
                <w:rFonts w:ascii="楷体" w:eastAsia="楷体" w:hAnsi="楷体"/>
                <w:szCs w:val="24"/>
              </w:rPr>
            </w:pPr>
            <w:r w:rsidRPr="00CC7A42">
              <w:rPr>
                <w:rFonts w:ascii="楷体" w:eastAsia="楷体" w:hAnsi="楷体" w:hint="eastAsia"/>
                <w:szCs w:val="24"/>
              </w:rPr>
              <w:t>组织机构代码证号（社会信用号）：</w:t>
            </w:r>
            <w:bookmarkStart w:id="0" w:name="机构代码"/>
            <w:r w:rsidRPr="00CC7A42">
              <w:rPr>
                <w:rFonts w:ascii="楷体" w:eastAsia="楷体" w:hAnsi="楷体" w:hint="eastAsia"/>
                <w:szCs w:val="24"/>
              </w:rPr>
              <w:t>91130925094521877M</w:t>
            </w:r>
            <w:bookmarkEnd w:id="0"/>
            <w:r>
              <w:rPr>
                <w:rFonts w:ascii="楷体" w:eastAsia="楷体" w:hAnsi="楷体" w:hint="eastAsia"/>
                <w:szCs w:val="24"/>
              </w:rPr>
              <w:t>，法人代表：刘海朋，总经理：刘海朋。</w:t>
            </w:r>
          </w:p>
          <w:p w:rsidR="00CE12E6" w:rsidRDefault="00475ECC">
            <w:pPr>
              <w:pStyle w:val="a0"/>
              <w:spacing w:line="360" w:lineRule="auto"/>
              <w:rPr>
                <w:rFonts w:ascii="楷体" w:eastAsia="楷体" w:hAnsi="楷体"/>
                <w:szCs w:val="24"/>
              </w:rPr>
            </w:pPr>
            <w:r>
              <w:rPr>
                <w:rFonts w:ascii="楷体" w:eastAsia="楷体" w:hAnsi="楷体" w:hint="eastAsia"/>
                <w:szCs w:val="24"/>
              </w:rPr>
              <w:t>注册地址：盐山</w:t>
            </w:r>
            <w:proofErr w:type="gramStart"/>
            <w:r>
              <w:rPr>
                <w:rFonts w:ascii="楷体" w:eastAsia="楷体" w:hAnsi="楷体" w:hint="eastAsia"/>
                <w:szCs w:val="24"/>
              </w:rPr>
              <w:t>县望树开发区</w:t>
            </w:r>
            <w:proofErr w:type="gramEnd"/>
            <w:r>
              <w:rPr>
                <w:rFonts w:ascii="楷体" w:eastAsia="楷体" w:hAnsi="楷体" w:hint="eastAsia"/>
                <w:szCs w:val="24"/>
              </w:rPr>
              <w:t>叶茂李路段；</w:t>
            </w:r>
          </w:p>
          <w:p w:rsidR="00CE12E6" w:rsidRDefault="00475ECC">
            <w:pPr>
              <w:spacing w:line="360" w:lineRule="auto"/>
              <w:jc w:val="left"/>
              <w:rPr>
                <w:rFonts w:ascii="楷体" w:eastAsia="楷体" w:hAnsi="楷体"/>
                <w:sz w:val="24"/>
                <w:szCs w:val="24"/>
              </w:rPr>
            </w:pPr>
            <w:r>
              <w:rPr>
                <w:rFonts w:ascii="楷体" w:eastAsia="楷体" w:hAnsi="楷体" w:hint="eastAsia"/>
                <w:sz w:val="24"/>
                <w:szCs w:val="24"/>
              </w:rPr>
              <w:t>经营地址为：盐山</w:t>
            </w:r>
            <w:proofErr w:type="gramStart"/>
            <w:r>
              <w:rPr>
                <w:rFonts w:ascii="楷体" w:eastAsia="楷体" w:hAnsi="楷体" w:hint="eastAsia"/>
                <w:sz w:val="24"/>
                <w:szCs w:val="24"/>
              </w:rPr>
              <w:t>县望树开发区</w:t>
            </w:r>
            <w:proofErr w:type="gramEnd"/>
            <w:r>
              <w:rPr>
                <w:rFonts w:ascii="楷体" w:eastAsia="楷体" w:hAnsi="楷体" w:hint="eastAsia"/>
                <w:sz w:val="24"/>
                <w:szCs w:val="24"/>
              </w:rPr>
              <w:t>叶茂李村。</w:t>
            </w:r>
          </w:p>
          <w:p w:rsidR="00CE12E6" w:rsidRDefault="00475ECC">
            <w:pPr>
              <w:pStyle w:val="a0"/>
              <w:spacing w:line="360" w:lineRule="auto"/>
              <w:rPr>
                <w:rFonts w:ascii="楷体" w:eastAsia="楷体" w:hAnsi="楷体"/>
                <w:szCs w:val="24"/>
              </w:rPr>
            </w:pPr>
            <w:r>
              <w:rPr>
                <w:rFonts w:ascii="楷体" w:eastAsia="楷体" w:hAnsi="楷体" w:hint="eastAsia"/>
                <w:szCs w:val="24"/>
              </w:rPr>
              <w:t>经营范围：</w:t>
            </w:r>
          </w:p>
          <w:p w:rsidR="00CE12E6" w:rsidRDefault="00475ECC">
            <w:pPr>
              <w:pStyle w:val="a0"/>
              <w:spacing w:line="360" w:lineRule="auto"/>
              <w:rPr>
                <w:rFonts w:ascii="楷体" w:eastAsia="楷体" w:hAnsi="楷体"/>
                <w:szCs w:val="24"/>
              </w:rPr>
            </w:pPr>
            <w:r>
              <w:rPr>
                <w:rFonts w:ascii="楷体" w:eastAsia="楷体" w:hAnsi="楷体" w:hint="eastAsia"/>
                <w:szCs w:val="24"/>
              </w:rPr>
              <w:t>生产管件、法兰、钢制管材、弯管、管道工厂化配制耐磨管道、</w:t>
            </w:r>
            <w:proofErr w:type="gramStart"/>
            <w:r>
              <w:rPr>
                <w:rFonts w:ascii="楷体" w:eastAsia="楷体" w:hAnsi="楷体" w:hint="eastAsia"/>
                <w:szCs w:val="24"/>
              </w:rPr>
              <w:t>衬塑防腐</w:t>
            </w:r>
            <w:proofErr w:type="gramEnd"/>
            <w:r>
              <w:rPr>
                <w:rFonts w:ascii="楷体" w:eastAsia="楷体" w:hAnsi="楷体" w:hint="eastAsia"/>
                <w:szCs w:val="24"/>
              </w:rPr>
              <w:t>保温管道、垫片、弹簧支吊架、标准件、阀门、机电产品及五金类、环保设备、电器、电子设备及配件、配套锅炉、压力容器配件的研发生产销售、安装与调试和售后维护服务;经营本企业自产产品及技术的出口业务和本企业所需的机械设备、零配件、原辅材料及技术的进口业务，。。。。但国家限定公司经营和限制进出口的商品及技术除外。</w:t>
            </w:r>
            <w:r>
              <w:rPr>
                <w:rFonts w:ascii="楷体" w:eastAsia="楷体" w:hAnsi="楷体" w:hint="eastAsia"/>
                <w:szCs w:val="24"/>
              </w:rPr>
              <w:lastRenderedPageBreak/>
              <w:t>(依法须经批准的项目，经相关部门批准后方可开展经营活动)营业执照符合要求，详见附件。</w:t>
            </w:r>
          </w:p>
          <w:p w:rsidR="00CE12E6" w:rsidRDefault="00475ECC">
            <w:pPr>
              <w:spacing w:line="360" w:lineRule="auto"/>
              <w:jc w:val="left"/>
              <w:rPr>
                <w:rFonts w:ascii="楷体" w:eastAsia="楷体" w:hAnsi="楷体"/>
                <w:sz w:val="24"/>
                <w:szCs w:val="24"/>
              </w:rPr>
            </w:pPr>
            <w:r>
              <w:rPr>
                <w:rFonts w:ascii="楷体" w:eastAsia="楷体" w:hAnsi="楷体" w:hint="eastAsia"/>
                <w:sz w:val="24"/>
                <w:szCs w:val="24"/>
              </w:rPr>
              <w:t>无经营许可要求。</w:t>
            </w:r>
          </w:p>
          <w:p w:rsidR="00CE12E6" w:rsidRDefault="00475ECC">
            <w:pPr>
              <w:spacing w:line="360" w:lineRule="auto"/>
              <w:jc w:val="left"/>
              <w:rPr>
                <w:rFonts w:ascii="楷体" w:eastAsia="楷体" w:hAnsi="楷体"/>
                <w:sz w:val="24"/>
                <w:szCs w:val="24"/>
              </w:rPr>
            </w:pPr>
            <w:r>
              <w:rPr>
                <w:rFonts w:ascii="楷体" w:eastAsia="楷体" w:hAnsi="楷体" w:hint="eastAsia"/>
                <w:sz w:val="24"/>
                <w:szCs w:val="24"/>
              </w:rPr>
              <w:t>申请认证范围：</w:t>
            </w:r>
          </w:p>
          <w:p w:rsidR="00CE12E6" w:rsidRPr="00E60CF3" w:rsidRDefault="00475ECC">
            <w:pPr>
              <w:spacing w:line="320" w:lineRule="exact"/>
              <w:rPr>
                <w:rFonts w:ascii="楷体" w:eastAsia="楷体" w:hAnsi="楷体"/>
                <w:sz w:val="24"/>
                <w:szCs w:val="24"/>
              </w:rPr>
            </w:pPr>
            <w:bookmarkStart w:id="1" w:name="审核范围"/>
            <w:r w:rsidRPr="00E60CF3">
              <w:rPr>
                <w:rFonts w:ascii="楷体" w:eastAsia="楷体" w:hAnsi="楷体" w:hint="eastAsia"/>
                <w:sz w:val="24"/>
                <w:szCs w:val="24"/>
              </w:rPr>
              <w:t>E：法兰、管件、钢制管材、耐磨管道、</w:t>
            </w:r>
            <w:proofErr w:type="gramStart"/>
            <w:r w:rsidRPr="00E60CF3">
              <w:rPr>
                <w:rFonts w:ascii="楷体" w:eastAsia="楷体" w:hAnsi="楷体" w:hint="eastAsia"/>
                <w:sz w:val="24"/>
                <w:szCs w:val="24"/>
              </w:rPr>
              <w:t>衬塑防腐</w:t>
            </w:r>
            <w:proofErr w:type="gramEnd"/>
            <w:r w:rsidRPr="00E60CF3">
              <w:rPr>
                <w:rFonts w:ascii="楷体" w:eastAsia="楷体" w:hAnsi="楷体" w:hint="eastAsia"/>
                <w:sz w:val="24"/>
                <w:szCs w:val="24"/>
              </w:rPr>
              <w:t>保温管道、机电产品及五金类、环保设备、压力容器配件的销售所涉及场所的相关环境管理活动</w:t>
            </w:r>
          </w:p>
          <w:p w:rsidR="00CE12E6" w:rsidRPr="00E60CF3" w:rsidRDefault="00475ECC">
            <w:pPr>
              <w:spacing w:line="320" w:lineRule="exact"/>
              <w:jc w:val="left"/>
              <w:rPr>
                <w:rFonts w:ascii="楷体" w:eastAsia="楷体" w:hAnsi="楷体"/>
                <w:sz w:val="24"/>
                <w:szCs w:val="24"/>
              </w:rPr>
            </w:pPr>
            <w:r w:rsidRPr="00E60CF3">
              <w:rPr>
                <w:rFonts w:ascii="楷体" w:eastAsia="楷体" w:hAnsi="楷体" w:hint="eastAsia"/>
                <w:sz w:val="24"/>
                <w:szCs w:val="24"/>
              </w:rPr>
              <w:t>O：法兰、管件、钢制管材、耐磨管道、</w:t>
            </w:r>
            <w:proofErr w:type="gramStart"/>
            <w:r w:rsidRPr="00E60CF3">
              <w:rPr>
                <w:rFonts w:ascii="楷体" w:eastAsia="楷体" w:hAnsi="楷体" w:hint="eastAsia"/>
                <w:sz w:val="24"/>
                <w:szCs w:val="24"/>
              </w:rPr>
              <w:t>衬塑防腐</w:t>
            </w:r>
            <w:proofErr w:type="gramEnd"/>
            <w:r w:rsidRPr="00E60CF3">
              <w:rPr>
                <w:rFonts w:ascii="楷体" w:eastAsia="楷体" w:hAnsi="楷体" w:hint="eastAsia"/>
                <w:sz w:val="24"/>
                <w:szCs w:val="24"/>
              </w:rPr>
              <w:t>保温管道、机电产品及五金类、环保设备、压力容器配件的销售所涉及场所的相关职业健康安全管理活动</w:t>
            </w:r>
            <w:bookmarkEnd w:id="1"/>
          </w:p>
          <w:p w:rsidR="00CE12E6" w:rsidRDefault="00475ECC">
            <w:pPr>
              <w:spacing w:line="360" w:lineRule="auto"/>
              <w:jc w:val="left"/>
              <w:rPr>
                <w:rFonts w:ascii="楷体" w:eastAsia="楷体" w:hAnsi="楷体"/>
                <w:sz w:val="24"/>
                <w:szCs w:val="24"/>
              </w:rPr>
            </w:pPr>
            <w:r>
              <w:rPr>
                <w:rFonts w:ascii="楷体" w:eastAsia="楷体" w:hAnsi="楷体" w:hint="eastAsia"/>
                <w:sz w:val="24"/>
                <w:szCs w:val="24"/>
              </w:rPr>
              <w:t>营业执照覆盖认证范围，符合要求。</w:t>
            </w:r>
          </w:p>
        </w:tc>
        <w:tc>
          <w:tcPr>
            <w:tcW w:w="646" w:type="dxa"/>
          </w:tcPr>
          <w:p w:rsidR="00CE12E6" w:rsidRDefault="00CE12E6">
            <w:pPr>
              <w:spacing w:line="360" w:lineRule="auto"/>
              <w:rPr>
                <w:rFonts w:ascii="楷体" w:eastAsia="楷体" w:hAnsi="楷体" w:cs="宋体"/>
                <w:color w:val="FF0000"/>
                <w:sz w:val="24"/>
                <w:szCs w:val="24"/>
              </w:rPr>
            </w:pPr>
          </w:p>
        </w:tc>
      </w:tr>
      <w:tr w:rsidR="00CE12E6">
        <w:trPr>
          <w:trHeight w:val="516"/>
        </w:trPr>
        <w:tc>
          <w:tcPr>
            <w:tcW w:w="1892" w:type="dxa"/>
            <w:vAlign w:val="center"/>
          </w:tcPr>
          <w:p w:rsidR="00CE12E6" w:rsidRDefault="00475ECC">
            <w:pPr>
              <w:spacing w:line="360" w:lineRule="auto"/>
              <w:rPr>
                <w:rFonts w:ascii="楷体" w:eastAsia="楷体" w:hAnsi="楷体" w:cs="宋体"/>
                <w:sz w:val="24"/>
                <w:szCs w:val="24"/>
              </w:rPr>
            </w:pPr>
            <w:r>
              <w:rPr>
                <w:rFonts w:ascii="楷体" w:eastAsia="楷体" w:hAnsi="楷体" w:cs="宋体" w:hint="eastAsia"/>
                <w:sz w:val="24"/>
                <w:szCs w:val="24"/>
              </w:rPr>
              <w:lastRenderedPageBreak/>
              <w:t>理解组织及其环境</w:t>
            </w:r>
          </w:p>
          <w:p w:rsidR="00CE12E6" w:rsidRDefault="00CE12E6">
            <w:pPr>
              <w:spacing w:line="360" w:lineRule="auto"/>
              <w:rPr>
                <w:rFonts w:ascii="楷体" w:eastAsia="楷体" w:hAnsi="楷体"/>
                <w:sz w:val="24"/>
                <w:szCs w:val="24"/>
              </w:rPr>
            </w:pPr>
          </w:p>
        </w:tc>
        <w:tc>
          <w:tcPr>
            <w:tcW w:w="1228" w:type="dxa"/>
            <w:vAlign w:val="center"/>
          </w:tcPr>
          <w:p w:rsidR="00CE12E6" w:rsidRDefault="00475ECC">
            <w:pPr>
              <w:spacing w:line="360" w:lineRule="auto"/>
              <w:rPr>
                <w:rFonts w:ascii="楷体" w:eastAsia="楷体" w:hAnsi="楷体" w:cs="宋体"/>
                <w:sz w:val="24"/>
                <w:szCs w:val="24"/>
              </w:rPr>
            </w:pPr>
            <w:r>
              <w:rPr>
                <w:rFonts w:ascii="楷体" w:eastAsia="楷体" w:hAnsi="楷体" w:cs="宋体" w:hint="eastAsia"/>
                <w:sz w:val="24"/>
                <w:szCs w:val="24"/>
              </w:rPr>
              <w:t>EO：4.1</w:t>
            </w:r>
          </w:p>
          <w:p w:rsidR="00CE12E6" w:rsidRDefault="00CE12E6">
            <w:pPr>
              <w:spacing w:line="360" w:lineRule="auto"/>
              <w:rPr>
                <w:rFonts w:ascii="楷体" w:eastAsia="楷体" w:hAnsi="楷体" w:cs="宋体"/>
                <w:sz w:val="24"/>
                <w:szCs w:val="24"/>
              </w:rPr>
            </w:pPr>
          </w:p>
        </w:tc>
        <w:tc>
          <w:tcPr>
            <w:tcW w:w="10943" w:type="dxa"/>
            <w:vAlign w:val="center"/>
          </w:tcPr>
          <w:p w:rsidR="00CE12E6" w:rsidRDefault="00475ECC">
            <w:pPr>
              <w:spacing w:line="360" w:lineRule="auto"/>
              <w:jc w:val="left"/>
              <w:rPr>
                <w:rFonts w:ascii="楷体" w:eastAsia="楷体" w:hAnsi="楷体"/>
                <w:sz w:val="24"/>
                <w:szCs w:val="24"/>
              </w:rPr>
            </w:pPr>
            <w:r>
              <w:rPr>
                <w:rFonts w:ascii="楷体" w:eastAsia="楷体" w:hAnsi="楷体" w:hint="eastAsia"/>
                <w:sz w:val="24"/>
                <w:szCs w:val="24"/>
              </w:rPr>
              <w:t>提供《质量/环境/职业健康安全/管理手册》，对公司地理位置、国内市场地位、法律法规要求、公司内部文化观价值观、内外部环境变化等均</w:t>
            </w:r>
            <w:proofErr w:type="gramStart"/>
            <w:r>
              <w:rPr>
                <w:rFonts w:ascii="楷体" w:eastAsia="楷体" w:hAnsi="楷体" w:hint="eastAsia"/>
                <w:sz w:val="24"/>
                <w:szCs w:val="24"/>
              </w:rPr>
              <w:t>作出</w:t>
            </w:r>
            <w:proofErr w:type="gramEnd"/>
            <w:r>
              <w:rPr>
                <w:rFonts w:ascii="楷体" w:eastAsia="楷体" w:hAnsi="楷体" w:hint="eastAsia"/>
                <w:sz w:val="24"/>
                <w:szCs w:val="24"/>
              </w:rPr>
              <w:t>描述。</w:t>
            </w:r>
          </w:p>
          <w:p w:rsidR="00CE12E6" w:rsidRDefault="00475ECC">
            <w:pPr>
              <w:spacing w:line="360" w:lineRule="auto"/>
              <w:jc w:val="left"/>
              <w:rPr>
                <w:rFonts w:ascii="楷体" w:eastAsia="楷体" w:hAnsi="楷体"/>
                <w:sz w:val="24"/>
                <w:szCs w:val="24"/>
              </w:rPr>
            </w:pPr>
            <w:r>
              <w:rPr>
                <w:rFonts w:ascii="楷体" w:eastAsia="楷体" w:hAnsi="楷体" w:hint="eastAsia"/>
                <w:sz w:val="24"/>
                <w:szCs w:val="24"/>
              </w:rPr>
              <w:t>与总经理</w:t>
            </w:r>
            <w:r>
              <w:rPr>
                <w:rFonts w:ascii="楷体" w:eastAsia="楷体" w:hAnsi="楷体" w:cs="宋体" w:hint="eastAsia"/>
                <w:sz w:val="24"/>
                <w:szCs w:val="24"/>
              </w:rPr>
              <w:t>刘海朋</w:t>
            </w:r>
            <w:r>
              <w:rPr>
                <w:rFonts w:ascii="楷体" w:eastAsia="楷体" w:hAnsi="楷体" w:hint="eastAsia"/>
                <w:sz w:val="24"/>
                <w:szCs w:val="24"/>
              </w:rPr>
              <w:t>沟通，简单介绍了</w:t>
            </w:r>
            <w:r>
              <w:rPr>
                <w:rFonts w:ascii="楷体" w:eastAsia="楷体" w:hAnsi="楷体" w:cs="宋体" w:hint="eastAsia"/>
                <w:sz w:val="24"/>
                <w:szCs w:val="24"/>
              </w:rPr>
              <w:t>企业的经营状况、采购销售产品情况和顾客分布，介绍了</w:t>
            </w:r>
            <w:r>
              <w:rPr>
                <w:rFonts w:ascii="楷体" w:eastAsia="楷体" w:hAnsi="楷体" w:hint="eastAsia"/>
                <w:sz w:val="24"/>
                <w:szCs w:val="24"/>
              </w:rPr>
              <w:t>公司文化的形成与发展、长短期发展目标、价值观的沟通，并对的公司内部环境和外部环境进行了分析。公司介绍，销售的产品在行业内有一定的市场地位。</w:t>
            </w:r>
          </w:p>
          <w:p w:rsidR="00CE12E6" w:rsidRDefault="00475ECC">
            <w:pPr>
              <w:spacing w:line="360" w:lineRule="auto"/>
              <w:jc w:val="left"/>
              <w:rPr>
                <w:rFonts w:ascii="楷体" w:eastAsia="楷体" w:hAnsi="楷体"/>
                <w:sz w:val="24"/>
                <w:szCs w:val="24"/>
              </w:rPr>
            </w:pPr>
            <w:r>
              <w:rPr>
                <w:rFonts w:ascii="楷体" w:eastAsia="楷体" w:hAnsi="楷体" w:hint="eastAsia"/>
                <w:sz w:val="24"/>
                <w:szCs w:val="24"/>
              </w:rPr>
              <w:t>根据企业目标和战略方向，通过各部门收集信息、识别、分析和评价，公司管理会议讨论研究，明确了与公司目标和战略方向相关的各种外部和内部因素，提供了《组织的内外重要环境因素分析表》，从内外因素的相关内容，确定了监视、评审方法、负责部门、监视频率等。如内部因素：从人力因素、财务因素、质量控制因素、市场营销能力、固体废弃物处理、火灾隐患等方面，外部因素从经济因素、政治因素、技术因素、竞争力、市场需求、影响工作环境的因素、自然地理环境、社会环境等方面对公司的影响。确定了监视评审方法：关注社会需求和行业变化、网上收集、与相关方沟通、定期统计和关注政</w:t>
            </w:r>
            <w:r>
              <w:rPr>
                <w:rFonts w:ascii="楷体" w:eastAsia="楷体" w:hAnsi="楷体" w:hint="eastAsia"/>
                <w:sz w:val="24"/>
                <w:szCs w:val="24"/>
              </w:rPr>
              <w:lastRenderedPageBreak/>
              <w:t>府部门获取。</w:t>
            </w:r>
          </w:p>
        </w:tc>
        <w:tc>
          <w:tcPr>
            <w:tcW w:w="646" w:type="dxa"/>
          </w:tcPr>
          <w:p w:rsidR="00CE12E6" w:rsidRDefault="00CE12E6">
            <w:pPr>
              <w:spacing w:line="360" w:lineRule="auto"/>
              <w:rPr>
                <w:rFonts w:ascii="楷体" w:eastAsia="楷体" w:hAnsi="楷体" w:cs="宋体"/>
                <w:color w:val="FF0000"/>
                <w:sz w:val="24"/>
                <w:szCs w:val="24"/>
              </w:rPr>
            </w:pPr>
          </w:p>
        </w:tc>
      </w:tr>
      <w:tr w:rsidR="00CE12E6">
        <w:trPr>
          <w:trHeight w:val="516"/>
        </w:trPr>
        <w:tc>
          <w:tcPr>
            <w:tcW w:w="1892" w:type="dxa"/>
            <w:vAlign w:val="center"/>
          </w:tcPr>
          <w:p w:rsidR="00CE12E6" w:rsidRDefault="00475ECC">
            <w:pPr>
              <w:spacing w:line="360" w:lineRule="auto"/>
              <w:rPr>
                <w:rFonts w:ascii="楷体" w:eastAsia="楷体" w:hAnsi="楷体"/>
                <w:sz w:val="24"/>
                <w:szCs w:val="24"/>
              </w:rPr>
            </w:pPr>
            <w:r>
              <w:rPr>
                <w:rFonts w:ascii="楷体" w:eastAsia="楷体" w:hAnsi="楷体" w:hint="eastAsia"/>
                <w:sz w:val="24"/>
                <w:szCs w:val="24"/>
              </w:rPr>
              <w:lastRenderedPageBreak/>
              <w:t>理解相关方的需求和期望</w:t>
            </w:r>
          </w:p>
        </w:tc>
        <w:tc>
          <w:tcPr>
            <w:tcW w:w="1228" w:type="dxa"/>
            <w:vAlign w:val="center"/>
          </w:tcPr>
          <w:p w:rsidR="00CE12E6" w:rsidRDefault="00475ECC">
            <w:pPr>
              <w:spacing w:line="360" w:lineRule="auto"/>
              <w:rPr>
                <w:rFonts w:ascii="楷体" w:eastAsia="楷体" w:hAnsi="楷体" w:cs="宋体"/>
                <w:sz w:val="24"/>
                <w:szCs w:val="24"/>
              </w:rPr>
            </w:pPr>
            <w:r>
              <w:rPr>
                <w:rFonts w:ascii="楷体" w:eastAsia="楷体" w:hAnsi="楷体" w:hint="eastAsia"/>
                <w:sz w:val="24"/>
                <w:szCs w:val="24"/>
              </w:rPr>
              <w:t>EO：4.2</w:t>
            </w:r>
          </w:p>
        </w:tc>
        <w:tc>
          <w:tcPr>
            <w:tcW w:w="10943" w:type="dxa"/>
            <w:vAlign w:val="center"/>
          </w:tcPr>
          <w:p w:rsidR="00CE12E6" w:rsidRDefault="00475ECC">
            <w:pPr>
              <w:spacing w:line="360" w:lineRule="auto"/>
              <w:rPr>
                <w:rFonts w:ascii="楷体" w:eastAsia="楷体" w:hAnsi="楷体"/>
                <w:sz w:val="24"/>
                <w:szCs w:val="24"/>
              </w:rPr>
            </w:pPr>
            <w:r>
              <w:rPr>
                <w:rFonts w:ascii="楷体" w:eastAsia="楷体" w:hAnsi="楷体" w:hint="eastAsia"/>
                <w:sz w:val="24"/>
                <w:szCs w:val="24"/>
              </w:rPr>
              <w:t>提供了《组织的相关方需求和期望调查表》，相关方包括顾客、供方、员工、政府部门、审核机构、股东等。相关</w:t>
            </w:r>
            <w:proofErr w:type="gramStart"/>
            <w:r>
              <w:rPr>
                <w:rFonts w:ascii="楷体" w:eastAsia="楷体" w:hAnsi="楷体" w:hint="eastAsia"/>
                <w:sz w:val="24"/>
                <w:szCs w:val="24"/>
              </w:rPr>
              <w:t>方需求</w:t>
            </w:r>
            <w:proofErr w:type="gramEnd"/>
            <w:r>
              <w:rPr>
                <w:rFonts w:ascii="楷体" w:eastAsia="楷体" w:hAnsi="楷体" w:hint="eastAsia"/>
                <w:sz w:val="24"/>
                <w:szCs w:val="24"/>
              </w:rPr>
              <w:t>和期望：产品质量符合顾客要求、及时交货、价格合理；合作双赢、进料合格率、及时付款； 薪资、福利增加、培训机会、有发展的空间；安全生产、环保；公司体系运作的有效性、充分性和符合性；公司战略、绩效等；检测指标或项目：顾客满意度、客户投诉率、交期变更率；供方评价表、采购产品合格率；工资、晋升制度；基本识别了与组织管理体系有关的相关方和要求</w:t>
            </w:r>
            <w:r>
              <w:rPr>
                <w:rFonts w:ascii="楷体" w:eastAsia="楷体" w:hAnsi="楷体" w:hint="eastAsia"/>
                <w:sz w:val="24"/>
                <w:szCs w:val="24"/>
                <w:lang w:val="zh-CN"/>
              </w:rPr>
              <w:t>。</w:t>
            </w:r>
            <w:r>
              <w:rPr>
                <w:rFonts w:ascii="楷体" w:eastAsia="楷体" w:hAnsi="楷体" w:cs="宋体" w:hint="eastAsia"/>
                <w:sz w:val="24"/>
                <w:szCs w:val="24"/>
              </w:rPr>
              <w:t>公司对这些相关方及其要求的相关信息进行制定责任部门制定每年进行一次评审，以便于理解和持续满足相关方的需求和期望。</w:t>
            </w:r>
          </w:p>
        </w:tc>
        <w:tc>
          <w:tcPr>
            <w:tcW w:w="646" w:type="dxa"/>
          </w:tcPr>
          <w:p w:rsidR="00CE12E6" w:rsidRDefault="00CE12E6">
            <w:pPr>
              <w:spacing w:line="360" w:lineRule="auto"/>
              <w:rPr>
                <w:rFonts w:ascii="楷体" w:eastAsia="楷体" w:hAnsi="楷体" w:cs="宋体"/>
                <w:color w:val="FF0000"/>
                <w:sz w:val="24"/>
                <w:szCs w:val="24"/>
              </w:rPr>
            </w:pPr>
          </w:p>
        </w:tc>
      </w:tr>
      <w:tr w:rsidR="00CE12E6">
        <w:trPr>
          <w:trHeight w:val="516"/>
        </w:trPr>
        <w:tc>
          <w:tcPr>
            <w:tcW w:w="1892" w:type="dxa"/>
            <w:vAlign w:val="center"/>
          </w:tcPr>
          <w:p w:rsidR="00CE12E6" w:rsidRDefault="00475ECC">
            <w:pPr>
              <w:spacing w:line="360" w:lineRule="auto"/>
              <w:rPr>
                <w:rFonts w:ascii="楷体" w:eastAsia="楷体" w:hAnsi="楷体"/>
                <w:sz w:val="24"/>
                <w:szCs w:val="24"/>
              </w:rPr>
            </w:pPr>
            <w:r>
              <w:rPr>
                <w:rFonts w:ascii="楷体" w:eastAsia="楷体" w:hAnsi="楷体" w:hint="eastAsia"/>
                <w:sz w:val="24"/>
                <w:szCs w:val="24"/>
              </w:rPr>
              <w:t>环境/职业健康安全管理体系的范围</w:t>
            </w:r>
          </w:p>
        </w:tc>
        <w:tc>
          <w:tcPr>
            <w:tcW w:w="1228" w:type="dxa"/>
            <w:vAlign w:val="center"/>
          </w:tcPr>
          <w:p w:rsidR="00CE12E6" w:rsidRDefault="00475ECC">
            <w:pPr>
              <w:spacing w:line="360" w:lineRule="auto"/>
              <w:rPr>
                <w:rFonts w:ascii="楷体" w:eastAsia="楷体" w:hAnsi="楷体"/>
                <w:sz w:val="24"/>
                <w:szCs w:val="24"/>
              </w:rPr>
            </w:pPr>
            <w:r>
              <w:rPr>
                <w:rFonts w:ascii="楷体" w:eastAsia="楷体" w:hAnsi="楷体" w:hint="eastAsia"/>
                <w:sz w:val="24"/>
                <w:szCs w:val="24"/>
              </w:rPr>
              <w:t>EO：4.3</w:t>
            </w:r>
          </w:p>
        </w:tc>
        <w:tc>
          <w:tcPr>
            <w:tcW w:w="10943" w:type="dxa"/>
            <w:vAlign w:val="center"/>
          </w:tcPr>
          <w:p w:rsidR="00CE12E6" w:rsidRPr="00E60CF3" w:rsidRDefault="00475ECC">
            <w:pPr>
              <w:spacing w:line="360" w:lineRule="auto"/>
              <w:jc w:val="left"/>
              <w:rPr>
                <w:rFonts w:ascii="楷体" w:eastAsia="楷体" w:hAnsi="楷体" w:cs="宋体"/>
                <w:sz w:val="24"/>
                <w:szCs w:val="24"/>
              </w:rPr>
            </w:pPr>
            <w:r>
              <w:rPr>
                <w:rFonts w:ascii="楷体" w:eastAsia="楷体" w:hAnsi="楷体"/>
                <w:sz w:val="24"/>
                <w:szCs w:val="24"/>
              </w:rPr>
              <w:t>经确认企业的管理体系</w:t>
            </w:r>
            <w:r>
              <w:rPr>
                <w:rFonts w:ascii="楷体" w:eastAsia="楷体" w:hAnsi="楷体" w:hint="eastAsia"/>
                <w:sz w:val="24"/>
                <w:szCs w:val="24"/>
              </w:rPr>
              <w:t>范</w:t>
            </w:r>
            <w:r w:rsidRPr="00E60CF3">
              <w:rPr>
                <w:rFonts w:ascii="楷体" w:eastAsia="楷体" w:hAnsi="楷体" w:cs="宋体" w:hint="eastAsia"/>
                <w:sz w:val="24"/>
                <w:szCs w:val="24"/>
              </w:rPr>
              <w:t>围</w:t>
            </w:r>
            <w:r w:rsidRPr="00E60CF3">
              <w:rPr>
                <w:rFonts w:ascii="楷体" w:eastAsia="楷体" w:hAnsi="楷体" w:cs="宋体"/>
                <w:sz w:val="24"/>
                <w:szCs w:val="24"/>
              </w:rPr>
              <w:t>是</w:t>
            </w:r>
            <w:r w:rsidRPr="00E60CF3">
              <w:rPr>
                <w:rFonts w:ascii="楷体" w:eastAsia="楷体" w:hAnsi="楷体" w:cs="宋体" w:hint="eastAsia"/>
                <w:sz w:val="24"/>
                <w:szCs w:val="24"/>
              </w:rPr>
              <w:t>：</w:t>
            </w:r>
          </w:p>
          <w:p w:rsidR="00CE12E6" w:rsidRPr="00E60CF3" w:rsidRDefault="00475ECC">
            <w:pPr>
              <w:spacing w:line="320" w:lineRule="exact"/>
              <w:rPr>
                <w:rFonts w:ascii="楷体" w:eastAsia="楷体" w:hAnsi="楷体" w:cs="宋体"/>
                <w:sz w:val="24"/>
                <w:szCs w:val="24"/>
              </w:rPr>
            </w:pPr>
            <w:r w:rsidRPr="00E60CF3">
              <w:rPr>
                <w:rFonts w:ascii="楷体" w:eastAsia="楷体" w:hAnsi="楷体" w:cs="宋体" w:hint="eastAsia"/>
                <w:sz w:val="24"/>
                <w:szCs w:val="24"/>
              </w:rPr>
              <w:t>E：法兰、管件、钢制管材、耐磨管道、</w:t>
            </w:r>
            <w:proofErr w:type="gramStart"/>
            <w:r w:rsidRPr="00E60CF3">
              <w:rPr>
                <w:rFonts w:ascii="楷体" w:eastAsia="楷体" w:hAnsi="楷体" w:cs="宋体" w:hint="eastAsia"/>
                <w:sz w:val="24"/>
                <w:szCs w:val="24"/>
              </w:rPr>
              <w:t>衬塑防腐</w:t>
            </w:r>
            <w:proofErr w:type="gramEnd"/>
            <w:r w:rsidRPr="00E60CF3">
              <w:rPr>
                <w:rFonts w:ascii="楷体" w:eastAsia="楷体" w:hAnsi="楷体" w:cs="宋体" w:hint="eastAsia"/>
                <w:sz w:val="24"/>
                <w:szCs w:val="24"/>
              </w:rPr>
              <w:t>保温管道、机电产品及五金类、环保设备、压力容器配件的销售所涉及场所的相关环境管理活动</w:t>
            </w:r>
          </w:p>
          <w:p w:rsidR="00CE12E6" w:rsidRDefault="00475ECC">
            <w:pPr>
              <w:spacing w:line="320" w:lineRule="exact"/>
              <w:jc w:val="left"/>
              <w:rPr>
                <w:rFonts w:ascii="楷体" w:eastAsia="楷体" w:hAnsi="楷体"/>
                <w:sz w:val="24"/>
                <w:szCs w:val="24"/>
              </w:rPr>
            </w:pPr>
            <w:r w:rsidRPr="00E60CF3">
              <w:rPr>
                <w:rFonts w:ascii="楷体" w:eastAsia="楷体" w:hAnsi="楷体" w:cs="宋体" w:hint="eastAsia"/>
                <w:sz w:val="24"/>
                <w:szCs w:val="24"/>
              </w:rPr>
              <w:t>O：法兰、管件、钢制管材、耐磨管道、</w:t>
            </w:r>
            <w:proofErr w:type="gramStart"/>
            <w:r w:rsidRPr="00E60CF3">
              <w:rPr>
                <w:rFonts w:ascii="楷体" w:eastAsia="楷体" w:hAnsi="楷体" w:cs="宋体" w:hint="eastAsia"/>
                <w:sz w:val="24"/>
                <w:szCs w:val="24"/>
              </w:rPr>
              <w:t>衬塑防腐</w:t>
            </w:r>
            <w:proofErr w:type="gramEnd"/>
            <w:r w:rsidRPr="00E60CF3">
              <w:rPr>
                <w:rFonts w:ascii="楷体" w:eastAsia="楷体" w:hAnsi="楷体" w:cs="宋体" w:hint="eastAsia"/>
                <w:sz w:val="24"/>
                <w:szCs w:val="24"/>
              </w:rPr>
              <w:t>保温管道、机电产品及五金类、环保设备、压力容器配件的销售所涉及场所的相关职业健康安全管理活动</w:t>
            </w:r>
          </w:p>
        </w:tc>
        <w:tc>
          <w:tcPr>
            <w:tcW w:w="646" w:type="dxa"/>
          </w:tcPr>
          <w:p w:rsidR="00CE12E6" w:rsidRDefault="00CE12E6">
            <w:pPr>
              <w:spacing w:line="360" w:lineRule="auto"/>
              <w:rPr>
                <w:rFonts w:ascii="楷体" w:eastAsia="楷体" w:hAnsi="楷体" w:cs="宋体"/>
                <w:color w:val="FF0000"/>
                <w:sz w:val="24"/>
                <w:szCs w:val="24"/>
              </w:rPr>
            </w:pPr>
          </w:p>
        </w:tc>
      </w:tr>
      <w:tr w:rsidR="00CE12E6">
        <w:trPr>
          <w:trHeight w:val="516"/>
        </w:trPr>
        <w:tc>
          <w:tcPr>
            <w:tcW w:w="1892" w:type="dxa"/>
            <w:vAlign w:val="center"/>
          </w:tcPr>
          <w:p w:rsidR="00CE12E6" w:rsidRDefault="00475ECC">
            <w:pPr>
              <w:spacing w:line="360" w:lineRule="auto"/>
              <w:rPr>
                <w:rFonts w:ascii="楷体" w:eastAsia="楷体" w:hAnsi="楷体"/>
                <w:sz w:val="24"/>
                <w:szCs w:val="24"/>
              </w:rPr>
            </w:pPr>
            <w:r>
              <w:rPr>
                <w:rFonts w:ascii="楷体" w:eastAsia="楷体" w:hAnsi="楷体" w:hint="eastAsia"/>
                <w:sz w:val="24"/>
                <w:szCs w:val="24"/>
              </w:rPr>
              <w:t>环境/职业健康安全管理体系及其过程</w:t>
            </w:r>
          </w:p>
        </w:tc>
        <w:tc>
          <w:tcPr>
            <w:tcW w:w="1228" w:type="dxa"/>
            <w:vAlign w:val="center"/>
          </w:tcPr>
          <w:p w:rsidR="00CE12E6" w:rsidRDefault="00475ECC">
            <w:pPr>
              <w:spacing w:line="360" w:lineRule="auto"/>
              <w:rPr>
                <w:rFonts w:ascii="楷体" w:eastAsia="楷体" w:hAnsi="楷体"/>
                <w:sz w:val="24"/>
                <w:szCs w:val="24"/>
              </w:rPr>
            </w:pPr>
            <w:r>
              <w:rPr>
                <w:rFonts w:ascii="楷体" w:eastAsia="楷体" w:hAnsi="楷体" w:hint="eastAsia"/>
                <w:sz w:val="24"/>
                <w:szCs w:val="24"/>
              </w:rPr>
              <w:t>EO：4.4</w:t>
            </w:r>
          </w:p>
        </w:tc>
        <w:tc>
          <w:tcPr>
            <w:tcW w:w="10943" w:type="dxa"/>
            <w:vAlign w:val="center"/>
          </w:tcPr>
          <w:p w:rsidR="00CE12E6" w:rsidRDefault="00475ECC">
            <w:pPr>
              <w:spacing w:line="360" w:lineRule="auto"/>
              <w:ind w:firstLineChars="200" w:firstLine="480"/>
              <w:rPr>
                <w:rFonts w:ascii="楷体" w:eastAsia="楷体" w:hAnsi="楷体" w:cs="宋体"/>
                <w:sz w:val="24"/>
                <w:szCs w:val="24"/>
              </w:rPr>
            </w:pPr>
            <w:r>
              <w:rPr>
                <w:rFonts w:ascii="楷体" w:eastAsia="楷体" w:hAnsi="楷体" w:cs="宋体" w:hint="eastAsia"/>
                <w:sz w:val="24"/>
                <w:szCs w:val="24"/>
              </w:rPr>
              <w:t>公司按照标准建立了文件化的管理体系，</w:t>
            </w:r>
            <w:r>
              <w:rPr>
                <w:rFonts w:ascii="楷体" w:eastAsia="楷体" w:hAnsi="楷体" w:hint="eastAsia"/>
                <w:sz w:val="24"/>
                <w:szCs w:val="24"/>
              </w:rPr>
              <w:t>编写了管理</w:t>
            </w:r>
            <w:r>
              <w:rPr>
                <w:rFonts w:ascii="楷体" w:eastAsia="楷体" w:hAnsi="楷体" w:cs="宋体" w:hint="eastAsia"/>
                <w:sz w:val="24"/>
                <w:szCs w:val="24"/>
              </w:rPr>
              <w:t>手册、程序文件、三级文件，文件中包括了</w:t>
            </w:r>
            <w:r>
              <w:rPr>
                <w:rFonts w:ascii="楷体" w:eastAsia="楷体" w:hAnsi="楷体" w:hint="eastAsia"/>
                <w:sz w:val="24"/>
                <w:szCs w:val="24"/>
              </w:rPr>
              <w:t>EO</w:t>
            </w:r>
            <w:r>
              <w:rPr>
                <w:rFonts w:ascii="楷体" w:eastAsia="楷体" w:hAnsi="楷体" w:cs="宋体" w:hint="eastAsia"/>
                <w:sz w:val="24"/>
                <w:szCs w:val="24"/>
              </w:rPr>
              <w:t>方针、目标, 对各部门的职责权限</w:t>
            </w:r>
            <w:proofErr w:type="gramStart"/>
            <w:r>
              <w:rPr>
                <w:rFonts w:ascii="楷体" w:eastAsia="楷体" w:hAnsi="楷体" w:cs="宋体" w:hint="eastAsia"/>
                <w:sz w:val="24"/>
                <w:szCs w:val="24"/>
              </w:rPr>
              <w:t>作出</w:t>
            </w:r>
            <w:proofErr w:type="gramEnd"/>
            <w:r>
              <w:rPr>
                <w:rFonts w:ascii="楷体" w:eastAsia="楷体" w:hAnsi="楷体" w:cs="宋体" w:hint="eastAsia"/>
                <w:sz w:val="24"/>
                <w:szCs w:val="24"/>
              </w:rPr>
              <w:t>了规定，公司管理体系已确定了过程、各过程的顺序、过程的评价、实施所需的变更等，并能规定过程及质量管理体系监视、测量、分析、改进的职责权限分配等策划，同时考虑了内外部因素和相关方的要求，确定了需应对的风险和机遇。</w:t>
            </w:r>
          </w:p>
          <w:p w:rsidR="00CE12E6" w:rsidRDefault="00475ECC">
            <w:pPr>
              <w:spacing w:line="360" w:lineRule="auto"/>
              <w:ind w:firstLineChars="200" w:firstLine="480"/>
              <w:rPr>
                <w:rFonts w:ascii="楷体" w:eastAsia="楷体" w:hAnsi="楷体" w:cs="宋体"/>
                <w:sz w:val="24"/>
                <w:szCs w:val="24"/>
              </w:rPr>
            </w:pPr>
            <w:r>
              <w:rPr>
                <w:rFonts w:ascii="楷体" w:eastAsia="楷体" w:hAnsi="楷体" w:cs="宋体" w:hint="eastAsia"/>
                <w:sz w:val="24"/>
                <w:szCs w:val="24"/>
              </w:rPr>
              <w:t>公司文件适宜，符合公司规模、人员能力、过程及其相互作用的复杂程度。基本符合标准要求。</w:t>
            </w:r>
          </w:p>
          <w:p w:rsidR="00CE12E6" w:rsidRDefault="00475ECC">
            <w:pPr>
              <w:spacing w:line="360" w:lineRule="auto"/>
              <w:rPr>
                <w:rFonts w:ascii="楷体" w:eastAsia="楷体" w:hAnsi="楷体"/>
                <w:sz w:val="24"/>
                <w:szCs w:val="24"/>
              </w:rPr>
            </w:pPr>
            <w:r>
              <w:rPr>
                <w:rFonts w:ascii="楷体" w:eastAsia="楷体" w:hAnsi="楷体" w:cs="宋体" w:hint="eastAsia"/>
                <w:sz w:val="24"/>
                <w:szCs w:val="24"/>
              </w:rPr>
              <w:t>公司确保按照标准的要求，建立、实施、保持和持续改进环境、职业健康安全管理体系，包括所需过程</w:t>
            </w:r>
            <w:r>
              <w:rPr>
                <w:rFonts w:ascii="楷体" w:eastAsia="楷体" w:hAnsi="楷体" w:cs="宋体" w:hint="eastAsia"/>
                <w:sz w:val="24"/>
                <w:szCs w:val="24"/>
              </w:rPr>
              <w:lastRenderedPageBreak/>
              <w:t>及其相互作用。公司确定环境、职业健康安全管理体系所需的过程及其在整个组织中的应用。</w:t>
            </w:r>
          </w:p>
        </w:tc>
        <w:tc>
          <w:tcPr>
            <w:tcW w:w="646" w:type="dxa"/>
          </w:tcPr>
          <w:p w:rsidR="00CE12E6" w:rsidRDefault="00CE12E6">
            <w:pPr>
              <w:spacing w:line="360" w:lineRule="auto"/>
              <w:rPr>
                <w:rFonts w:ascii="楷体" w:eastAsia="楷体" w:hAnsi="楷体" w:cs="宋体"/>
                <w:color w:val="FF0000"/>
                <w:sz w:val="24"/>
                <w:szCs w:val="24"/>
              </w:rPr>
            </w:pPr>
          </w:p>
        </w:tc>
      </w:tr>
      <w:tr w:rsidR="00CE12E6">
        <w:trPr>
          <w:trHeight w:val="516"/>
        </w:trPr>
        <w:tc>
          <w:tcPr>
            <w:tcW w:w="1892" w:type="dxa"/>
            <w:vAlign w:val="center"/>
          </w:tcPr>
          <w:p w:rsidR="00CE12E6" w:rsidRDefault="00475ECC">
            <w:pPr>
              <w:spacing w:line="360" w:lineRule="auto"/>
              <w:rPr>
                <w:rFonts w:ascii="楷体" w:eastAsia="楷体" w:hAnsi="楷体" w:cs="宋体"/>
                <w:sz w:val="24"/>
                <w:szCs w:val="24"/>
              </w:rPr>
            </w:pPr>
            <w:r>
              <w:rPr>
                <w:rFonts w:ascii="楷体" w:eastAsia="楷体" w:hAnsi="楷体" w:cs="宋体" w:hint="eastAsia"/>
                <w:sz w:val="24"/>
                <w:szCs w:val="24"/>
              </w:rPr>
              <w:lastRenderedPageBreak/>
              <w:t>领导作用与承诺</w:t>
            </w:r>
          </w:p>
          <w:p w:rsidR="00CE12E6" w:rsidRDefault="00CE12E6">
            <w:pPr>
              <w:spacing w:line="360" w:lineRule="auto"/>
              <w:rPr>
                <w:rFonts w:ascii="楷体" w:eastAsia="楷体" w:hAnsi="楷体"/>
                <w:sz w:val="24"/>
                <w:szCs w:val="24"/>
              </w:rPr>
            </w:pPr>
          </w:p>
        </w:tc>
        <w:tc>
          <w:tcPr>
            <w:tcW w:w="1228" w:type="dxa"/>
            <w:vAlign w:val="center"/>
          </w:tcPr>
          <w:p w:rsidR="00CE12E6" w:rsidRDefault="00475ECC">
            <w:pPr>
              <w:spacing w:line="360" w:lineRule="auto"/>
              <w:rPr>
                <w:rFonts w:ascii="楷体" w:eastAsia="楷体" w:hAnsi="楷体"/>
                <w:sz w:val="24"/>
                <w:szCs w:val="24"/>
              </w:rPr>
            </w:pPr>
            <w:r>
              <w:rPr>
                <w:rFonts w:ascii="楷体" w:eastAsia="楷体" w:hAnsi="楷体" w:hint="eastAsia"/>
                <w:sz w:val="24"/>
                <w:szCs w:val="24"/>
              </w:rPr>
              <w:t>EO：5.1</w:t>
            </w:r>
          </w:p>
        </w:tc>
        <w:tc>
          <w:tcPr>
            <w:tcW w:w="10943" w:type="dxa"/>
            <w:vAlign w:val="center"/>
          </w:tcPr>
          <w:p w:rsidR="00CE12E6" w:rsidRDefault="00475ECC">
            <w:pPr>
              <w:spacing w:line="360" w:lineRule="auto"/>
              <w:ind w:firstLineChars="200" w:firstLine="480"/>
              <w:rPr>
                <w:rFonts w:ascii="楷体" w:eastAsia="楷体" w:hAnsi="楷体" w:cs="宋体"/>
                <w:sz w:val="24"/>
                <w:szCs w:val="24"/>
              </w:rPr>
            </w:pPr>
            <w:r>
              <w:rPr>
                <w:rFonts w:ascii="楷体" w:eastAsia="楷体" w:hAnsi="楷体" w:cs="宋体" w:hint="eastAsia"/>
                <w:sz w:val="24"/>
                <w:szCs w:val="24"/>
              </w:rPr>
              <w:t>通过管理评审、内部审核及有效实施纠正、改进措施等方法来有效完善和持续发展公司的管理体系。公司总经理是刘海朋，主要承诺有：主持管理体系的策划，制定并颁布本公司的管理方针、目标，并对实现管理方针、目标负责；</w:t>
            </w:r>
          </w:p>
          <w:p w:rsidR="00CE12E6" w:rsidRDefault="00475ECC">
            <w:pPr>
              <w:spacing w:line="360" w:lineRule="auto"/>
              <w:rPr>
                <w:rFonts w:ascii="楷体" w:eastAsia="楷体" w:hAnsi="楷体" w:cs="宋体"/>
                <w:sz w:val="24"/>
                <w:szCs w:val="24"/>
              </w:rPr>
            </w:pPr>
            <w:r>
              <w:rPr>
                <w:rFonts w:ascii="楷体" w:eastAsia="楷体" w:hAnsi="楷体" w:cs="宋体" w:hint="eastAsia"/>
                <w:sz w:val="24"/>
                <w:szCs w:val="24"/>
              </w:rPr>
              <w:t>确定各岗位、职能部门的职责和权限，向顾客、全体员工和相关方提供管理承诺，并提供资源；任命管理者代表；</w:t>
            </w:r>
          </w:p>
          <w:p w:rsidR="00CE12E6" w:rsidRDefault="00475ECC">
            <w:pPr>
              <w:spacing w:line="360" w:lineRule="auto"/>
              <w:rPr>
                <w:rFonts w:ascii="楷体" w:eastAsia="楷体" w:hAnsi="楷体" w:cs="宋体"/>
                <w:sz w:val="24"/>
                <w:szCs w:val="24"/>
              </w:rPr>
            </w:pPr>
            <w:r>
              <w:rPr>
                <w:rFonts w:ascii="楷体" w:eastAsia="楷体" w:hAnsi="楷体" w:cs="宋体" w:hint="eastAsia"/>
                <w:sz w:val="24"/>
                <w:szCs w:val="24"/>
              </w:rPr>
              <w:t>批准发布《管理手册》；定期组织管理评审，保证管理体系持续有效运行和持续改进，对产品质量、环境和职业健康安全绩效负全面领导责任；主持重大环境和职业健康安全事故的调查分析和处理；配备适当的人、财、物等资源，确保管理体系的持续有效运行。</w:t>
            </w:r>
          </w:p>
          <w:p w:rsidR="00CE12E6" w:rsidRDefault="00475ECC">
            <w:pPr>
              <w:spacing w:line="360" w:lineRule="auto"/>
              <w:rPr>
                <w:rFonts w:ascii="楷体" w:eastAsia="楷体" w:hAnsi="楷体" w:cs="宋体"/>
                <w:sz w:val="24"/>
                <w:szCs w:val="24"/>
              </w:rPr>
            </w:pPr>
            <w:r>
              <w:rPr>
                <w:rFonts w:ascii="楷体" w:eastAsia="楷体" w:hAnsi="楷体" w:cs="宋体" w:hint="eastAsia"/>
                <w:sz w:val="24"/>
                <w:szCs w:val="24"/>
              </w:rPr>
              <w:t>公司管理者代表刘文文：确保本公司管理体系所需的过程得到建立、实施和保持，代表刘海朋行使职权；向最高管理者报告管理体系的运行、管理业绩情况以供评审，并提出管理体系改进方面的建议；确保在整个组织内提高满足顾客、相关方要求和适用法律法规要求的意识；组织落实公司管理体系的管理评审和内部审核；及时处理影响公司管理体系正常运行的有关问题；负责公司管理体系有关事宜的对外联络等。</w:t>
            </w:r>
          </w:p>
          <w:p w:rsidR="00CE12E6" w:rsidRDefault="00475ECC">
            <w:pPr>
              <w:spacing w:line="360" w:lineRule="auto"/>
              <w:rPr>
                <w:rFonts w:ascii="楷体" w:eastAsia="楷体" w:hAnsi="楷体" w:cs="宋体"/>
                <w:sz w:val="24"/>
                <w:szCs w:val="24"/>
              </w:rPr>
            </w:pPr>
            <w:r>
              <w:rPr>
                <w:rFonts w:ascii="楷体" w:eastAsia="楷体" w:hAnsi="楷体" w:cs="宋体" w:hint="eastAsia"/>
                <w:sz w:val="24"/>
                <w:szCs w:val="24"/>
              </w:rPr>
              <w:t>职业健康安全事务代表刘双双，其职责和权限：参与职业健康安全管理体系的建立、实施和改进；代表员工对涉及员工职业健康安全的有关事宜与本公司领导、部门进行协商；参与职业健康安全监督管理和事故调查处理</w:t>
            </w:r>
          </w:p>
          <w:p w:rsidR="00CE12E6" w:rsidRDefault="00475ECC">
            <w:pPr>
              <w:spacing w:line="360" w:lineRule="auto"/>
              <w:rPr>
                <w:rFonts w:ascii="楷体" w:eastAsia="楷体" w:hAnsi="楷体" w:cs="宋体"/>
                <w:sz w:val="24"/>
                <w:szCs w:val="24"/>
              </w:rPr>
            </w:pPr>
            <w:r>
              <w:rPr>
                <w:rFonts w:ascii="楷体" w:eastAsia="楷体" w:hAnsi="楷体" w:cs="宋体" w:hint="eastAsia"/>
                <w:sz w:val="24"/>
                <w:szCs w:val="24"/>
              </w:rPr>
              <w:t>承诺基本实现，没有违反的情况发生。</w:t>
            </w:r>
          </w:p>
        </w:tc>
        <w:tc>
          <w:tcPr>
            <w:tcW w:w="646" w:type="dxa"/>
          </w:tcPr>
          <w:p w:rsidR="00CE12E6" w:rsidRDefault="00CE12E6">
            <w:pPr>
              <w:spacing w:line="360" w:lineRule="auto"/>
              <w:rPr>
                <w:rFonts w:ascii="楷体" w:eastAsia="楷体" w:hAnsi="楷体" w:cs="宋体"/>
                <w:color w:val="FF0000"/>
                <w:sz w:val="24"/>
                <w:szCs w:val="24"/>
              </w:rPr>
            </w:pPr>
          </w:p>
        </w:tc>
      </w:tr>
      <w:tr w:rsidR="00CE12E6">
        <w:trPr>
          <w:trHeight w:val="1174"/>
        </w:trPr>
        <w:tc>
          <w:tcPr>
            <w:tcW w:w="1892" w:type="dxa"/>
            <w:vAlign w:val="center"/>
          </w:tcPr>
          <w:p w:rsidR="00CE12E6" w:rsidRDefault="00475ECC">
            <w:pPr>
              <w:spacing w:line="360" w:lineRule="auto"/>
              <w:jc w:val="center"/>
              <w:rPr>
                <w:rFonts w:ascii="楷体" w:eastAsia="楷体" w:hAnsi="楷体"/>
                <w:sz w:val="24"/>
                <w:szCs w:val="24"/>
              </w:rPr>
            </w:pPr>
            <w:r>
              <w:rPr>
                <w:rFonts w:ascii="楷体" w:eastAsia="楷体" w:hAnsi="楷体" w:cstheme="minorEastAsia" w:hint="eastAsia"/>
                <w:sz w:val="24"/>
                <w:szCs w:val="24"/>
              </w:rPr>
              <w:lastRenderedPageBreak/>
              <w:t>方针</w:t>
            </w:r>
          </w:p>
        </w:tc>
        <w:tc>
          <w:tcPr>
            <w:tcW w:w="1228" w:type="dxa"/>
            <w:vAlign w:val="center"/>
          </w:tcPr>
          <w:p w:rsidR="00CE12E6" w:rsidRDefault="00475ECC">
            <w:pPr>
              <w:spacing w:line="360" w:lineRule="auto"/>
              <w:rPr>
                <w:rFonts w:ascii="楷体" w:eastAsia="楷体" w:hAnsi="楷体"/>
                <w:sz w:val="24"/>
                <w:szCs w:val="24"/>
              </w:rPr>
            </w:pPr>
            <w:r>
              <w:rPr>
                <w:rFonts w:ascii="楷体" w:eastAsia="楷体" w:hAnsi="楷体" w:hint="eastAsia"/>
                <w:sz w:val="24"/>
                <w:szCs w:val="24"/>
              </w:rPr>
              <w:t>EO：</w:t>
            </w:r>
            <w:r>
              <w:rPr>
                <w:rFonts w:ascii="楷体" w:eastAsia="楷体" w:hAnsi="楷体" w:cs="新宋体" w:hint="eastAsia"/>
                <w:sz w:val="24"/>
                <w:szCs w:val="24"/>
              </w:rPr>
              <w:t>5.2</w:t>
            </w:r>
          </w:p>
        </w:tc>
        <w:tc>
          <w:tcPr>
            <w:tcW w:w="10943" w:type="dxa"/>
            <w:vAlign w:val="center"/>
          </w:tcPr>
          <w:p w:rsidR="00CE12E6" w:rsidRDefault="00475ECC">
            <w:pPr>
              <w:spacing w:line="360" w:lineRule="auto"/>
              <w:jc w:val="left"/>
              <w:rPr>
                <w:rFonts w:ascii="楷体" w:eastAsia="楷体" w:hAnsi="楷体" w:cs="宋体"/>
                <w:sz w:val="24"/>
                <w:szCs w:val="24"/>
              </w:rPr>
            </w:pPr>
            <w:r>
              <w:rPr>
                <w:rFonts w:ascii="楷体" w:eastAsia="楷体" w:hAnsi="楷体" w:cs="宋体" w:hint="eastAsia"/>
                <w:sz w:val="24"/>
                <w:szCs w:val="24"/>
              </w:rPr>
              <w:t>企业的管理方针：</w:t>
            </w:r>
          </w:p>
          <w:p w:rsidR="00CE12E6" w:rsidRDefault="00475ECC" w:rsidP="00E60CF3">
            <w:pPr>
              <w:spacing w:line="360" w:lineRule="auto"/>
              <w:ind w:firstLineChars="200" w:firstLine="482"/>
              <w:rPr>
                <w:rFonts w:ascii="宋体"/>
                <w:b/>
                <w:sz w:val="24"/>
              </w:rPr>
            </w:pPr>
            <w:r>
              <w:rPr>
                <w:rFonts w:ascii="宋体" w:hint="eastAsia"/>
                <w:b/>
                <w:sz w:val="24"/>
              </w:rPr>
              <w:t>坚持标准，持续改进，争创一流，顾客满意。</w:t>
            </w:r>
          </w:p>
          <w:p w:rsidR="00CE12E6" w:rsidRDefault="00475ECC">
            <w:pPr>
              <w:spacing w:line="360" w:lineRule="auto"/>
              <w:ind w:firstLineChars="200" w:firstLine="482"/>
              <w:rPr>
                <w:rFonts w:ascii="宋体" w:hAnsi="宋体"/>
                <w:b/>
                <w:sz w:val="24"/>
              </w:rPr>
            </w:pPr>
            <w:r>
              <w:rPr>
                <w:rFonts w:ascii="宋体" w:hAnsi="宋体" w:hint="eastAsia"/>
                <w:b/>
                <w:sz w:val="24"/>
              </w:rPr>
              <w:t xml:space="preserve"> 安全第一，预防为主；遵规守法，减污降耗；持续发展。</w:t>
            </w:r>
          </w:p>
          <w:p w:rsidR="00CE12E6" w:rsidRDefault="00475ECC">
            <w:pPr>
              <w:spacing w:line="360" w:lineRule="auto"/>
              <w:ind w:firstLineChars="200" w:firstLine="480"/>
              <w:jc w:val="left"/>
              <w:rPr>
                <w:rFonts w:ascii="楷体" w:eastAsia="楷体" w:hAnsi="楷体" w:cs="宋体"/>
                <w:sz w:val="24"/>
                <w:szCs w:val="24"/>
              </w:rPr>
            </w:pPr>
            <w:r>
              <w:rPr>
                <w:rFonts w:ascii="楷体" w:eastAsia="楷体" w:hAnsi="楷体" w:cs="宋体" w:hint="eastAsia"/>
                <w:sz w:val="24"/>
                <w:szCs w:val="24"/>
              </w:rPr>
              <w:t>公司以环境、职业健康安全标准为基础，结合公司实际特制定管理方针。与刘海朋总经理进行交谈，对方针内涵的理解较深刻。方针能为制定目标提供框架，方针基本符合标准的要求。</w:t>
            </w:r>
          </w:p>
          <w:p w:rsidR="00CE12E6" w:rsidRDefault="00475ECC">
            <w:pPr>
              <w:spacing w:line="360" w:lineRule="auto"/>
              <w:jc w:val="left"/>
              <w:rPr>
                <w:rFonts w:ascii="楷体" w:eastAsia="楷体" w:hAnsi="楷体" w:cs="宋体"/>
                <w:sz w:val="24"/>
                <w:szCs w:val="24"/>
              </w:rPr>
            </w:pPr>
            <w:r>
              <w:rPr>
                <w:rFonts w:ascii="楷体" w:eastAsia="楷体" w:hAnsi="楷体" w:cs="宋体" w:hint="eastAsia"/>
                <w:sz w:val="24"/>
                <w:szCs w:val="24"/>
              </w:rPr>
              <w:t>总经理</w:t>
            </w:r>
            <w:proofErr w:type="gramStart"/>
            <w:r>
              <w:rPr>
                <w:rFonts w:ascii="楷体" w:eastAsia="楷体" w:hAnsi="楷体" w:cs="宋体" w:hint="eastAsia"/>
                <w:sz w:val="24"/>
                <w:szCs w:val="24"/>
              </w:rPr>
              <w:t>刘海朋用会议</w:t>
            </w:r>
            <w:proofErr w:type="gramEnd"/>
            <w:r>
              <w:rPr>
                <w:rFonts w:ascii="楷体" w:eastAsia="楷体" w:hAnsi="楷体" w:cs="宋体" w:hint="eastAsia"/>
                <w:sz w:val="24"/>
                <w:szCs w:val="24"/>
              </w:rPr>
              <w:t>、文件等手段保证管理方针为全体员工理解并落实到工作中。总经理刘海朋说管理评审时对方针的持续适宜性进行了评审，有评审记录。</w:t>
            </w:r>
          </w:p>
          <w:p w:rsidR="00CE12E6" w:rsidRDefault="00475ECC">
            <w:pPr>
              <w:spacing w:line="360" w:lineRule="auto"/>
              <w:ind w:firstLineChars="200" w:firstLine="480"/>
              <w:rPr>
                <w:rFonts w:ascii="楷体" w:eastAsia="楷体" w:hAnsi="楷体"/>
                <w:sz w:val="24"/>
                <w:szCs w:val="24"/>
              </w:rPr>
            </w:pPr>
            <w:r>
              <w:rPr>
                <w:rFonts w:ascii="楷体" w:eastAsia="楷体" w:hAnsi="楷体" w:cs="宋体" w:hint="eastAsia"/>
                <w:sz w:val="24"/>
                <w:szCs w:val="24"/>
              </w:rPr>
              <w:t>以上管理方针通过文件、培训等形式将公司管理方针传达给所有为公司工作或代表公司的人员，相关方也可通过办公室获取公司管理方针。</w:t>
            </w:r>
          </w:p>
        </w:tc>
        <w:tc>
          <w:tcPr>
            <w:tcW w:w="646" w:type="dxa"/>
          </w:tcPr>
          <w:p w:rsidR="00CE12E6" w:rsidRDefault="00CE12E6">
            <w:pPr>
              <w:spacing w:line="360" w:lineRule="auto"/>
              <w:rPr>
                <w:rFonts w:ascii="楷体" w:eastAsia="楷体" w:hAnsi="楷体" w:cs="宋体"/>
                <w:color w:val="FF0000"/>
                <w:sz w:val="24"/>
                <w:szCs w:val="24"/>
              </w:rPr>
            </w:pPr>
          </w:p>
        </w:tc>
      </w:tr>
      <w:tr w:rsidR="00CE12E6">
        <w:trPr>
          <w:trHeight w:val="516"/>
        </w:trPr>
        <w:tc>
          <w:tcPr>
            <w:tcW w:w="1892" w:type="dxa"/>
            <w:vAlign w:val="center"/>
          </w:tcPr>
          <w:p w:rsidR="00CE12E6" w:rsidRDefault="00CE12E6">
            <w:pPr>
              <w:spacing w:line="360" w:lineRule="auto"/>
              <w:rPr>
                <w:rFonts w:ascii="楷体" w:eastAsia="楷体" w:hAnsi="楷体" w:cs="宋体"/>
                <w:sz w:val="24"/>
                <w:szCs w:val="24"/>
              </w:rPr>
            </w:pPr>
          </w:p>
          <w:p w:rsidR="00CE12E6" w:rsidRDefault="00CE12E6">
            <w:pPr>
              <w:spacing w:line="360" w:lineRule="auto"/>
              <w:rPr>
                <w:rFonts w:ascii="楷体" w:eastAsia="楷体" w:hAnsi="楷体" w:cs="宋体"/>
                <w:sz w:val="24"/>
                <w:szCs w:val="24"/>
              </w:rPr>
            </w:pPr>
          </w:p>
          <w:p w:rsidR="00CE12E6" w:rsidRDefault="00475ECC">
            <w:pPr>
              <w:spacing w:line="360" w:lineRule="auto"/>
              <w:rPr>
                <w:rFonts w:ascii="楷体" w:eastAsia="楷体" w:hAnsi="楷体" w:cs="宋体"/>
                <w:sz w:val="24"/>
                <w:szCs w:val="24"/>
              </w:rPr>
            </w:pPr>
            <w:r>
              <w:rPr>
                <w:rFonts w:ascii="楷体" w:eastAsia="楷体" w:hAnsi="楷体" w:cs="宋体" w:hint="eastAsia"/>
                <w:sz w:val="24"/>
                <w:szCs w:val="24"/>
              </w:rPr>
              <w:t>组织的岗位、职责和权限</w:t>
            </w:r>
          </w:p>
          <w:p w:rsidR="00CE12E6" w:rsidRDefault="00CE12E6">
            <w:pPr>
              <w:spacing w:line="360" w:lineRule="auto"/>
              <w:jc w:val="center"/>
              <w:rPr>
                <w:rFonts w:ascii="楷体" w:eastAsia="楷体" w:hAnsi="楷体" w:cstheme="minorEastAsia"/>
                <w:sz w:val="24"/>
                <w:szCs w:val="24"/>
              </w:rPr>
            </w:pPr>
          </w:p>
        </w:tc>
        <w:tc>
          <w:tcPr>
            <w:tcW w:w="1228" w:type="dxa"/>
            <w:vAlign w:val="center"/>
          </w:tcPr>
          <w:p w:rsidR="00CE12E6" w:rsidRDefault="00475ECC">
            <w:pPr>
              <w:spacing w:line="360" w:lineRule="auto"/>
              <w:rPr>
                <w:rFonts w:ascii="楷体" w:eastAsia="楷体" w:hAnsi="楷体"/>
                <w:sz w:val="24"/>
                <w:szCs w:val="24"/>
              </w:rPr>
            </w:pPr>
            <w:r>
              <w:rPr>
                <w:rFonts w:ascii="楷体" w:eastAsia="楷体" w:hAnsi="楷体" w:hint="eastAsia"/>
                <w:sz w:val="24"/>
                <w:szCs w:val="24"/>
              </w:rPr>
              <w:t>EO：</w:t>
            </w:r>
            <w:r>
              <w:rPr>
                <w:rFonts w:ascii="楷体" w:eastAsia="楷体" w:hAnsi="楷体" w:cs="新宋体" w:hint="eastAsia"/>
                <w:sz w:val="24"/>
                <w:szCs w:val="24"/>
              </w:rPr>
              <w:t>5.3</w:t>
            </w:r>
          </w:p>
        </w:tc>
        <w:tc>
          <w:tcPr>
            <w:tcW w:w="10943" w:type="dxa"/>
            <w:vAlign w:val="center"/>
          </w:tcPr>
          <w:p w:rsidR="00CE12E6" w:rsidRDefault="00475ECC">
            <w:pPr>
              <w:spacing w:line="360" w:lineRule="auto"/>
              <w:ind w:firstLineChars="200" w:firstLine="480"/>
              <w:rPr>
                <w:rFonts w:ascii="楷体" w:eastAsia="楷体" w:hAnsi="楷体" w:cs="宋体"/>
                <w:sz w:val="24"/>
                <w:szCs w:val="24"/>
              </w:rPr>
            </w:pPr>
            <w:r>
              <w:rPr>
                <w:rFonts w:ascii="楷体" w:eastAsia="楷体" w:hAnsi="楷体" w:cs="宋体" w:hint="eastAsia"/>
                <w:sz w:val="24"/>
                <w:szCs w:val="24"/>
              </w:rPr>
              <w:t>公司确定了公司机构并规定了各岗位人员职责、权限和相互关系，并在公司内对各级员工进行了必要的传达。对从事与销售有关的管理、执行和质检人员规定其职责、权限及其相互关系，以实现公司管理方针和管理目标。建立、实施和保持公司管理体系所需的过程，公司任命刘文文为管理体系的管理者代表。其职责和权限规定如下：</w:t>
            </w:r>
          </w:p>
          <w:p w:rsidR="00CE12E6" w:rsidRDefault="00475ECC">
            <w:pPr>
              <w:spacing w:line="360" w:lineRule="auto"/>
              <w:ind w:firstLineChars="200" w:firstLine="480"/>
              <w:rPr>
                <w:rFonts w:ascii="楷体" w:eastAsia="楷体" w:hAnsi="楷体" w:cs="宋体"/>
                <w:sz w:val="24"/>
                <w:szCs w:val="24"/>
              </w:rPr>
            </w:pPr>
            <w:r>
              <w:rPr>
                <w:rFonts w:ascii="楷体" w:eastAsia="楷体" w:hAnsi="楷体" w:cs="宋体" w:hint="eastAsia"/>
                <w:sz w:val="24"/>
                <w:szCs w:val="24"/>
              </w:rPr>
              <w:t>确保本公司管理体系所需的过程得到建立、实施和保持，代表总经理行使职权；</w:t>
            </w:r>
          </w:p>
          <w:p w:rsidR="00CE12E6" w:rsidRDefault="00475ECC">
            <w:pPr>
              <w:spacing w:line="360" w:lineRule="auto"/>
              <w:ind w:firstLineChars="200" w:firstLine="480"/>
              <w:rPr>
                <w:rFonts w:ascii="楷体" w:eastAsia="楷体" w:hAnsi="楷体" w:cs="宋体"/>
                <w:sz w:val="24"/>
                <w:szCs w:val="24"/>
              </w:rPr>
            </w:pPr>
            <w:r>
              <w:rPr>
                <w:rFonts w:ascii="楷体" w:eastAsia="楷体" w:hAnsi="楷体" w:cs="宋体" w:hint="eastAsia"/>
                <w:sz w:val="24"/>
                <w:szCs w:val="24"/>
              </w:rPr>
              <w:t>向最高管理者报告管理体系的运行、管理业绩情况以供评审，并提出管理体系改进方面的建议；确保在整个组织内提高满足顾客、相关方要求和适用法律法规要求的意识；组织落实公司管理体系的管理评审和内部审核；及时处理影响公司管理体系正常运行的有关问题；负责公司管理体系有关事宜的对外联络等。</w:t>
            </w:r>
          </w:p>
          <w:p w:rsidR="00CE12E6" w:rsidRDefault="00475ECC">
            <w:pPr>
              <w:spacing w:line="360" w:lineRule="auto"/>
              <w:rPr>
                <w:rFonts w:ascii="楷体" w:eastAsia="楷体" w:hAnsi="楷体"/>
                <w:sz w:val="24"/>
                <w:szCs w:val="24"/>
              </w:rPr>
            </w:pPr>
            <w:r>
              <w:rPr>
                <w:rFonts w:ascii="楷体" w:eastAsia="楷体" w:hAnsi="楷体" w:cs="宋体" w:hint="eastAsia"/>
                <w:sz w:val="24"/>
                <w:szCs w:val="24"/>
              </w:rPr>
              <w:lastRenderedPageBreak/>
              <w:t>相关人员了解职责并可有效实施。</w:t>
            </w:r>
          </w:p>
        </w:tc>
        <w:tc>
          <w:tcPr>
            <w:tcW w:w="646" w:type="dxa"/>
          </w:tcPr>
          <w:p w:rsidR="00CE12E6" w:rsidRDefault="00CE12E6">
            <w:pPr>
              <w:spacing w:line="360" w:lineRule="auto"/>
              <w:rPr>
                <w:rFonts w:ascii="楷体" w:eastAsia="楷体" w:hAnsi="楷体" w:cs="宋体"/>
                <w:color w:val="FF0000"/>
                <w:sz w:val="24"/>
                <w:szCs w:val="24"/>
              </w:rPr>
            </w:pPr>
          </w:p>
        </w:tc>
      </w:tr>
      <w:tr w:rsidR="00CE12E6">
        <w:trPr>
          <w:trHeight w:val="516"/>
        </w:trPr>
        <w:tc>
          <w:tcPr>
            <w:tcW w:w="1892" w:type="dxa"/>
            <w:vAlign w:val="center"/>
          </w:tcPr>
          <w:p w:rsidR="00CE12E6" w:rsidRDefault="00475ECC">
            <w:pPr>
              <w:spacing w:line="360" w:lineRule="auto"/>
              <w:jc w:val="left"/>
              <w:rPr>
                <w:rFonts w:ascii="楷体" w:eastAsia="楷体" w:hAnsi="楷体" w:cstheme="minorEastAsia"/>
                <w:sz w:val="24"/>
                <w:szCs w:val="24"/>
              </w:rPr>
            </w:pPr>
            <w:r>
              <w:rPr>
                <w:rFonts w:ascii="楷体" w:eastAsia="楷体" w:hAnsi="楷体" w:hint="eastAsia"/>
                <w:sz w:val="24"/>
                <w:szCs w:val="24"/>
              </w:rPr>
              <w:lastRenderedPageBreak/>
              <w:t>应对风险和机会的措施</w:t>
            </w:r>
          </w:p>
        </w:tc>
        <w:tc>
          <w:tcPr>
            <w:tcW w:w="1228" w:type="dxa"/>
            <w:vAlign w:val="center"/>
          </w:tcPr>
          <w:p w:rsidR="00CE12E6" w:rsidRDefault="00CE12E6">
            <w:pPr>
              <w:pStyle w:val="a0"/>
              <w:rPr>
                <w:rFonts w:ascii="楷体" w:eastAsia="楷体" w:hAnsi="楷体"/>
                <w:szCs w:val="24"/>
              </w:rPr>
            </w:pPr>
          </w:p>
          <w:p w:rsidR="00CE12E6" w:rsidRDefault="00475ECC">
            <w:pPr>
              <w:spacing w:line="360" w:lineRule="auto"/>
              <w:jc w:val="left"/>
              <w:rPr>
                <w:rFonts w:ascii="楷体" w:eastAsia="楷体" w:hAnsi="楷体"/>
                <w:sz w:val="24"/>
                <w:szCs w:val="24"/>
              </w:rPr>
            </w:pPr>
            <w:r>
              <w:rPr>
                <w:rFonts w:ascii="楷体" w:eastAsia="楷体" w:hAnsi="楷体" w:hint="eastAsia"/>
                <w:sz w:val="24"/>
                <w:szCs w:val="24"/>
              </w:rPr>
              <w:t>EO： 6.1.1</w:t>
            </w:r>
          </w:p>
        </w:tc>
        <w:tc>
          <w:tcPr>
            <w:tcW w:w="10943" w:type="dxa"/>
            <w:vAlign w:val="center"/>
          </w:tcPr>
          <w:p w:rsidR="00CE12E6" w:rsidRDefault="00475ECC">
            <w:pPr>
              <w:pStyle w:val="a0"/>
              <w:ind w:firstLineChars="200" w:firstLine="480"/>
              <w:rPr>
                <w:rFonts w:ascii="楷体" w:eastAsia="楷体" w:hAnsi="楷体" w:cs="宋体"/>
                <w:szCs w:val="24"/>
              </w:rPr>
            </w:pPr>
            <w:r>
              <w:rPr>
                <w:rFonts w:ascii="楷体" w:eastAsia="楷体" w:hAnsi="楷体" w:cs="宋体" w:hint="eastAsia"/>
                <w:szCs w:val="24"/>
              </w:rPr>
              <w:t>提供《风险和机遇的应对控制程序》，对组织内外的风险和机遇进行了策划。提供“风险和机遇评估分析表”，识别了风险和机遇来源、风险和机遇内容、管理措施、责任部门、实时时间、评价措施等：</w:t>
            </w:r>
          </w:p>
          <w:p w:rsidR="00CE12E6" w:rsidRDefault="00475ECC">
            <w:pPr>
              <w:pStyle w:val="a0"/>
              <w:rPr>
                <w:rFonts w:ascii="楷体" w:eastAsia="楷体" w:hAnsi="楷体" w:cs="宋体"/>
                <w:szCs w:val="24"/>
              </w:rPr>
            </w:pPr>
            <w:r>
              <w:rPr>
                <w:rFonts w:ascii="楷体" w:eastAsia="楷体" w:hAnsi="楷体" w:cs="宋体" w:hint="eastAsia"/>
                <w:szCs w:val="24"/>
              </w:rPr>
              <w:t>风险、机遇：从客户开发、合同评审、产品交付、领导作用、信息交流、采购管理、仓库管理等方面进行分析评估。从严重程度、发生概率、可探测性、RPN等确定风险和机遇。</w:t>
            </w:r>
          </w:p>
          <w:p w:rsidR="00CE12E6" w:rsidRDefault="00475ECC">
            <w:pPr>
              <w:pStyle w:val="a0"/>
              <w:ind w:firstLineChars="200" w:firstLine="480"/>
              <w:rPr>
                <w:rFonts w:ascii="楷体" w:eastAsia="楷体" w:hAnsi="楷体" w:cs="宋体"/>
                <w:szCs w:val="24"/>
              </w:rPr>
            </w:pPr>
            <w:r>
              <w:rPr>
                <w:rFonts w:ascii="楷体" w:eastAsia="楷体" w:hAnsi="楷体" w:cs="宋体" w:hint="eastAsia"/>
                <w:szCs w:val="24"/>
              </w:rPr>
              <w:t>应对措施：与风险、机遇相适应。</w:t>
            </w:r>
          </w:p>
        </w:tc>
        <w:tc>
          <w:tcPr>
            <w:tcW w:w="646" w:type="dxa"/>
          </w:tcPr>
          <w:p w:rsidR="00CE12E6" w:rsidRDefault="00CE12E6">
            <w:pPr>
              <w:spacing w:line="360" w:lineRule="auto"/>
              <w:rPr>
                <w:rFonts w:ascii="楷体" w:eastAsia="楷体" w:hAnsi="楷体" w:cs="宋体"/>
                <w:color w:val="FF0000"/>
                <w:sz w:val="24"/>
                <w:szCs w:val="24"/>
              </w:rPr>
            </w:pPr>
          </w:p>
        </w:tc>
      </w:tr>
      <w:tr w:rsidR="00CE12E6">
        <w:trPr>
          <w:trHeight w:val="516"/>
        </w:trPr>
        <w:tc>
          <w:tcPr>
            <w:tcW w:w="1892" w:type="dxa"/>
            <w:vAlign w:val="center"/>
          </w:tcPr>
          <w:p w:rsidR="00CE12E6" w:rsidRDefault="00475ECC">
            <w:pPr>
              <w:spacing w:line="360" w:lineRule="auto"/>
              <w:jc w:val="left"/>
              <w:rPr>
                <w:rFonts w:ascii="楷体" w:eastAsia="楷体" w:hAnsi="楷体"/>
                <w:sz w:val="24"/>
                <w:szCs w:val="24"/>
              </w:rPr>
            </w:pPr>
            <w:r>
              <w:rPr>
                <w:rFonts w:ascii="楷体" w:eastAsia="楷体" w:hAnsi="楷体" w:hint="eastAsia"/>
                <w:sz w:val="24"/>
                <w:szCs w:val="24"/>
              </w:rPr>
              <w:t>目标和措施计划（管理方案）</w:t>
            </w:r>
          </w:p>
        </w:tc>
        <w:tc>
          <w:tcPr>
            <w:tcW w:w="1228" w:type="dxa"/>
            <w:vAlign w:val="center"/>
          </w:tcPr>
          <w:p w:rsidR="00CE12E6" w:rsidRDefault="00475ECC">
            <w:pPr>
              <w:spacing w:line="360" w:lineRule="auto"/>
              <w:jc w:val="left"/>
              <w:rPr>
                <w:rFonts w:ascii="楷体" w:eastAsia="楷体" w:hAnsi="楷体"/>
                <w:sz w:val="24"/>
                <w:szCs w:val="24"/>
              </w:rPr>
            </w:pPr>
            <w:r>
              <w:rPr>
                <w:rFonts w:ascii="楷体" w:eastAsia="楷体" w:hAnsi="楷体" w:hint="eastAsia"/>
                <w:sz w:val="24"/>
                <w:szCs w:val="24"/>
              </w:rPr>
              <w:t>EO：6.2</w:t>
            </w:r>
          </w:p>
          <w:p w:rsidR="00CE12E6" w:rsidRDefault="00475ECC">
            <w:pPr>
              <w:spacing w:line="360" w:lineRule="auto"/>
              <w:jc w:val="left"/>
              <w:rPr>
                <w:rFonts w:ascii="楷体" w:eastAsia="楷体" w:hAnsi="楷体"/>
                <w:sz w:val="24"/>
                <w:szCs w:val="24"/>
              </w:rPr>
            </w:pPr>
            <w:r>
              <w:rPr>
                <w:rFonts w:ascii="楷体" w:eastAsia="楷体" w:hAnsi="楷体" w:hint="eastAsia"/>
                <w:sz w:val="24"/>
                <w:szCs w:val="24"/>
              </w:rPr>
              <w:t>EO：6.1.4</w:t>
            </w:r>
          </w:p>
        </w:tc>
        <w:tc>
          <w:tcPr>
            <w:tcW w:w="10943" w:type="dxa"/>
            <w:vAlign w:val="center"/>
          </w:tcPr>
          <w:p w:rsidR="00CE12E6" w:rsidRDefault="00475ECC">
            <w:pPr>
              <w:spacing w:line="360" w:lineRule="auto"/>
              <w:ind w:firstLineChars="300" w:firstLine="720"/>
              <w:rPr>
                <w:rFonts w:ascii="楷体" w:eastAsia="楷体" w:hAnsi="楷体"/>
                <w:sz w:val="24"/>
                <w:szCs w:val="24"/>
              </w:rPr>
            </w:pPr>
            <w:r>
              <w:rPr>
                <w:rFonts w:ascii="楷体" w:eastAsia="楷体" w:hAnsi="楷体" w:hint="eastAsia"/>
                <w:sz w:val="24"/>
                <w:szCs w:val="24"/>
              </w:rPr>
              <w:t>查《质量/环境/职业健康安全/管理手册》，策划并制定了质量、环境、职业健康安全目标，并在相关职能、层次和过程上建立目标考虑了适用的要求，并与产品和服务的符合性以及增强顾客满意有关，均可测量，并与方针基本一致。目标以公告、会议形式传达、培训和内部沟通等形式进行了沟通。</w:t>
            </w:r>
          </w:p>
          <w:p w:rsidR="00CE12E6" w:rsidRDefault="00475ECC">
            <w:pPr>
              <w:spacing w:line="360" w:lineRule="auto"/>
              <w:ind w:firstLineChars="200" w:firstLine="480"/>
              <w:rPr>
                <w:rFonts w:ascii="楷体" w:eastAsia="楷体" w:hAnsi="楷体"/>
                <w:sz w:val="24"/>
                <w:szCs w:val="24"/>
              </w:rPr>
            </w:pPr>
            <w:r>
              <w:rPr>
                <w:rFonts w:ascii="楷体" w:eastAsia="楷体" w:hAnsi="楷体" w:hint="eastAsia"/>
                <w:sz w:val="24"/>
                <w:szCs w:val="24"/>
              </w:rPr>
              <w:t>查《质量/环境/职业健康安全/管理手册》，制定了公司目标，并在管理体系所需的相关职能、</w:t>
            </w:r>
          </w:p>
          <w:p w:rsidR="00CE12E6" w:rsidRDefault="00475ECC">
            <w:pPr>
              <w:spacing w:line="520" w:lineRule="exact"/>
              <w:jc w:val="left"/>
              <w:rPr>
                <w:rFonts w:ascii="楷体" w:eastAsia="楷体" w:hAnsi="楷体"/>
                <w:b/>
                <w:sz w:val="24"/>
                <w:szCs w:val="24"/>
              </w:rPr>
            </w:pPr>
            <w:r>
              <w:rPr>
                <w:rFonts w:ascii="楷体" w:eastAsia="楷体" w:hAnsi="楷体" w:hint="eastAsia"/>
                <w:b/>
                <w:sz w:val="24"/>
                <w:szCs w:val="24"/>
              </w:rPr>
              <w:t>环境目标:</w:t>
            </w:r>
          </w:p>
          <w:p w:rsidR="00CE12E6" w:rsidRDefault="00475ECC">
            <w:pPr>
              <w:spacing w:line="520" w:lineRule="exact"/>
              <w:ind w:leftChars="112" w:left="235"/>
              <w:jc w:val="left"/>
              <w:rPr>
                <w:rFonts w:ascii="楷体" w:eastAsia="楷体" w:hAnsi="楷体"/>
                <w:sz w:val="24"/>
                <w:szCs w:val="24"/>
              </w:rPr>
            </w:pPr>
            <w:r>
              <w:rPr>
                <w:rFonts w:ascii="楷体" w:eastAsia="楷体" w:hAnsi="楷体" w:hint="eastAsia"/>
                <w:sz w:val="24"/>
                <w:szCs w:val="24"/>
              </w:rPr>
              <w:t>1、年度内重大环境事故为0；</w:t>
            </w:r>
          </w:p>
          <w:p w:rsidR="00CE12E6" w:rsidRDefault="00475ECC">
            <w:pPr>
              <w:spacing w:line="520" w:lineRule="exact"/>
              <w:ind w:leftChars="112" w:left="235"/>
              <w:jc w:val="left"/>
              <w:rPr>
                <w:rFonts w:ascii="楷体" w:eastAsia="楷体" w:hAnsi="楷体"/>
                <w:sz w:val="24"/>
                <w:szCs w:val="24"/>
              </w:rPr>
            </w:pPr>
            <w:r>
              <w:rPr>
                <w:rFonts w:ascii="楷体" w:eastAsia="楷体" w:hAnsi="楷体" w:hint="eastAsia"/>
                <w:sz w:val="24"/>
                <w:szCs w:val="24"/>
              </w:rPr>
              <w:t>2、固体废弃物按要求处理率大于95%；</w:t>
            </w:r>
          </w:p>
          <w:p w:rsidR="00CE12E6" w:rsidRDefault="00475ECC">
            <w:pPr>
              <w:spacing w:line="520" w:lineRule="exact"/>
              <w:jc w:val="left"/>
              <w:rPr>
                <w:rFonts w:ascii="楷体" w:eastAsia="楷体" w:hAnsi="楷体"/>
                <w:b/>
                <w:sz w:val="24"/>
                <w:szCs w:val="24"/>
              </w:rPr>
            </w:pPr>
            <w:r>
              <w:rPr>
                <w:rFonts w:ascii="楷体" w:eastAsia="楷体" w:hAnsi="楷体" w:hint="eastAsia"/>
                <w:b/>
                <w:sz w:val="24"/>
                <w:szCs w:val="24"/>
              </w:rPr>
              <w:t>职业健康安全目标：</w:t>
            </w:r>
          </w:p>
          <w:p w:rsidR="00CE12E6" w:rsidRDefault="00475ECC">
            <w:pPr>
              <w:spacing w:line="500" w:lineRule="exact"/>
              <w:ind w:firstLineChars="98" w:firstLine="235"/>
              <w:jc w:val="left"/>
              <w:rPr>
                <w:rFonts w:ascii="华文楷体" w:eastAsia="华文楷体" w:hAnsi="华文楷体" w:cs="华文楷体"/>
                <w:sz w:val="24"/>
              </w:rPr>
            </w:pPr>
            <w:r>
              <w:rPr>
                <w:rFonts w:ascii="华文楷体" w:eastAsia="华文楷体" w:hAnsi="华文楷体" w:cs="华文楷体" w:hint="eastAsia"/>
                <w:sz w:val="24"/>
              </w:rPr>
              <w:t>1、无人身死亡事故为；</w:t>
            </w:r>
          </w:p>
          <w:p w:rsidR="00CE12E6" w:rsidRDefault="00475ECC">
            <w:pPr>
              <w:spacing w:line="500" w:lineRule="exact"/>
              <w:ind w:firstLineChars="98" w:firstLine="235"/>
              <w:jc w:val="left"/>
              <w:rPr>
                <w:rFonts w:ascii="华文楷体" w:eastAsia="华文楷体" w:hAnsi="华文楷体" w:cs="华文楷体"/>
                <w:sz w:val="24"/>
              </w:rPr>
            </w:pPr>
            <w:r>
              <w:rPr>
                <w:rFonts w:ascii="华文楷体" w:eastAsia="华文楷体" w:hAnsi="华文楷体" w:cs="华文楷体" w:hint="eastAsia"/>
                <w:sz w:val="24"/>
              </w:rPr>
              <w:t>2、无重伤事故；轻伤事故控制在年度2次以内。</w:t>
            </w:r>
          </w:p>
          <w:p w:rsidR="00CE12E6" w:rsidRDefault="00475ECC">
            <w:pPr>
              <w:spacing w:line="500" w:lineRule="exact"/>
              <w:ind w:firstLineChars="98" w:firstLine="235"/>
              <w:jc w:val="left"/>
              <w:rPr>
                <w:rFonts w:ascii="华文楷体" w:eastAsia="华文楷体" w:hAnsi="华文楷体" w:cs="华文楷体"/>
                <w:sz w:val="24"/>
              </w:rPr>
            </w:pPr>
            <w:r>
              <w:rPr>
                <w:rFonts w:ascii="华文楷体" w:eastAsia="华文楷体" w:hAnsi="华文楷体" w:cs="华文楷体" w:hint="eastAsia"/>
                <w:sz w:val="24"/>
              </w:rPr>
              <w:t>3、无火灾爆炸事故。</w:t>
            </w:r>
          </w:p>
          <w:p w:rsidR="00CE12E6" w:rsidRDefault="00475ECC">
            <w:pPr>
              <w:spacing w:line="500" w:lineRule="exact"/>
              <w:ind w:firstLineChars="98" w:firstLine="235"/>
              <w:jc w:val="left"/>
              <w:rPr>
                <w:rFonts w:ascii="华文楷体" w:eastAsia="华文楷体" w:hAnsi="华文楷体" w:cs="华文楷体"/>
                <w:sz w:val="24"/>
              </w:rPr>
            </w:pPr>
            <w:r>
              <w:rPr>
                <w:rFonts w:ascii="华文楷体" w:eastAsia="华文楷体" w:hAnsi="华文楷体" w:cs="华文楷体" w:hint="eastAsia"/>
                <w:sz w:val="24"/>
              </w:rPr>
              <w:t>4、无重大交通事故。</w:t>
            </w:r>
          </w:p>
          <w:p w:rsidR="00CE12E6" w:rsidRDefault="00475ECC">
            <w:pPr>
              <w:spacing w:line="500" w:lineRule="exact"/>
              <w:ind w:firstLineChars="98" w:firstLine="235"/>
              <w:jc w:val="left"/>
              <w:rPr>
                <w:rFonts w:ascii="华文楷体" w:eastAsia="华文楷体" w:hAnsi="华文楷体" w:cs="华文楷体"/>
                <w:sz w:val="24"/>
              </w:rPr>
            </w:pPr>
            <w:r>
              <w:rPr>
                <w:rFonts w:ascii="华文楷体" w:eastAsia="华文楷体" w:hAnsi="华文楷体" w:cs="华文楷体" w:hint="eastAsia"/>
                <w:sz w:val="24"/>
              </w:rPr>
              <w:lastRenderedPageBreak/>
              <w:t>5、职业病发病率为0.</w:t>
            </w:r>
          </w:p>
          <w:p w:rsidR="00CE12E6" w:rsidRDefault="00CE12E6">
            <w:pPr>
              <w:pStyle w:val="a0"/>
              <w:rPr>
                <w:rFonts w:ascii="华文楷体" w:eastAsia="华文楷体" w:hAnsi="华文楷体" w:cs="华文楷体"/>
                <w:szCs w:val="24"/>
              </w:rPr>
            </w:pPr>
          </w:p>
          <w:p w:rsidR="00CE12E6" w:rsidRDefault="00475ECC">
            <w:pPr>
              <w:spacing w:line="360" w:lineRule="auto"/>
              <w:rPr>
                <w:rFonts w:ascii="楷体" w:eastAsia="楷体" w:hAnsi="楷体"/>
                <w:sz w:val="24"/>
                <w:szCs w:val="24"/>
              </w:rPr>
            </w:pPr>
            <w:r>
              <w:rPr>
                <w:rFonts w:ascii="楷体" w:eastAsia="楷体" w:hAnsi="楷体" w:hint="eastAsia"/>
                <w:sz w:val="24"/>
                <w:szCs w:val="24"/>
              </w:rPr>
              <w:t>组织对公司质量、环境、职业健康安全目标、指标予以分解，并在相关职能层次部门建立分目标，</w:t>
            </w:r>
          </w:p>
          <w:p w:rsidR="00CE12E6" w:rsidRDefault="00475ECC">
            <w:pPr>
              <w:spacing w:line="360" w:lineRule="auto"/>
              <w:rPr>
                <w:rFonts w:ascii="楷体" w:eastAsia="楷体" w:hAnsi="楷体" w:cs="宋体"/>
                <w:sz w:val="24"/>
                <w:szCs w:val="24"/>
              </w:rPr>
            </w:pPr>
            <w:r>
              <w:rPr>
                <w:rFonts w:ascii="楷体" w:eastAsia="楷体" w:hAnsi="楷体" w:hint="eastAsia"/>
                <w:sz w:val="24"/>
                <w:szCs w:val="24"/>
              </w:rPr>
              <w:t>查见目标指标分解考核。</w:t>
            </w:r>
          </w:p>
        </w:tc>
        <w:tc>
          <w:tcPr>
            <w:tcW w:w="646" w:type="dxa"/>
          </w:tcPr>
          <w:p w:rsidR="00CE12E6" w:rsidRDefault="00CE12E6">
            <w:pPr>
              <w:spacing w:line="360" w:lineRule="auto"/>
              <w:rPr>
                <w:rFonts w:ascii="楷体" w:eastAsia="楷体" w:hAnsi="楷体" w:cs="宋体"/>
                <w:color w:val="FF0000"/>
                <w:sz w:val="24"/>
                <w:szCs w:val="24"/>
              </w:rPr>
            </w:pPr>
          </w:p>
        </w:tc>
      </w:tr>
      <w:tr w:rsidR="00CE12E6">
        <w:trPr>
          <w:trHeight w:val="516"/>
        </w:trPr>
        <w:tc>
          <w:tcPr>
            <w:tcW w:w="1892" w:type="dxa"/>
            <w:vAlign w:val="center"/>
          </w:tcPr>
          <w:p w:rsidR="00CE12E6" w:rsidRDefault="00475ECC">
            <w:pPr>
              <w:rPr>
                <w:rFonts w:ascii="楷体" w:eastAsia="楷体" w:hAnsi="楷体"/>
                <w:sz w:val="24"/>
                <w:szCs w:val="24"/>
              </w:rPr>
            </w:pPr>
            <w:r>
              <w:rPr>
                <w:rFonts w:ascii="楷体" w:eastAsia="楷体" w:hAnsi="楷体" w:hint="eastAsia"/>
                <w:sz w:val="24"/>
                <w:szCs w:val="24"/>
              </w:rPr>
              <w:lastRenderedPageBreak/>
              <w:t>资源</w:t>
            </w:r>
          </w:p>
        </w:tc>
        <w:tc>
          <w:tcPr>
            <w:tcW w:w="1228" w:type="dxa"/>
            <w:vAlign w:val="center"/>
          </w:tcPr>
          <w:p w:rsidR="00CE12E6" w:rsidRDefault="00475ECC">
            <w:pPr>
              <w:rPr>
                <w:rFonts w:ascii="楷体" w:eastAsia="楷体" w:hAnsi="楷体"/>
                <w:sz w:val="24"/>
                <w:szCs w:val="24"/>
              </w:rPr>
            </w:pPr>
            <w:r>
              <w:rPr>
                <w:rFonts w:ascii="楷体" w:eastAsia="楷体" w:hAnsi="楷体" w:hint="eastAsia"/>
                <w:sz w:val="24"/>
                <w:szCs w:val="24"/>
              </w:rPr>
              <w:t xml:space="preserve"> </w:t>
            </w:r>
          </w:p>
          <w:p w:rsidR="00CE12E6" w:rsidRDefault="00475ECC">
            <w:pPr>
              <w:rPr>
                <w:rFonts w:ascii="楷体" w:eastAsia="楷体" w:hAnsi="楷体"/>
                <w:sz w:val="24"/>
                <w:szCs w:val="24"/>
              </w:rPr>
            </w:pPr>
            <w:r>
              <w:rPr>
                <w:rFonts w:ascii="楷体" w:eastAsia="楷体" w:hAnsi="楷体" w:hint="eastAsia"/>
                <w:sz w:val="24"/>
                <w:szCs w:val="24"/>
              </w:rPr>
              <w:t>EO：7.1</w:t>
            </w:r>
          </w:p>
        </w:tc>
        <w:tc>
          <w:tcPr>
            <w:tcW w:w="10943" w:type="dxa"/>
            <w:vAlign w:val="center"/>
          </w:tcPr>
          <w:p w:rsidR="00CE12E6" w:rsidRDefault="00475ECC">
            <w:pPr>
              <w:spacing w:line="360" w:lineRule="auto"/>
              <w:ind w:firstLineChars="200" w:firstLine="480"/>
              <w:rPr>
                <w:rFonts w:ascii="楷体" w:eastAsia="楷体" w:hAnsi="楷体"/>
                <w:sz w:val="24"/>
                <w:szCs w:val="24"/>
              </w:rPr>
            </w:pPr>
            <w:r>
              <w:rPr>
                <w:rFonts w:ascii="楷体" w:eastAsia="楷体" w:hAnsi="楷体" w:hint="eastAsia"/>
                <w:sz w:val="24"/>
                <w:szCs w:val="24"/>
              </w:rPr>
              <w:t>公司为确保管理体系的有效运行和持续改进，确保满足顾客要求，增强顾客满意，为管理体系的有效运行和持续改进提供充分的资源，包括人力资源、基础设施和工作环境；还包括为增强顾客满意所必需的资源。现有员工、办公场所、办公设备等基础设施以及必要的工作环境，配备较为充分。</w:t>
            </w:r>
          </w:p>
          <w:p w:rsidR="00CE12E6" w:rsidRDefault="00475ECC">
            <w:pPr>
              <w:spacing w:line="360" w:lineRule="auto"/>
              <w:ind w:firstLineChars="200" w:firstLine="480"/>
              <w:rPr>
                <w:rFonts w:ascii="楷体" w:eastAsia="楷体" w:hAnsi="楷体"/>
                <w:sz w:val="24"/>
                <w:szCs w:val="24"/>
              </w:rPr>
            </w:pPr>
            <w:r>
              <w:rPr>
                <w:rFonts w:ascii="楷体" w:eastAsia="楷体" w:hAnsi="楷体" w:hint="eastAsia"/>
                <w:sz w:val="24"/>
                <w:szCs w:val="24"/>
              </w:rPr>
              <w:t>总经理刘海</w:t>
            </w:r>
            <w:proofErr w:type="gramStart"/>
            <w:r>
              <w:rPr>
                <w:rFonts w:ascii="楷体" w:eastAsia="楷体" w:hAnsi="楷体" w:hint="eastAsia"/>
                <w:sz w:val="24"/>
                <w:szCs w:val="24"/>
              </w:rPr>
              <w:t>朋主持</w:t>
            </w:r>
            <w:proofErr w:type="gramEnd"/>
            <w:r>
              <w:rPr>
                <w:rFonts w:ascii="楷体" w:eastAsia="楷体" w:hAnsi="楷体" w:hint="eastAsia"/>
                <w:sz w:val="24"/>
                <w:szCs w:val="24"/>
              </w:rPr>
              <w:t>了今年的管理评审，对方针、目标的适宜性进行了评审，</w:t>
            </w:r>
            <w:proofErr w:type="gramStart"/>
            <w:r>
              <w:rPr>
                <w:rFonts w:ascii="楷体" w:eastAsia="楷体" w:hAnsi="楷体" w:hint="eastAsia"/>
                <w:sz w:val="24"/>
                <w:szCs w:val="24"/>
              </w:rPr>
              <w:t>管代进行</w:t>
            </w:r>
            <w:proofErr w:type="gramEnd"/>
            <w:r>
              <w:rPr>
                <w:rFonts w:ascii="楷体" w:eastAsia="楷体" w:hAnsi="楷体" w:hint="eastAsia"/>
                <w:sz w:val="24"/>
                <w:szCs w:val="24"/>
              </w:rPr>
              <w:t>了内审，确保所需资源得到满足。</w:t>
            </w:r>
            <w:bookmarkStart w:id="2" w:name="_GoBack"/>
            <w:bookmarkEnd w:id="2"/>
          </w:p>
          <w:p w:rsidR="00CE12E6" w:rsidRDefault="00475ECC">
            <w:pPr>
              <w:spacing w:line="360" w:lineRule="auto"/>
              <w:ind w:firstLineChars="200" w:firstLine="480"/>
              <w:rPr>
                <w:rFonts w:ascii="楷体" w:eastAsia="楷体" w:hAnsi="楷体"/>
                <w:sz w:val="24"/>
                <w:szCs w:val="24"/>
              </w:rPr>
            </w:pPr>
            <w:r>
              <w:rPr>
                <w:rFonts w:ascii="楷体" w:eastAsia="楷体" w:hAnsi="楷体" w:hint="eastAsia"/>
                <w:sz w:val="24"/>
                <w:szCs w:val="24"/>
              </w:rPr>
              <w:t>为确保公司环保、安全资金得得以保障，公司每年制定专门预算，及时提供有关资金，确保本公司各项资金及时到位，保证环保、安全活动得到实施，达到预防污染、</w:t>
            </w:r>
            <w:proofErr w:type="gramStart"/>
            <w:r>
              <w:rPr>
                <w:rFonts w:ascii="楷体" w:eastAsia="楷体" w:hAnsi="楷体" w:hint="eastAsia"/>
                <w:sz w:val="24"/>
                <w:szCs w:val="24"/>
              </w:rPr>
              <w:t>安全第一</w:t>
            </w:r>
            <w:proofErr w:type="gramEnd"/>
            <w:r>
              <w:rPr>
                <w:rFonts w:ascii="楷体" w:eastAsia="楷体" w:hAnsi="楷体" w:hint="eastAsia"/>
                <w:sz w:val="24"/>
                <w:szCs w:val="24"/>
              </w:rPr>
              <w:t>的活动目的。经了解组织环保、安全主要投入到固废分类处置、劳保、体检、消防、福利费用等投入方面。</w:t>
            </w:r>
          </w:p>
          <w:p w:rsidR="00CE12E6" w:rsidRDefault="00475ECC">
            <w:pPr>
              <w:spacing w:line="360" w:lineRule="auto"/>
              <w:ind w:firstLineChars="200" w:firstLine="480"/>
              <w:rPr>
                <w:rFonts w:ascii="楷体" w:eastAsia="楷体" w:hAnsi="楷体"/>
                <w:sz w:val="24"/>
                <w:szCs w:val="24"/>
              </w:rPr>
            </w:pPr>
            <w:r>
              <w:rPr>
                <w:rFonts w:ascii="楷体" w:eastAsia="楷体" w:hAnsi="楷体" w:hint="eastAsia"/>
                <w:sz w:val="24"/>
                <w:szCs w:val="24"/>
              </w:rPr>
              <w:t>通过现场观察及与领导沟通了解到，公司为确保管理体系的有效运行和持续改进，确保满足顾客要求，增强顾客满意，确定并提供了必要的资源，目前仓库和办公室等资源配备基本能满足要求，机构设置合理。经过管理体系运行证明，现有资源可满足体系和产品的要求。</w:t>
            </w:r>
          </w:p>
          <w:p w:rsidR="00CE12E6" w:rsidRDefault="00475ECC">
            <w:pPr>
              <w:spacing w:line="360" w:lineRule="auto"/>
              <w:ind w:firstLineChars="200" w:firstLine="480"/>
              <w:rPr>
                <w:rFonts w:ascii="楷体" w:eastAsia="楷体" w:hAnsi="楷体"/>
                <w:sz w:val="24"/>
                <w:szCs w:val="24"/>
              </w:rPr>
            </w:pPr>
            <w:r>
              <w:rPr>
                <w:rFonts w:ascii="楷体" w:eastAsia="楷体" w:hAnsi="楷体" w:hint="eastAsia"/>
                <w:sz w:val="24"/>
                <w:szCs w:val="24"/>
              </w:rPr>
              <w:t>公司目前的基础设施，能够满足当前环境/职业健康安全/体系的要求。</w:t>
            </w:r>
          </w:p>
          <w:p w:rsidR="00CE12E6" w:rsidRDefault="00475ECC">
            <w:pPr>
              <w:spacing w:line="360" w:lineRule="auto"/>
              <w:ind w:firstLineChars="200" w:firstLine="480"/>
              <w:rPr>
                <w:rFonts w:ascii="楷体" w:eastAsia="楷体" w:hAnsi="楷体"/>
                <w:sz w:val="24"/>
                <w:szCs w:val="24"/>
              </w:rPr>
            </w:pPr>
            <w:r>
              <w:rPr>
                <w:rFonts w:ascii="楷体" w:eastAsia="楷体" w:hAnsi="楷体" w:hint="eastAsia"/>
                <w:sz w:val="24"/>
                <w:szCs w:val="24"/>
              </w:rPr>
              <w:t>公司将依据经营发展的需要，会不断补充与增加。</w:t>
            </w:r>
          </w:p>
        </w:tc>
        <w:tc>
          <w:tcPr>
            <w:tcW w:w="646" w:type="dxa"/>
          </w:tcPr>
          <w:p w:rsidR="00CE12E6" w:rsidRDefault="00CE12E6">
            <w:pPr>
              <w:spacing w:line="360" w:lineRule="auto"/>
              <w:rPr>
                <w:rFonts w:ascii="楷体" w:eastAsia="楷体" w:hAnsi="楷体" w:cs="宋体"/>
                <w:color w:val="FF0000"/>
                <w:sz w:val="24"/>
                <w:szCs w:val="24"/>
              </w:rPr>
            </w:pPr>
          </w:p>
        </w:tc>
      </w:tr>
      <w:tr w:rsidR="00CE12E6">
        <w:trPr>
          <w:trHeight w:val="634"/>
        </w:trPr>
        <w:tc>
          <w:tcPr>
            <w:tcW w:w="1892" w:type="dxa"/>
            <w:vAlign w:val="center"/>
          </w:tcPr>
          <w:p w:rsidR="00CE12E6" w:rsidRDefault="00CE12E6">
            <w:pPr>
              <w:rPr>
                <w:rFonts w:ascii="楷体" w:eastAsia="楷体" w:hAnsi="楷体"/>
                <w:sz w:val="24"/>
                <w:szCs w:val="24"/>
              </w:rPr>
            </w:pPr>
          </w:p>
          <w:p w:rsidR="00CE12E6" w:rsidRDefault="00CE12E6">
            <w:pPr>
              <w:rPr>
                <w:rFonts w:ascii="楷体" w:eastAsia="楷体" w:hAnsi="楷体"/>
                <w:sz w:val="24"/>
                <w:szCs w:val="24"/>
              </w:rPr>
            </w:pPr>
          </w:p>
          <w:p w:rsidR="00CE12E6" w:rsidRDefault="00CE12E6">
            <w:pPr>
              <w:rPr>
                <w:rFonts w:ascii="楷体" w:eastAsia="楷体" w:hAnsi="楷体"/>
                <w:sz w:val="24"/>
                <w:szCs w:val="24"/>
              </w:rPr>
            </w:pPr>
          </w:p>
          <w:p w:rsidR="00CE12E6" w:rsidRDefault="00475ECC">
            <w:pPr>
              <w:rPr>
                <w:rFonts w:ascii="楷体" w:eastAsia="楷体" w:hAnsi="楷体"/>
                <w:sz w:val="24"/>
                <w:szCs w:val="24"/>
              </w:rPr>
            </w:pPr>
            <w:r>
              <w:rPr>
                <w:rFonts w:ascii="楷体" w:eastAsia="楷体" w:hAnsi="楷体" w:hint="eastAsia"/>
                <w:sz w:val="24"/>
                <w:szCs w:val="24"/>
              </w:rPr>
              <w:t>信息交流、沟通、</w:t>
            </w:r>
          </w:p>
          <w:p w:rsidR="00CE12E6" w:rsidRDefault="00475ECC">
            <w:pPr>
              <w:rPr>
                <w:rFonts w:ascii="楷体" w:eastAsia="楷体" w:hAnsi="楷体"/>
                <w:sz w:val="24"/>
                <w:szCs w:val="24"/>
              </w:rPr>
            </w:pPr>
            <w:r>
              <w:rPr>
                <w:rFonts w:ascii="楷体" w:eastAsia="楷体" w:hAnsi="楷体" w:hint="eastAsia"/>
                <w:sz w:val="24"/>
                <w:szCs w:val="24"/>
              </w:rPr>
              <w:t>协商与参与、安全事务代表</w:t>
            </w:r>
          </w:p>
        </w:tc>
        <w:tc>
          <w:tcPr>
            <w:tcW w:w="1228" w:type="dxa"/>
            <w:vAlign w:val="center"/>
          </w:tcPr>
          <w:p w:rsidR="00CE12E6" w:rsidRDefault="00CE12E6">
            <w:pPr>
              <w:spacing w:line="360" w:lineRule="auto"/>
              <w:ind w:firstLineChars="200" w:firstLine="480"/>
              <w:rPr>
                <w:rFonts w:ascii="楷体" w:eastAsia="楷体" w:hAnsi="楷体"/>
                <w:sz w:val="24"/>
                <w:szCs w:val="24"/>
              </w:rPr>
            </w:pPr>
          </w:p>
          <w:p w:rsidR="00CE12E6" w:rsidRDefault="00CE12E6">
            <w:pPr>
              <w:spacing w:line="360" w:lineRule="auto"/>
              <w:ind w:firstLineChars="200" w:firstLine="480"/>
              <w:rPr>
                <w:rFonts w:ascii="楷体" w:eastAsia="楷体" w:hAnsi="楷体"/>
                <w:sz w:val="24"/>
                <w:szCs w:val="24"/>
              </w:rPr>
            </w:pPr>
          </w:p>
          <w:p w:rsidR="00CE12E6" w:rsidRDefault="00CE12E6">
            <w:pPr>
              <w:spacing w:line="360" w:lineRule="auto"/>
              <w:ind w:firstLineChars="200" w:firstLine="480"/>
              <w:rPr>
                <w:rFonts w:ascii="楷体" w:eastAsia="楷体" w:hAnsi="楷体"/>
                <w:sz w:val="24"/>
                <w:szCs w:val="24"/>
              </w:rPr>
            </w:pPr>
          </w:p>
          <w:p w:rsidR="00CE12E6" w:rsidRDefault="00475ECC">
            <w:pPr>
              <w:spacing w:line="360" w:lineRule="auto"/>
              <w:ind w:firstLineChars="200" w:firstLine="480"/>
              <w:rPr>
                <w:rFonts w:ascii="楷体" w:eastAsia="楷体" w:hAnsi="楷体"/>
                <w:sz w:val="24"/>
                <w:szCs w:val="24"/>
              </w:rPr>
            </w:pPr>
            <w:r>
              <w:rPr>
                <w:rFonts w:ascii="楷体" w:eastAsia="楷体" w:hAnsi="楷体" w:hint="eastAsia"/>
                <w:sz w:val="24"/>
                <w:szCs w:val="24"/>
              </w:rPr>
              <w:t xml:space="preserve">EO：7.4  </w:t>
            </w:r>
          </w:p>
          <w:p w:rsidR="00CE12E6" w:rsidRDefault="00475ECC">
            <w:pPr>
              <w:spacing w:line="360" w:lineRule="auto"/>
              <w:ind w:firstLineChars="200" w:firstLine="480"/>
              <w:rPr>
                <w:rFonts w:ascii="楷体" w:eastAsia="楷体" w:hAnsi="楷体"/>
                <w:sz w:val="24"/>
                <w:szCs w:val="24"/>
              </w:rPr>
            </w:pPr>
            <w:r>
              <w:rPr>
                <w:rFonts w:ascii="楷体" w:eastAsia="楷体" w:hAnsi="楷体" w:hint="eastAsia"/>
                <w:sz w:val="24"/>
                <w:szCs w:val="24"/>
              </w:rPr>
              <w:t xml:space="preserve">O：5.4 </w:t>
            </w:r>
          </w:p>
        </w:tc>
        <w:tc>
          <w:tcPr>
            <w:tcW w:w="10943" w:type="dxa"/>
            <w:vAlign w:val="center"/>
          </w:tcPr>
          <w:p w:rsidR="00CE12E6" w:rsidRDefault="00475ECC">
            <w:pPr>
              <w:spacing w:line="360" w:lineRule="auto"/>
              <w:ind w:firstLineChars="200" w:firstLine="480"/>
              <w:rPr>
                <w:rFonts w:ascii="楷体" w:eastAsia="楷体" w:hAnsi="楷体"/>
                <w:sz w:val="24"/>
                <w:szCs w:val="24"/>
              </w:rPr>
            </w:pPr>
            <w:r>
              <w:rPr>
                <w:rFonts w:ascii="楷体" w:eastAsia="楷体" w:hAnsi="楷体" w:hint="eastAsia"/>
                <w:sz w:val="24"/>
                <w:szCs w:val="24"/>
              </w:rPr>
              <w:lastRenderedPageBreak/>
              <w:t>编制了《信息交流、沟通、参与和协商控制程序》，规定：组织在各部门之间建立了与体系有关的</w:t>
            </w:r>
            <w:r>
              <w:rPr>
                <w:rFonts w:ascii="楷体" w:eastAsia="楷体" w:hAnsi="楷体" w:hint="eastAsia"/>
                <w:sz w:val="24"/>
                <w:szCs w:val="24"/>
              </w:rPr>
              <w:lastRenderedPageBreak/>
              <w:t>信息通渠沟道，借助于会议、电话、口头交流等方式使全体员工达到沟通和理解。目前各部门协调一致，工作上的借口基本理顺。</w:t>
            </w:r>
          </w:p>
          <w:p w:rsidR="00CE12E6" w:rsidRDefault="00475ECC">
            <w:pPr>
              <w:tabs>
                <w:tab w:val="left" w:pos="9720"/>
                <w:tab w:val="left" w:pos="9900"/>
              </w:tabs>
              <w:spacing w:beforeLines="20" w:before="62" w:afterLines="20" w:after="62" w:line="360" w:lineRule="auto"/>
              <w:ind w:firstLineChars="200" w:firstLine="480"/>
              <w:rPr>
                <w:rFonts w:ascii="楷体" w:eastAsia="楷体" w:hAnsi="楷体"/>
                <w:sz w:val="24"/>
                <w:szCs w:val="24"/>
              </w:rPr>
            </w:pPr>
            <w:r>
              <w:rPr>
                <w:rFonts w:ascii="楷体" w:eastAsia="楷体" w:hAnsi="楷体" w:hint="eastAsia"/>
                <w:sz w:val="24"/>
                <w:szCs w:val="24"/>
              </w:rPr>
              <w:t xml:space="preserve">总经理刘海朋定期主持经营办公例会，分析公司的发展、市场情况和体系运行是否有效，管理目标完成情况，满足顾客要求和法规程度，改进建议等内部管理存在问题等。  </w:t>
            </w:r>
          </w:p>
          <w:p w:rsidR="00CE12E6" w:rsidRDefault="00475ECC">
            <w:pPr>
              <w:spacing w:line="360" w:lineRule="auto"/>
              <w:ind w:firstLineChars="200" w:firstLine="480"/>
              <w:jc w:val="left"/>
              <w:rPr>
                <w:rFonts w:ascii="楷体" w:eastAsia="楷体" w:hAnsi="楷体"/>
                <w:sz w:val="24"/>
                <w:szCs w:val="24"/>
              </w:rPr>
            </w:pPr>
            <w:r>
              <w:rPr>
                <w:rFonts w:ascii="楷体" w:eastAsia="楷体" w:hAnsi="楷体" w:hint="eastAsia"/>
                <w:sz w:val="24"/>
                <w:szCs w:val="24"/>
              </w:rPr>
              <w:t>查证了以下证据、确定员工参与和协商的方式：</w:t>
            </w:r>
          </w:p>
          <w:p w:rsidR="00CE12E6" w:rsidRDefault="00475ECC">
            <w:pPr>
              <w:spacing w:line="360" w:lineRule="auto"/>
              <w:ind w:firstLineChars="200" w:firstLine="480"/>
              <w:jc w:val="left"/>
              <w:rPr>
                <w:rFonts w:ascii="楷体" w:eastAsia="楷体" w:hAnsi="楷体"/>
                <w:sz w:val="24"/>
                <w:szCs w:val="24"/>
              </w:rPr>
            </w:pPr>
            <w:r>
              <w:rPr>
                <w:rFonts w:ascii="楷体" w:eastAsia="楷体" w:hAnsi="楷体" w:hint="eastAsia"/>
                <w:sz w:val="24"/>
                <w:szCs w:val="24"/>
              </w:rPr>
              <w:t>1.为参与和协商提供所需的机制、时间、培训和资源包括——设立了员工代表（</w:t>
            </w:r>
            <w:r>
              <w:rPr>
                <w:rFonts w:ascii="楷体" w:eastAsia="楷体" w:hAnsi="楷体" w:cs="宋体" w:hint="eastAsia"/>
                <w:sz w:val="24"/>
                <w:szCs w:val="24"/>
              </w:rPr>
              <w:t>刘双双</w:t>
            </w:r>
            <w:r>
              <w:rPr>
                <w:rFonts w:ascii="楷体" w:eastAsia="楷体" w:hAnsi="楷体" w:hint="eastAsia"/>
                <w:sz w:val="24"/>
                <w:szCs w:val="24"/>
              </w:rPr>
              <w:t>）、提供时间、培训、人力物力财力等资源。</w:t>
            </w:r>
          </w:p>
          <w:p w:rsidR="00CE12E6" w:rsidRDefault="00475ECC">
            <w:pPr>
              <w:spacing w:line="360" w:lineRule="auto"/>
              <w:ind w:firstLineChars="200" w:firstLine="480"/>
              <w:jc w:val="left"/>
              <w:rPr>
                <w:rFonts w:ascii="楷体" w:eastAsia="楷体" w:hAnsi="楷体"/>
                <w:sz w:val="24"/>
                <w:szCs w:val="24"/>
              </w:rPr>
            </w:pPr>
            <w:r>
              <w:rPr>
                <w:rFonts w:ascii="楷体" w:eastAsia="楷体" w:hAnsi="楷体" w:hint="eastAsia"/>
                <w:sz w:val="24"/>
                <w:szCs w:val="24"/>
              </w:rPr>
              <w:t>2.及时提供获取清晰的，易于理解的有关职业健康安全管理体系相关的信息的渠道——设立意见建议箱、提供公司内部邮件处理系统并及时反馈；</w:t>
            </w:r>
          </w:p>
          <w:p w:rsidR="00CE12E6" w:rsidRDefault="00475ECC">
            <w:pPr>
              <w:spacing w:line="360" w:lineRule="auto"/>
              <w:ind w:firstLineChars="200" w:firstLine="480"/>
              <w:jc w:val="left"/>
              <w:rPr>
                <w:rFonts w:ascii="楷体" w:eastAsia="楷体" w:hAnsi="楷体"/>
                <w:sz w:val="24"/>
                <w:szCs w:val="24"/>
              </w:rPr>
            </w:pPr>
            <w:r>
              <w:rPr>
                <w:rFonts w:ascii="楷体" w:eastAsia="楷体" w:hAnsi="楷体" w:hint="eastAsia"/>
                <w:sz w:val="24"/>
                <w:szCs w:val="24"/>
              </w:rPr>
              <w:t>3.另经询问得知：不存在包括对工作人员的意见或建议未</w:t>
            </w:r>
            <w:proofErr w:type="gramStart"/>
            <w:r>
              <w:rPr>
                <w:rFonts w:ascii="楷体" w:eastAsia="楷体" w:hAnsi="楷体" w:hint="eastAsia"/>
                <w:sz w:val="24"/>
                <w:szCs w:val="24"/>
              </w:rPr>
              <w:t>作出</w:t>
            </w:r>
            <w:proofErr w:type="gramEnd"/>
            <w:r>
              <w:rPr>
                <w:rFonts w:ascii="楷体" w:eastAsia="楷体" w:hAnsi="楷体" w:hint="eastAsia"/>
                <w:sz w:val="24"/>
                <w:szCs w:val="24"/>
              </w:rPr>
              <w:t>响应,语言或文字障碍、报复或者报复性的威胁、以及</w:t>
            </w:r>
            <w:proofErr w:type="gramStart"/>
            <w:r>
              <w:rPr>
                <w:rFonts w:ascii="楷体" w:eastAsia="楷体" w:hAnsi="楷体" w:hint="eastAsia"/>
                <w:sz w:val="24"/>
                <w:szCs w:val="24"/>
              </w:rPr>
              <w:t>防碍</w:t>
            </w:r>
            <w:proofErr w:type="gramEnd"/>
            <w:r>
              <w:rPr>
                <w:rFonts w:ascii="楷体" w:eastAsia="楷体" w:hAnsi="楷体" w:hint="eastAsia"/>
                <w:sz w:val="24"/>
                <w:szCs w:val="24"/>
              </w:rPr>
              <w:t>或不利于员工参与的制度或实践的障碍和屏障，现场也未发现类似情况的发生。</w:t>
            </w:r>
          </w:p>
          <w:p w:rsidR="00CE12E6" w:rsidRDefault="00475ECC">
            <w:pPr>
              <w:spacing w:line="360" w:lineRule="auto"/>
              <w:ind w:firstLineChars="200" w:firstLine="480"/>
              <w:jc w:val="left"/>
              <w:rPr>
                <w:rFonts w:ascii="楷体" w:eastAsia="楷体" w:hAnsi="楷体"/>
                <w:sz w:val="24"/>
                <w:szCs w:val="24"/>
              </w:rPr>
            </w:pPr>
            <w:r>
              <w:rPr>
                <w:rFonts w:ascii="楷体" w:eastAsia="楷体" w:hAnsi="楷体" w:hint="eastAsia"/>
                <w:sz w:val="24"/>
                <w:szCs w:val="24"/>
              </w:rPr>
              <w:t>4.在下述方面强调非管理岗位员工的协商：确定相关方的需求和期望；制定职业健康安全方针；适用时，分配组织的角色、职责和权限；确定如何履行法律法规要求和其他要求；制定职业健康安全目标和实现目标的策划；对外包、采购和承包商确定适用的</w:t>
            </w:r>
            <w:proofErr w:type="gramStart"/>
            <w:r>
              <w:rPr>
                <w:rFonts w:ascii="楷体" w:eastAsia="楷体" w:hAnsi="楷体" w:hint="eastAsia"/>
                <w:sz w:val="24"/>
                <w:szCs w:val="24"/>
              </w:rPr>
              <w:t>的</w:t>
            </w:r>
            <w:proofErr w:type="gramEnd"/>
            <w:r>
              <w:rPr>
                <w:rFonts w:ascii="楷体" w:eastAsia="楷体" w:hAnsi="楷体" w:hint="eastAsia"/>
                <w:sz w:val="24"/>
                <w:szCs w:val="24"/>
              </w:rPr>
              <w:t xml:space="preserve">控制；确定需要监视、测量和评价的内容等； </w:t>
            </w:r>
          </w:p>
          <w:p w:rsidR="00CE12E6" w:rsidRDefault="00475ECC">
            <w:pPr>
              <w:spacing w:line="360" w:lineRule="auto"/>
              <w:ind w:firstLineChars="200" w:firstLine="480"/>
              <w:jc w:val="left"/>
              <w:rPr>
                <w:rFonts w:ascii="楷体" w:eastAsia="楷体" w:hAnsi="楷体"/>
                <w:sz w:val="24"/>
                <w:szCs w:val="24"/>
              </w:rPr>
            </w:pPr>
            <w:r>
              <w:rPr>
                <w:rFonts w:ascii="楷体" w:eastAsia="楷体" w:hAnsi="楷体" w:hint="eastAsia"/>
                <w:sz w:val="24"/>
                <w:szCs w:val="24"/>
              </w:rPr>
              <w:t>5.在下述方面强调非管理岗位员工的参与：确定使他们参与和协商的机制；辨识危险源及评价风险和机遇；</w:t>
            </w:r>
          </w:p>
          <w:p w:rsidR="00CE12E6" w:rsidRDefault="00475ECC">
            <w:pPr>
              <w:spacing w:line="360" w:lineRule="auto"/>
              <w:ind w:firstLineChars="200" w:firstLine="480"/>
              <w:jc w:val="left"/>
              <w:rPr>
                <w:rFonts w:ascii="楷体" w:eastAsia="楷体" w:hAnsi="楷体"/>
                <w:sz w:val="24"/>
                <w:szCs w:val="24"/>
              </w:rPr>
            </w:pPr>
            <w:r>
              <w:rPr>
                <w:rFonts w:ascii="楷体" w:eastAsia="楷体" w:hAnsi="楷体" w:hint="eastAsia"/>
                <w:sz w:val="24"/>
                <w:szCs w:val="24"/>
              </w:rPr>
              <w:t>确定消除危险源以及降低职业健康安全风险的措施 ；确定能力要求、培训需求、培训以及对培训进行评价；</w:t>
            </w:r>
          </w:p>
          <w:p w:rsidR="00CE12E6" w:rsidRDefault="00475ECC">
            <w:pPr>
              <w:spacing w:line="360" w:lineRule="auto"/>
              <w:ind w:firstLineChars="200" w:firstLine="480"/>
              <w:jc w:val="left"/>
              <w:rPr>
                <w:rFonts w:ascii="楷体" w:eastAsia="楷体" w:hAnsi="楷体"/>
                <w:sz w:val="24"/>
                <w:szCs w:val="24"/>
              </w:rPr>
            </w:pPr>
            <w:r>
              <w:rPr>
                <w:rFonts w:ascii="楷体" w:eastAsia="楷体" w:hAnsi="楷体" w:hint="eastAsia"/>
                <w:sz w:val="24"/>
                <w:szCs w:val="24"/>
              </w:rPr>
              <w:lastRenderedPageBreak/>
              <w:t>确定需要沟通的内容以及如何进行沟通 ；确定控制措施以及这些措施的有效实施和应用 ；对事件和不符合进行调查以及确定纠正措施 。</w:t>
            </w:r>
          </w:p>
          <w:p w:rsidR="00CE12E6" w:rsidRDefault="00475ECC">
            <w:pPr>
              <w:spacing w:line="360" w:lineRule="auto"/>
              <w:ind w:firstLineChars="200" w:firstLine="480"/>
              <w:jc w:val="left"/>
              <w:rPr>
                <w:rFonts w:ascii="楷体" w:eastAsia="楷体" w:hAnsi="楷体"/>
                <w:sz w:val="24"/>
                <w:szCs w:val="24"/>
              </w:rPr>
            </w:pPr>
            <w:r>
              <w:rPr>
                <w:rFonts w:ascii="楷体" w:eastAsia="楷体" w:hAnsi="楷体" w:hint="eastAsia"/>
                <w:sz w:val="24"/>
                <w:szCs w:val="24"/>
              </w:rPr>
              <w:t>6.另根据安全生产法相关内容要求参与和协商：</w:t>
            </w:r>
          </w:p>
          <w:p w:rsidR="00CE12E6" w:rsidRDefault="00475ECC">
            <w:pPr>
              <w:spacing w:line="360" w:lineRule="auto"/>
              <w:ind w:firstLineChars="200" w:firstLine="480"/>
              <w:jc w:val="left"/>
              <w:rPr>
                <w:rFonts w:ascii="楷体" w:eastAsia="楷体" w:hAnsi="楷体"/>
                <w:sz w:val="24"/>
                <w:szCs w:val="24"/>
              </w:rPr>
            </w:pPr>
            <w:r>
              <w:rPr>
                <w:rFonts w:ascii="楷体" w:eastAsia="楷体" w:hAnsi="楷体" w:hint="eastAsia"/>
                <w:sz w:val="24"/>
                <w:szCs w:val="24"/>
              </w:rPr>
              <w:t>内部协商和参与：适当参与危险源辨识、风险评估、控制措施的确定的、适当参与事件调查的；参与职业健康方针和目标制定和评审；对影响他们职业健康安全的任何变化进行协商；对职业健康安全事物发表意见的；</w:t>
            </w:r>
          </w:p>
          <w:p w:rsidR="00CE12E6" w:rsidRDefault="00475ECC">
            <w:pPr>
              <w:tabs>
                <w:tab w:val="left" w:pos="9720"/>
                <w:tab w:val="left" w:pos="9900"/>
              </w:tabs>
              <w:spacing w:beforeLines="20" w:before="62" w:afterLines="20" w:after="62" w:line="360" w:lineRule="auto"/>
              <w:ind w:firstLineChars="200" w:firstLine="480"/>
              <w:rPr>
                <w:rFonts w:ascii="楷体" w:eastAsia="楷体" w:hAnsi="楷体"/>
                <w:sz w:val="24"/>
                <w:szCs w:val="24"/>
              </w:rPr>
            </w:pPr>
            <w:r>
              <w:rPr>
                <w:rFonts w:ascii="楷体" w:eastAsia="楷体" w:hAnsi="楷体" w:hint="eastAsia"/>
                <w:sz w:val="24"/>
                <w:szCs w:val="24"/>
              </w:rPr>
              <w:t>与承包方的协商：新的或不熟悉的危险源、新的或改进的控制措施；材料、设备、有害暴露等的变化；应急安排的变化；法律法规和其他要求的变化等；。</w:t>
            </w:r>
          </w:p>
          <w:p w:rsidR="00CE12E6" w:rsidRDefault="00475ECC">
            <w:pPr>
              <w:spacing w:line="360" w:lineRule="auto"/>
              <w:ind w:firstLineChars="200" w:firstLine="480"/>
              <w:rPr>
                <w:rFonts w:ascii="楷体" w:eastAsia="楷体" w:hAnsi="楷体"/>
                <w:sz w:val="24"/>
                <w:szCs w:val="24"/>
              </w:rPr>
            </w:pPr>
            <w:r>
              <w:rPr>
                <w:rFonts w:ascii="楷体" w:eastAsia="楷体" w:hAnsi="楷体" w:hint="eastAsia"/>
                <w:sz w:val="24"/>
                <w:szCs w:val="24"/>
              </w:rPr>
              <w:t>现场查见会议记录、培训记录、文件签收等组织内部培训方式相关记录。</w:t>
            </w:r>
          </w:p>
          <w:p w:rsidR="00CE12E6" w:rsidRDefault="00475ECC">
            <w:pPr>
              <w:spacing w:line="360" w:lineRule="auto"/>
              <w:ind w:firstLineChars="200" w:firstLine="480"/>
              <w:rPr>
                <w:rFonts w:ascii="楷体" w:eastAsia="楷体" w:hAnsi="楷体"/>
                <w:sz w:val="24"/>
                <w:szCs w:val="24"/>
              </w:rPr>
            </w:pPr>
            <w:r>
              <w:rPr>
                <w:rFonts w:ascii="楷体" w:eastAsia="楷体" w:hAnsi="楷体" w:hint="eastAsia"/>
                <w:sz w:val="24"/>
                <w:szCs w:val="24"/>
              </w:rPr>
              <w:t>办公室是内外部信息交流的中心，通过会议、邮件、培训等形式进行内部交流，向外部接收各种文件传递各种报表，外部沟通联络的部门有环保部门、劳动部门、消防安全部门、质监部门、安监部门及合同方等。</w:t>
            </w:r>
          </w:p>
          <w:p w:rsidR="00CE12E6" w:rsidRDefault="00475ECC">
            <w:pPr>
              <w:spacing w:line="360" w:lineRule="auto"/>
              <w:ind w:firstLineChars="200" w:firstLine="480"/>
              <w:rPr>
                <w:rFonts w:ascii="楷体" w:eastAsia="楷体" w:hAnsi="楷体"/>
                <w:sz w:val="24"/>
                <w:szCs w:val="24"/>
              </w:rPr>
            </w:pPr>
            <w:r>
              <w:rPr>
                <w:rFonts w:ascii="楷体" w:eastAsia="楷体" w:hAnsi="楷体" w:hint="eastAsia"/>
                <w:sz w:val="24"/>
                <w:szCs w:val="24"/>
              </w:rPr>
              <w:t>经交流：目前与环保、劳动、消防、安监部门的信息交流主要是参加会议、接收来文、电话、邮件等，均按要求予以传达和落实，沟通情况较好。</w:t>
            </w:r>
          </w:p>
          <w:p w:rsidR="00CE12E6" w:rsidRDefault="00475ECC">
            <w:pPr>
              <w:spacing w:line="360" w:lineRule="auto"/>
              <w:ind w:firstLineChars="200" w:firstLine="480"/>
              <w:rPr>
                <w:rFonts w:ascii="楷体" w:eastAsia="楷体" w:hAnsi="楷体"/>
                <w:sz w:val="24"/>
                <w:szCs w:val="24"/>
              </w:rPr>
            </w:pPr>
            <w:r>
              <w:rPr>
                <w:rFonts w:ascii="楷体" w:eastAsia="楷体" w:hAnsi="楷体" w:hint="eastAsia"/>
                <w:sz w:val="24"/>
                <w:szCs w:val="24"/>
              </w:rPr>
              <w:t>相关人员能够适当参与并协商办理公司经营管理及安全事务等工作。</w:t>
            </w:r>
          </w:p>
          <w:p w:rsidR="00CE12E6" w:rsidRDefault="00475ECC">
            <w:pPr>
              <w:tabs>
                <w:tab w:val="left" w:pos="9720"/>
                <w:tab w:val="left" w:pos="9900"/>
              </w:tabs>
              <w:spacing w:line="360" w:lineRule="auto"/>
              <w:ind w:firstLineChars="200" w:firstLine="480"/>
              <w:rPr>
                <w:rFonts w:ascii="楷体" w:eastAsia="楷体" w:hAnsi="楷体"/>
                <w:sz w:val="24"/>
                <w:szCs w:val="24"/>
              </w:rPr>
            </w:pPr>
            <w:r>
              <w:rPr>
                <w:rFonts w:ascii="楷体" w:eastAsia="楷体" w:hAnsi="楷体" w:hint="eastAsia"/>
                <w:sz w:val="24"/>
                <w:szCs w:val="24"/>
              </w:rPr>
              <w:t>公司经选举确定职业健康安全事务代表是刘双双。</w:t>
            </w:r>
          </w:p>
          <w:p w:rsidR="00CE12E6" w:rsidRDefault="00475ECC">
            <w:pPr>
              <w:spacing w:line="360" w:lineRule="auto"/>
              <w:ind w:firstLineChars="200" w:firstLine="480"/>
              <w:rPr>
                <w:rFonts w:ascii="楷体" w:eastAsia="楷体" w:hAnsi="楷体"/>
                <w:sz w:val="24"/>
                <w:szCs w:val="24"/>
              </w:rPr>
            </w:pPr>
            <w:r>
              <w:rPr>
                <w:rFonts w:ascii="楷体" w:eastAsia="楷体" w:hAnsi="楷体" w:hint="eastAsia"/>
                <w:sz w:val="24"/>
                <w:szCs w:val="24"/>
              </w:rPr>
              <w:t>1）参与公司管理方针与目标的制定，及管理体系的策划。</w:t>
            </w:r>
          </w:p>
          <w:p w:rsidR="00CE12E6" w:rsidRDefault="00475ECC">
            <w:pPr>
              <w:spacing w:line="360" w:lineRule="auto"/>
              <w:ind w:firstLineChars="200" w:firstLine="480"/>
              <w:rPr>
                <w:rFonts w:ascii="楷体" w:eastAsia="楷体" w:hAnsi="楷体"/>
                <w:sz w:val="24"/>
                <w:szCs w:val="24"/>
              </w:rPr>
            </w:pPr>
            <w:r>
              <w:rPr>
                <w:rFonts w:ascii="楷体" w:eastAsia="楷体" w:hAnsi="楷体" w:hint="eastAsia"/>
                <w:sz w:val="24"/>
                <w:szCs w:val="24"/>
              </w:rPr>
              <w:t>2）参加管理评审，就公司管理体系的绩效、管理方针与目标的实施进行评价。</w:t>
            </w:r>
          </w:p>
          <w:p w:rsidR="00CE12E6" w:rsidRDefault="00475ECC">
            <w:pPr>
              <w:spacing w:line="360" w:lineRule="auto"/>
              <w:ind w:firstLineChars="200" w:firstLine="480"/>
              <w:rPr>
                <w:rFonts w:ascii="楷体" w:eastAsia="楷体" w:hAnsi="楷体"/>
                <w:sz w:val="24"/>
                <w:szCs w:val="24"/>
              </w:rPr>
            </w:pPr>
            <w:r>
              <w:rPr>
                <w:rFonts w:ascii="楷体" w:eastAsia="楷体" w:hAnsi="楷体" w:hint="eastAsia"/>
                <w:sz w:val="24"/>
                <w:szCs w:val="24"/>
              </w:rPr>
              <w:lastRenderedPageBreak/>
              <w:t>3）参与讨论、评议公司拟实施的任何影响作业人员职业健康安全的变更决定。</w:t>
            </w:r>
          </w:p>
          <w:p w:rsidR="00CE12E6" w:rsidRDefault="00475ECC">
            <w:pPr>
              <w:spacing w:line="360" w:lineRule="auto"/>
              <w:ind w:firstLineChars="200" w:firstLine="480"/>
              <w:rPr>
                <w:rFonts w:ascii="楷体" w:eastAsia="楷体" w:hAnsi="楷体"/>
                <w:sz w:val="24"/>
                <w:szCs w:val="24"/>
              </w:rPr>
            </w:pPr>
            <w:r>
              <w:rPr>
                <w:rFonts w:ascii="楷体" w:eastAsia="楷体" w:hAnsi="楷体" w:hint="eastAsia"/>
                <w:sz w:val="24"/>
                <w:szCs w:val="24"/>
              </w:rPr>
              <w:t>4）参与重大事故的调查、分析和处理。</w:t>
            </w:r>
          </w:p>
          <w:p w:rsidR="00CE12E6" w:rsidRDefault="00475ECC">
            <w:pPr>
              <w:spacing w:line="360" w:lineRule="auto"/>
              <w:ind w:firstLineChars="200" w:firstLine="480"/>
              <w:rPr>
                <w:rFonts w:ascii="楷体" w:eastAsia="楷体" w:hAnsi="楷体"/>
                <w:sz w:val="24"/>
                <w:szCs w:val="24"/>
              </w:rPr>
            </w:pPr>
            <w:r>
              <w:rPr>
                <w:rFonts w:ascii="楷体" w:eastAsia="楷体" w:hAnsi="楷体" w:hint="eastAsia"/>
                <w:sz w:val="24"/>
                <w:szCs w:val="24"/>
              </w:rPr>
              <w:t>5）接受员工对管理体系的改进意见和建议，并与有关部门进行沟通，协商解决和处理由于公司福利待遇正常发放，员工无抱怨，目前信息交流机制畅通。</w:t>
            </w:r>
          </w:p>
          <w:p w:rsidR="00CE12E6" w:rsidRDefault="00475ECC">
            <w:pPr>
              <w:spacing w:line="360" w:lineRule="auto"/>
              <w:ind w:firstLineChars="200" w:firstLine="480"/>
              <w:rPr>
                <w:rFonts w:ascii="楷体" w:eastAsia="楷体" w:hAnsi="楷体"/>
                <w:sz w:val="24"/>
                <w:szCs w:val="24"/>
              </w:rPr>
            </w:pPr>
            <w:r>
              <w:rPr>
                <w:rFonts w:ascii="楷体" w:eastAsia="楷体" w:hAnsi="楷体" w:hint="eastAsia"/>
                <w:sz w:val="24"/>
                <w:szCs w:val="24"/>
              </w:rPr>
              <w:t>现有的沟通渠道和方法能满足要求。审核中未发现因沟通不利不及时而造成（影响）某项工作不能正常运行的情况。</w:t>
            </w:r>
          </w:p>
        </w:tc>
        <w:tc>
          <w:tcPr>
            <w:tcW w:w="646" w:type="dxa"/>
            <w:vAlign w:val="center"/>
          </w:tcPr>
          <w:p w:rsidR="00CE12E6" w:rsidRDefault="00475ECC">
            <w:pPr>
              <w:rPr>
                <w:rFonts w:ascii="楷体" w:eastAsia="楷体" w:hAnsi="楷体" w:cs="宋体"/>
                <w:color w:val="FF0000"/>
                <w:sz w:val="24"/>
                <w:szCs w:val="24"/>
              </w:rPr>
            </w:pPr>
            <w:r>
              <w:rPr>
                <w:rFonts w:ascii="楷体" w:eastAsia="楷体" w:hAnsi="楷体" w:hint="eastAsia"/>
                <w:color w:val="FF0000"/>
                <w:sz w:val="24"/>
                <w:szCs w:val="24"/>
              </w:rPr>
              <w:lastRenderedPageBreak/>
              <w:t xml:space="preserve">  </w:t>
            </w:r>
          </w:p>
        </w:tc>
      </w:tr>
      <w:tr w:rsidR="00CE12E6">
        <w:trPr>
          <w:trHeight w:val="214"/>
        </w:trPr>
        <w:tc>
          <w:tcPr>
            <w:tcW w:w="1892" w:type="dxa"/>
          </w:tcPr>
          <w:p w:rsidR="00CE12E6" w:rsidRDefault="00CE12E6">
            <w:pPr>
              <w:spacing w:line="360" w:lineRule="auto"/>
              <w:rPr>
                <w:rFonts w:ascii="楷体" w:eastAsia="楷体" w:hAnsi="楷体" w:cs="宋体"/>
                <w:sz w:val="24"/>
                <w:szCs w:val="24"/>
              </w:rPr>
            </w:pPr>
          </w:p>
          <w:p w:rsidR="00CE12E6" w:rsidRDefault="00CE12E6">
            <w:pPr>
              <w:spacing w:line="360" w:lineRule="auto"/>
              <w:rPr>
                <w:rFonts w:ascii="楷体" w:eastAsia="楷体" w:hAnsi="楷体" w:cs="宋体"/>
                <w:sz w:val="24"/>
                <w:szCs w:val="24"/>
              </w:rPr>
            </w:pPr>
          </w:p>
          <w:p w:rsidR="00CE12E6" w:rsidRDefault="00CE12E6">
            <w:pPr>
              <w:spacing w:line="360" w:lineRule="auto"/>
              <w:rPr>
                <w:rFonts w:ascii="楷体" w:eastAsia="楷体" w:hAnsi="楷体" w:cs="宋体"/>
                <w:sz w:val="24"/>
                <w:szCs w:val="24"/>
              </w:rPr>
            </w:pPr>
          </w:p>
          <w:p w:rsidR="00CE12E6" w:rsidRDefault="00CE12E6">
            <w:pPr>
              <w:spacing w:line="360" w:lineRule="auto"/>
              <w:rPr>
                <w:rFonts w:ascii="楷体" w:eastAsia="楷体" w:hAnsi="楷体" w:cs="宋体"/>
                <w:sz w:val="24"/>
                <w:szCs w:val="24"/>
              </w:rPr>
            </w:pPr>
          </w:p>
          <w:p w:rsidR="00CE12E6" w:rsidRDefault="00CE12E6">
            <w:pPr>
              <w:spacing w:line="360" w:lineRule="auto"/>
              <w:rPr>
                <w:rFonts w:ascii="楷体" w:eastAsia="楷体" w:hAnsi="楷体" w:cs="宋体"/>
                <w:sz w:val="24"/>
                <w:szCs w:val="24"/>
              </w:rPr>
            </w:pPr>
          </w:p>
          <w:p w:rsidR="00CE12E6" w:rsidRDefault="00CE12E6">
            <w:pPr>
              <w:spacing w:line="360" w:lineRule="auto"/>
              <w:rPr>
                <w:rFonts w:ascii="楷体" w:eastAsia="楷体" w:hAnsi="楷体" w:cs="宋体"/>
                <w:sz w:val="24"/>
                <w:szCs w:val="24"/>
              </w:rPr>
            </w:pPr>
          </w:p>
          <w:p w:rsidR="00CE12E6" w:rsidRDefault="00475ECC">
            <w:pPr>
              <w:spacing w:line="360" w:lineRule="auto"/>
              <w:ind w:firstLineChars="100" w:firstLine="240"/>
              <w:rPr>
                <w:rFonts w:ascii="楷体" w:eastAsia="楷体" w:hAnsi="楷体" w:cs="宋体"/>
                <w:sz w:val="24"/>
                <w:szCs w:val="24"/>
              </w:rPr>
            </w:pPr>
            <w:r>
              <w:rPr>
                <w:rFonts w:ascii="楷体" w:eastAsia="楷体" w:hAnsi="楷体" w:cs="宋体" w:hint="eastAsia"/>
                <w:sz w:val="24"/>
                <w:szCs w:val="24"/>
              </w:rPr>
              <w:t>管理评审</w:t>
            </w:r>
          </w:p>
          <w:p w:rsidR="00CE12E6" w:rsidRDefault="00CE12E6">
            <w:pPr>
              <w:spacing w:line="360" w:lineRule="auto"/>
              <w:rPr>
                <w:rFonts w:ascii="楷体" w:eastAsia="楷体" w:hAnsi="楷体"/>
                <w:sz w:val="24"/>
                <w:szCs w:val="24"/>
              </w:rPr>
            </w:pPr>
          </w:p>
        </w:tc>
        <w:tc>
          <w:tcPr>
            <w:tcW w:w="1228" w:type="dxa"/>
          </w:tcPr>
          <w:p w:rsidR="00CE12E6" w:rsidRDefault="00CE12E6">
            <w:pPr>
              <w:spacing w:line="360" w:lineRule="auto"/>
              <w:rPr>
                <w:rFonts w:ascii="楷体" w:eastAsia="楷体" w:hAnsi="楷体"/>
                <w:sz w:val="24"/>
                <w:szCs w:val="24"/>
              </w:rPr>
            </w:pPr>
          </w:p>
          <w:p w:rsidR="00CE12E6" w:rsidRDefault="00CE12E6">
            <w:pPr>
              <w:spacing w:line="360" w:lineRule="auto"/>
              <w:rPr>
                <w:rFonts w:ascii="楷体" w:eastAsia="楷体" w:hAnsi="楷体"/>
                <w:sz w:val="24"/>
                <w:szCs w:val="24"/>
              </w:rPr>
            </w:pPr>
          </w:p>
          <w:p w:rsidR="00CE12E6" w:rsidRDefault="00CE12E6">
            <w:pPr>
              <w:spacing w:line="360" w:lineRule="auto"/>
              <w:rPr>
                <w:rFonts w:ascii="楷体" w:eastAsia="楷体" w:hAnsi="楷体"/>
                <w:sz w:val="24"/>
                <w:szCs w:val="24"/>
              </w:rPr>
            </w:pPr>
          </w:p>
          <w:p w:rsidR="00CE12E6" w:rsidRDefault="00CE12E6">
            <w:pPr>
              <w:spacing w:line="360" w:lineRule="auto"/>
              <w:rPr>
                <w:rFonts w:ascii="楷体" w:eastAsia="楷体" w:hAnsi="楷体"/>
                <w:sz w:val="24"/>
                <w:szCs w:val="24"/>
              </w:rPr>
            </w:pPr>
          </w:p>
          <w:p w:rsidR="00CE12E6" w:rsidRDefault="00CE12E6">
            <w:pPr>
              <w:spacing w:line="360" w:lineRule="auto"/>
              <w:rPr>
                <w:rFonts w:ascii="楷体" w:eastAsia="楷体" w:hAnsi="楷体"/>
                <w:sz w:val="24"/>
                <w:szCs w:val="24"/>
              </w:rPr>
            </w:pPr>
          </w:p>
          <w:p w:rsidR="00CE12E6" w:rsidRDefault="00CE12E6">
            <w:pPr>
              <w:spacing w:line="360" w:lineRule="auto"/>
              <w:rPr>
                <w:rFonts w:ascii="楷体" w:eastAsia="楷体" w:hAnsi="楷体"/>
                <w:sz w:val="24"/>
                <w:szCs w:val="24"/>
              </w:rPr>
            </w:pPr>
          </w:p>
          <w:p w:rsidR="00CE12E6" w:rsidRDefault="00475ECC">
            <w:pPr>
              <w:spacing w:line="360" w:lineRule="auto"/>
              <w:rPr>
                <w:rFonts w:ascii="楷体" w:eastAsia="楷体" w:hAnsi="楷体"/>
                <w:sz w:val="24"/>
                <w:szCs w:val="24"/>
              </w:rPr>
            </w:pPr>
            <w:r>
              <w:rPr>
                <w:rFonts w:ascii="楷体" w:eastAsia="楷体" w:hAnsi="楷体" w:hint="eastAsia"/>
                <w:sz w:val="24"/>
                <w:szCs w:val="24"/>
              </w:rPr>
              <w:t>EO：9.3</w:t>
            </w:r>
          </w:p>
          <w:p w:rsidR="00CE12E6" w:rsidRDefault="00CE12E6">
            <w:pPr>
              <w:spacing w:line="360" w:lineRule="auto"/>
              <w:rPr>
                <w:rFonts w:ascii="楷体" w:eastAsia="楷体" w:hAnsi="楷体"/>
                <w:sz w:val="24"/>
                <w:szCs w:val="24"/>
              </w:rPr>
            </w:pPr>
          </w:p>
          <w:p w:rsidR="00CE12E6" w:rsidRDefault="00CE12E6">
            <w:pPr>
              <w:spacing w:line="360" w:lineRule="auto"/>
              <w:rPr>
                <w:rFonts w:ascii="楷体" w:eastAsia="楷体" w:hAnsi="楷体"/>
                <w:sz w:val="24"/>
                <w:szCs w:val="24"/>
              </w:rPr>
            </w:pPr>
          </w:p>
        </w:tc>
        <w:tc>
          <w:tcPr>
            <w:tcW w:w="10943" w:type="dxa"/>
            <w:vAlign w:val="center"/>
          </w:tcPr>
          <w:p w:rsidR="00CE12E6" w:rsidRDefault="00475ECC">
            <w:pPr>
              <w:spacing w:line="360" w:lineRule="auto"/>
              <w:ind w:firstLineChars="200" w:firstLine="480"/>
              <w:rPr>
                <w:rFonts w:ascii="楷体" w:eastAsia="楷体" w:hAnsi="楷体"/>
                <w:sz w:val="24"/>
                <w:szCs w:val="24"/>
              </w:rPr>
            </w:pPr>
            <w:r>
              <w:rPr>
                <w:rFonts w:ascii="楷体" w:eastAsia="楷体" w:hAnsi="楷体" w:hint="eastAsia"/>
                <w:sz w:val="24"/>
                <w:szCs w:val="24"/>
              </w:rPr>
              <w:t>公司编制并实施《管理评审控制程序》，规定管理评审每年至少进行一次，根据具体情况可以增加，增加审核由办公室提出审核计划，</w:t>
            </w:r>
            <w:proofErr w:type="gramStart"/>
            <w:r>
              <w:rPr>
                <w:rFonts w:ascii="楷体" w:eastAsia="楷体" w:hAnsi="楷体" w:hint="eastAsia"/>
                <w:sz w:val="24"/>
                <w:szCs w:val="24"/>
              </w:rPr>
              <w:t>报管理</w:t>
            </w:r>
            <w:proofErr w:type="gramEnd"/>
            <w:r>
              <w:rPr>
                <w:rFonts w:ascii="楷体" w:eastAsia="楷体" w:hAnsi="楷体" w:hint="eastAsia"/>
                <w:sz w:val="24"/>
                <w:szCs w:val="24"/>
              </w:rPr>
              <w:t>者代表批准后实施。</w:t>
            </w:r>
          </w:p>
          <w:p w:rsidR="00CE12E6" w:rsidRDefault="00475ECC">
            <w:pPr>
              <w:spacing w:line="360" w:lineRule="auto"/>
              <w:ind w:firstLineChars="200" w:firstLine="480"/>
              <w:rPr>
                <w:rFonts w:ascii="楷体" w:eastAsia="楷体" w:hAnsi="楷体"/>
                <w:sz w:val="24"/>
                <w:szCs w:val="24"/>
              </w:rPr>
            </w:pPr>
            <w:r>
              <w:rPr>
                <w:rFonts w:ascii="楷体" w:eastAsia="楷体" w:hAnsi="楷体" w:hint="eastAsia"/>
                <w:sz w:val="24"/>
                <w:szCs w:val="24"/>
              </w:rPr>
              <w:t>查策划：在《管理评审程序》中明确了管理评审的实施要求。策划每年进行一次管理评审，间隔不超过12个月。</w:t>
            </w:r>
          </w:p>
          <w:p w:rsidR="00CE12E6" w:rsidRDefault="00475ECC">
            <w:pPr>
              <w:spacing w:line="360" w:lineRule="auto"/>
              <w:ind w:firstLineChars="200" w:firstLine="480"/>
              <w:rPr>
                <w:rFonts w:ascii="楷体" w:eastAsia="楷体" w:hAnsi="楷体"/>
                <w:sz w:val="24"/>
                <w:szCs w:val="24"/>
              </w:rPr>
            </w:pPr>
            <w:r>
              <w:rPr>
                <w:rFonts w:ascii="楷体" w:eastAsia="楷体" w:hAnsi="楷体" w:hint="eastAsia"/>
                <w:sz w:val="24"/>
                <w:szCs w:val="24"/>
              </w:rPr>
              <w:t>查阅公司管理评审资料，提供：</w:t>
            </w:r>
          </w:p>
          <w:p w:rsidR="00CE12E6" w:rsidRDefault="00475ECC">
            <w:pPr>
              <w:spacing w:line="360" w:lineRule="auto"/>
              <w:rPr>
                <w:rFonts w:ascii="楷体" w:eastAsia="楷体" w:hAnsi="楷体"/>
                <w:sz w:val="24"/>
                <w:szCs w:val="24"/>
              </w:rPr>
            </w:pPr>
            <w:r>
              <w:rPr>
                <w:rFonts w:ascii="楷体" w:eastAsia="楷体" w:hAnsi="楷体" w:hint="eastAsia"/>
                <w:sz w:val="24"/>
                <w:szCs w:val="24"/>
              </w:rPr>
              <w:t>管理评审计划</w:t>
            </w:r>
          </w:p>
          <w:p w:rsidR="00CE12E6" w:rsidRDefault="00475ECC">
            <w:pPr>
              <w:spacing w:line="360" w:lineRule="auto"/>
              <w:ind w:firstLineChars="200" w:firstLine="480"/>
              <w:rPr>
                <w:rFonts w:ascii="楷体" w:eastAsia="楷体" w:hAnsi="楷体"/>
                <w:sz w:val="24"/>
                <w:szCs w:val="24"/>
              </w:rPr>
            </w:pPr>
            <w:r>
              <w:rPr>
                <w:rFonts w:ascii="楷体" w:eastAsia="楷体" w:hAnsi="楷体" w:hint="eastAsia"/>
                <w:sz w:val="24"/>
                <w:szCs w:val="24"/>
              </w:rPr>
              <w:t>评审时间：计划2020年7月31日进行，评审方式：会议评审，查《管理评审计划》，编制：刘文文 审批：刘海朋。参加人员：总经理、管代及各部门负责人，计划中明确了评审内容和资料准备要求。</w:t>
            </w:r>
          </w:p>
          <w:p w:rsidR="00CE12E6" w:rsidRDefault="00475ECC">
            <w:pPr>
              <w:spacing w:line="360" w:lineRule="auto"/>
              <w:rPr>
                <w:rFonts w:ascii="楷体" w:eastAsia="楷体" w:hAnsi="楷体"/>
                <w:sz w:val="24"/>
                <w:szCs w:val="24"/>
              </w:rPr>
            </w:pPr>
            <w:r>
              <w:rPr>
                <w:rFonts w:ascii="楷体" w:eastAsia="楷体" w:hAnsi="楷体" w:hint="eastAsia"/>
                <w:sz w:val="24"/>
                <w:szCs w:val="24"/>
              </w:rPr>
              <w:t xml:space="preserve">查管理评审会议记录，日期2020年7月31日，在公司会议室，由刘海朋主持人，参加人员：管代，各部门主管。  </w:t>
            </w:r>
          </w:p>
          <w:p w:rsidR="00CE12E6" w:rsidRDefault="00475ECC">
            <w:pPr>
              <w:spacing w:line="360" w:lineRule="auto"/>
              <w:rPr>
                <w:rFonts w:ascii="楷体" w:eastAsia="楷体" w:hAnsi="楷体"/>
                <w:sz w:val="24"/>
                <w:szCs w:val="24"/>
              </w:rPr>
            </w:pPr>
            <w:r>
              <w:rPr>
                <w:rFonts w:ascii="楷体" w:eastAsia="楷体" w:hAnsi="楷体" w:hint="eastAsia"/>
                <w:sz w:val="24"/>
                <w:szCs w:val="24"/>
              </w:rPr>
              <w:t>管理评审内容包括：内</w:t>
            </w:r>
            <w:proofErr w:type="gramStart"/>
            <w:r>
              <w:rPr>
                <w:rFonts w:ascii="楷体" w:eastAsia="楷体" w:hAnsi="楷体" w:hint="eastAsia"/>
                <w:sz w:val="24"/>
                <w:szCs w:val="24"/>
              </w:rPr>
              <w:t>审情况和合规</w:t>
            </w:r>
            <w:proofErr w:type="gramEnd"/>
            <w:r>
              <w:rPr>
                <w:rFonts w:ascii="楷体" w:eastAsia="楷体" w:hAnsi="楷体" w:hint="eastAsia"/>
                <w:sz w:val="24"/>
                <w:szCs w:val="24"/>
              </w:rPr>
              <w:t>性评价的结果；各部门质量、环境和职业健康安全管理体系运行情况汇报；评价方针、目标、指标和三个管理体系文件的适宜性；顾客及相关方满意情况，包括抱怨；预</w:t>
            </w:r>
            <w:r>
              <w:rPr>
                <w:rFonts w:ascii="楷体" w:eastAsia="楷体" w:hAnsi="楷体" w:hint="eastAsia"/>
                <w:sz w:val="24"/>
                <w:szCs w:val="24"/>
              </w:rPr>
              <w:lastRenderedPageBreak/>
              <w:t>防和纠正</w:t>
            </w:r>
            <w:proofErr w:type="gramStart"/>
            <w:r>
              <w:rPr>
                <w:rFonts w:ascii="楷体" w:eastAsia="楷体" w:hAnsi="楷体" w:hint="eastAsia"/>
                <w:sz w:val="24"/>
                <w:szCs w:val="24"/>
              </w:rPr>
              <w:t>措</w:t>
            </w:r>
            <w:proofErr w:type="gramEnd"/>
            <w:r>
              <w:rPr>
                <w:rFonts w:ascii="楷体" w:eastAsia="楷体" w:hAnsi="楷体" w:hint="eastAsia"/>
                <w:sz w:val="24"/>
                <w:szCs w:val="24"/>
              </w:rPr>
              <w:t>状况；应急准备和响应；三体系运行监视控制情况等。</w:t>
            </w:r>
          </w:p>
          <w:p w:rsidR="00CE12E6" w:rsidRDefault="00475ECC">
            <w:pPr>
              <w:spacing w:line="360" w:lineRule="auto"/>
              <w:rPr>
                <w:rFonts w:ascii="楷体" w:eastAsia="楷体" w:hAnsi="楷体"/>
                <w:sz w:val="24"/>
                <w:szCs w:val="24"/>
              </w:rPr>
            </w:pPr>
            <w:r>
              <w:rPr>
                <w:rFonts w:ascii="楷体" w:eastAsia="楷体" w:hAnsi="楷体" w:hint="eastAsia"/>
                <w:sz w:val="24"/>
                <w:szCs w:val="24"/>
              </w:rPr>
              <w:t>管理评审结论：在评审会上，经过综合讨论分析就公司的管理方针和目标的贯彻、运行现状及适用性、符合性和有效性</w:t>
            </w:r>
            <w:proofErr w:type="gramStart"/>
            <w:r>
              <w:rPr>
                <w:rFonts w:ascii="楷体" w:eastAsia="楷体" w:hAnsi="楷体" w:hint="eastAsia"/>
                <w:sz w:val="24"/>
                <w:szCs w:val="24"/>
              </w:rPr>
              <w:t>作出</w:t>
            </w:r>
            <w:proofErr w:type="gramEnd"/>
            <w:r>
              <w:rPr>
                <w:rFonts w:ascii="楷体" w:eastAsia="楷体" w:hAnsi="楷体" w:hint="eastAsia"/>
                <w:sz w:val="24"/>
                <w:szCs w:val="24"/>
              </w:rPr>
              <w:t>如下结论：管理体系文件运行是有效的，方针和目标的贯彻是有效的。没有发生质量和环境投诉，运行符合法律法规的要求。领导的重视为体系的运行创造了有利条件。为保证体系的持续正常有效运行，对运行中存在的问题根据实际情况及时纠正。通过体系文件的运行，我公司各项管理制度更加健全，并促进了各项工作的规范化、制度化和标准化。使得我公司更加符合管理体系的方针和目标，为确保文明供销部提供了有力的体系支承平台。体系的运行也促进了公司文件及记录管理的规范化和标准化，促进了公司资料的规范整理。体系的正常运行，也使得公司物资采购及机械设备的管理更加规范合理。总之，通过个管理体系的运行，使得公司的各项管理工作走上了一条正规合理有效的道路。</w:t>
            </w:r>
          </w:p>
          <w:p w:rsidR="00CE12E6" w:rsidRDefault="00475ECC">
            <w:pPr>
              <w:spacing w:line="360" w:lineRule="auto"/>
              <w:ind w:firstLineChars="200" w:firstLine="480"/>
              <w:rPr>
                <w:rFonts w:ascii="楷体_GB2312" w:eastAsia="楷体_GB2312" w:hAnsi="宋体"/>
                <w:sz w:val="24"/>
                <w:szCs w:val="24"/>
              </w:rPr>
            </w:pPr>
            <w:r>
              <w:rPr>
                <w:rFonts w:ascii="楷体_GB2312" w:eastAsia="楷体_GB2312" w:hAnsi="宋体" w:hint="eastAsia"/>
                <w:sz w:val="24"/>
                <w:szCs w:val="24"/>
              </w:rPr>
              <w:t>改进建议：</w:t>
            </w:r>
          </w:p>
          <w:p w:rsidR="00CE12E6" w:rsidRDefault="00475ECC">
            <w:pPr>
              <w:spacing w:line="360" w:lineRule="auto"/>
              <w:ind w:firstLineChars="200" w:firstLine="480"/>
              <w:rPr>
                <w:rFonts w:ascii="楷体_GB2312" w:eastAsia="楷体_GB2312" w:hAnsi="宋体"/>
                <w:sz w:val="24"/>
                <w:szCs w:val="24"/>
              </w:rPr>
            </w:pPr>
            <w:r>
              <w:rPr>
                <w:rFonts w:ascii="楷体_GB2312" w:eastAsia="楷体_GB2312" w:hAnsi="宋体" w:hint="eastAsia"/>
                <w:sz w:val="24"/>
                <w:szCs w:val="24"/>
              </w:rPr>
              <w:t>根据管理评审结果，对发现的个性、偶然性问题，举一反三制订纠正和预防措施计划（详见附表），并按计划要求组织实施及跟踪检查验证，确保ISO9001：2015、ISO14001：2015、ISO45001:2018管理体系高质量的顺畅运行，提高公司绩效管理。</w:t>
            </w:r>
          </w:p>
          <w:p w:rsidR="00CE12E6" w:rsidRDefault="00475ECC">
            <w:pPr>
              <w:spacing w:line="360" w:lineRule="auto"/>
              <w:ind w:firstLineChars="200" w:firstLine="480"/>
              <w:rPr>
                <w:rFonts w:ascii="楷体_GB2312" w:eastAsia="楷体_GB2312" w:hAnsi="宋体"/>
                <w:sz w:val="24"/>
                <w:szCs w:val="24"/>
              </w:rPr>
            </w:pPr>
            <w:r>
              <w:rPr>
                <w:rFonts w:ascii="楷体_GB2312" w:eastAsia="楷体_GB2312" w:hAnsi="宋体" w:hint="eastAsia"/>
                <w:sz w:val="24"/>
                <w:szCs w:val="24"/>
              </w:rPr>
              <w:t>a）全面强化各级领导积极参与公司“三体系”运行工作。在实施过程中，使其充分理解体系运行的真正意义，提升其使命感和责任感。建立奖惩机制，促使全体职工自觉参与公司“三体系”管理，避免出现人为的执行偏差。</w:t>
            </w:r>
          </w:p>
          <w:p w:rsidR="00CE12E6" w:rsidRDefault="00475ECC">
            <w:pPr>
              <w:spacing w:line="360" w:lineRule="auto"/>
              <w:ind w:firstLineChars="200" w:firstLine="480"/>
              <w:rPr>
                <w:rFonts w:ascii="楷体_GB2312" w:eastAsia="楷体_GB2312" w:hAnsi="宋体"/>
                <w:sz w:val="24"/>
                <w:szCs w:val="24"/>
              </w:rPr>
            </w:pPr>
            <w:r>
              <w:rPr>
                <w:rFonts w:ascii="楷体_GB2312" w:eastAsia="楷体_GB2312" w:hAnsi="宋体" w:hint="eastAsia"/>
                <w:sz w:val="24"/>
                <w:szCs w:val="24"/>
              </w:rPr>
              <w:t>b）进一步加强“三体系”的宣传和教育。力求将体系管理思想意识和理念培养成为一种习惯，并能够自觉按照管理标准来规范自己的行为，最终成为公司“三体系”管理的一种文化。</w:t>
            </w:r>
          </w:p>
          <w:p w:rsidR="00CE12E6" w:rsidRDefault="00475ECC">
            <w:pPr>
              <w:spacing w:line="360" w:lineRule="auto"/>
              <w:ind w:firstLineChars="200" w:firstLine="480"/>
              <w:rPr>
                <w:rFonts w:ascii="楷体_GB2312" w:eastAsia="楷体_GB2312" w:hAnsi="宋体"/>
                <w:sz w:val="24"/>
                <w:szCs w:val="24"/>
              </w:rPr>
            </w:pPr>
            <w:r>
              <w:rPr>
                <w:rFonts w:ascii="楷体_GB2312" w:eastAsia="楷体_GB2312" w:hAnsi="宋体" w:hint="eastAsia"/>
                <w:sz w:val="24"/>
                <w:szCs w:val="24"/>
              </w:rPr>
              <w:lastRenderedPageBreak/>
              <w:t>c）进一步强化基层职工的技能培训和行为训练。使其主动运用管理体系运行程序控制风险，避免事故（即质量事故、环境事故、安全事故）的发生。</w:t>
            </w:r>
          </w:p>
          <w:p w:rsidR="00CE12E6" w:rsidRDefault="00475ECC">
            <w:pPr>
              <w:spacing w:line="360" w:lineRule="auto"/>
              <w:ind w:firstLineChars="200" w:firstLine="480"/>
              <w:rPr>
                <w:rFonts w:ascii="楷体_GB2312" w:eastAsia="楷体_GB2312" w:hAnsi="宋体"/>
                <w:sz w:val="24"/>
                <w:szCs w:val="24"/>
              </w:rPr>
            </w:pPr>
            <w:r>
              <w:rPr>
                <w:rFonts w:ascii="楷体_GB2312" w:eastAsia="楷体_GB2312" w:hAnsi="宋体" w:hint="eastAsia"/>
                <w:sz w:val="24"/>
                <w:szCs w:val="24"/>
              </w:rPr>
              <w:t>d) 进一步加强记录管理。采用日常与专项检查的模式，规范各单位记录、表单的使用与管理。</w:t>
            </w:r>
          </w:p>
          <w:p w:rsidR="00CE12E6" w:rsidRDefault="00CE12E6">
            <w:pPr>
              <w:pStyle w:val="a0"/>
              <w:rPr>
                <w:rFonts w:ascii="楷体" w:eastAsia="楷体" w:hAnsi="楷体"/>
                <w:szCs w:val="24"/>
              </w:rPr>
            </w:pPr>
          </w:p>
          <w:p w:rsidR="00CE12E6" w:rsidRDefault="00CE12E6">
            <w:pPr>
              <w:pStyle w:val="a0"/>
              <w:rPr>
                <w:rFonts w:ascii="楷体" w:eastAsia="楷体" w:hAnsi="楷体"/>
                <w:szCs w:val="24"/>
              </w:rPr>
            </w:pPr>
          </w:p>
          <w:p w:rsidR="00CE12E6" w:rsidRDefault="00CE12E6">
            <w:pPr>
              <w:pStyle w:val="a0"/>
              <w:rPr>
                <w:rFonts w:ascii="楷体" w:eastAsia="楷体" w:hAnsi="楷体"/>
                <w:szCs w:val="24"/>
              </w:rPr>
            </w:pPr>
          </w:p>
          <w:p w:rsidR="00CE12E6" w:rsidRDefault="00CE12E6">
            <w:pPr>
              <w:pStyle w:val="a0"/>
              <w:rPr>
                <w:rFonts w:ascii="楷体" w:eastAsia="楷体" w:hAnsi="楷体"/>
                <w:szCs w:val="24"/>
              </w:rPr>
            </w:pPr>
          </w:p>
        </w:tc>
        <w:tc>
          <w:tcPr>
            <w:tcW w:w="646" w:type="dxa"/>
            <w:vAlign w:val="center"/>
          </w:tcPr>
          <w:p w:rsidR="00CE12E6" w:rsidRDefault="00CE12E6">
            <w:pPr>
              <w:rPr>
                <w:rFonts w:ascii="楷体" w:eastAsia="楷体" w:hAnsi="楷体"/>
                <w:color w:val="FF0000"/>
                <w:sz w:val="24"/>
                <w:szCs w:val="24"/>
              </w:rPr>
            </w:pPr>
          </w:p>
        </w:tc>
      </w:tr>
      <w:tr w:rsidR="00CE12E6">
        <w:trPr>
          <w:trHeight w:val="90"/>
        </w:trPr>
        <w:tc>
          <w:tcPr>
            <w:tcW w:w="1892" w:type="dxa"/>
            <w:vAlign w:val="center"/>
          </w:tcPr>
          <w:p w:rsidR="00CE12E6" w:rsidRDefault="00475ECC">
            <w:pPr>
              <w:rPr>
                <w:rFonts w:ascii="楷体" w:eastAsia="楷体" w:hAnsi="楷体"/>
                <w:sz w:val="24"/>
                <w:szCs w:val="24"/>
              </w:rPr>
            </w:pPr>
            <w:r>
              <w:rPr>
                <w:rFonts w:ascii="楷体" w:eastAsia="楷体" w:hAnsi="楷体" w:hint="eastAsia"/>
                <w:sz w:val="24"/>
                <w:szCs w:val="24"/>
              </w:rPr>
              <w:lastRenderedPageBreak/>
              <w:t>改进</w:t>
            </w:r>
          </w:p>
          <w:p w:rsidR="00CE12E6" w:rsidRDefault="00CE12E6">
            <w:pPr>
              <w:rPr>
                <w:rFonts w:ascii="楷体" w:eastAsia="楷体" w:hAnsi="楷体"/>
                <w:sz w:val="24"/>
                <w:szCs w:val="24"/>
              </w:rPr>
            </w:pPr>
          </w:p>
        </w:tc>
        <w:tc>
          <w:tcPr>
            <w:tcW w:w="1228" w:type="dxa"/>
            <w:vAlign w:val="center"/>
          </w:tcPr>
          <w:p w:rsidR="00CE12E6" w:rsidRDefault="00475ECC">
            <w:pPr>
              <w:rPr>
                <w:rFonts w:ascii="楷体" w:eastAsia="楷体" w:hAnsi="楷体"/>
                <w:sz w:val="24"/>
                <w:szCs w:val="24"/>
              </w:rPr>
            </w:pPr>
            <w:r>
              <w:rPr>
                <w:rFonts w:ascii="楷体" w:eastAsia="楷体" w:hAnsi="楷体" w:hint="eastAsia"/>
                <w:sz w:val="24"/>
                <w:szCs w:val="24"/>
              </w:rPr>
              <w:t>EO：10.1、10.3</w:t>
            </w:r>
          </w:p>
          <w:p w:rsidR="00CE12E6" w:rsidRDefault="00CE12E6">
            <w:pPr>
              <w:rPr>
                <w:rFonts w:ascii="楷体" w:eastAsia="楷体" w:hAnsi="楷体"/>
                <w:sz w:val="24"/>
                <w:szCs w:val="24"/>
              </w:rPr>
            </w:pPr>
          </w:p>
        </w:tc>
        <w:tc>
          <w:tcPr>
            <w:tcW w:w="10943" w:type="dxa"/>
            <w:vAlign w:val="center"/>
          </w:tcPr>
          <w:p w:rsidR="00CE12E6" w:rsidRDefault="00475ECC">
            <w:pPr>
              <w:spacing w:line="360" w:lineRule="auto"/>
              <w:ind w:firstLineChars="200" w:firstLine="480"/>
              <w:rPr>
                <w:rFonts w:ascii="楷体" w:eastAsia="楷体" w:hAnsi="楷体"/>
                <w:sz w:val="24"/>
                <w:szCs w:val="24"/>
              </w:rPr>
            </w:pPr>
            <w:r>
              <w:rPr>
                <w:rFonts w:ascii="楷体" w:eastAsia="楷体" w:hAnsi="楷体" w:hint="eastAsia"/>
                <w:sz w:val="24"/>
                <w:szCs w:val="24"/>
              </w:rPr>
              <w:t>管理者代表根据总经理意图组织持续改进过程的策划工作，由办公室实施持续改进过程的管理。公司体系运行的持续改进，是通过方针、目标、管理方案的制定与实施，通过内外部的审核结果，管理评审的开展，分析和评价结果、纠正预防措施的实施，促进管理体系的持续改进。并通过对各项工作的考核，不断提出改进要求，全员的质量、环保、职业健康意识、安全意识有较大的提高，持续改进了管理体系的有效性。</w:t>
            </w:r>
          </w:p>
          <w:p w:rsidR="00CE12E6" w:rsidRDefault="00475ECC">
            <w:pPr>
              <w:spacing w:line="360" w:lineRule="auto"/>
              <w:ind w:firstLineChars="200" w:firstLine="480"/>
              <w:rPr>
                <w:rFonts w:ascii="楷体" w:eastAsia="楷体" w:hAnsi="楷体"/>
                <w:sz w:val="24"/>
                <w:szCs w:val="24"/>
              </w:rPr>
            </w:pPr>
            <w:r>
              <w:rPr>
                <w:rFonts w:ascii="楷体" w:eastAsia="楷体" w:hAnsi="楷体" w:hint="eastAsia"/>
                <w:sz w:val="24"/>
                <w:szCs w:val="24"/>
              </w:rPr>
              <w:t>自体系运行以来，全员的质量意识、服务意识、环保意识、职业健康安全防护有提高，市场经营规模有了较大发展，持续改进了管理体系的有效性。</w:t>
            </w:r>
          </w:p>
        </w:tc>
        <w:tc>
          <w:tcPr>
            <w:tcW w:w="646" w:type="dxa"/>
            <w:vAlign w:val="center"/>
          </w:tcPr>
          <w:p w:rsidR="00CE12E6" w:rsidRDefault="00CE12E6">
            <w:pPr>
              <w:rPr>
                <w:rFonts w:ascii="楷体" w:eastAsia="楷体" w:hAnsi="楷体"/>
                <w:color w:val="FF0000"/>
                <w:sz w:val="24"/>
                <w:szCs w:val="24"/>
              </w:rPr>
            </w:pPr>
          </w:p>
        </w:tc>
      </w:tr>
      <w:tr w:rsidR="00CE12E6">
        <w:trPr>
          <w:trHeight w:val="90"/>
        </w:trPr>
        <w:tc>
          <w:tcPr>
            <w:tcW w:w="1892" w:type="dxa"/>
          </w:tcPr>
          <w:p w:rsidR="00CE12E6" w:rsidRDefault="00475ECC">
            <w:pPr>
              <w:spacing w:line="360" w:lineRule="auto"/>
              <w:rPr>
                <w:rFonts w:ascii="楷体" w:eastAsia="楷体" w:hAnsi="楷体"/>
                <w:sz w:val="24"/>
                <w:szCs w:val="24"/>
              </w:rPr>
            </w:pPr>
            <w:r>
              <w:rPr>
                <w:rFonts w:ascii="楷体" w:eastAsia="楷体" w:hAnsi="楷体" w:hint="eastAsia"/>
                <w:sz w:val="24"/>
                <w:szCs w:val="24"/>
              </w:rPr>
              <w:t>国家/地方抽查、顾客满意、相关</w:t>
            </w:r>
            <w:proofErr w:type="gramStart"/>
            <w:r>
              <w:rPr>
                <w:rFonts w:ascii="楷体" w:eastAsia="楷体" w:hAnsi="楷体" w:hint="eastAsia"/>
                <w:sz w:val="24"/>
                <w:szCs w:val="24"/>
              </w:rPr>
              <w:t>方投诉</w:t>
            </w:r>
            <w:proofErr w:type="gramEnd"/>
            <w:r>
              <w:rPr>
                <w:rFonts w:ascii="楷体" w:eastAsia="楷体" w:hAnsi="楷体" w:hint="eastAsia"/>
                <w:sz w:val="24"/>
                <w:szCs w:val="24"/>
              </w:rPr>
              <w:t>处理</w:t>
            </w:r>
          </w:p>
        </w:tc>
        <w:tc>
          <w:tcPr>
            <w:tcW w:w="1228" w:type="dxa"/>
          </w:tcPr>
          <w:p w:rsidR="00CE12E6" w:rsidRDefault="00CE12E6">
            <w:pPr>
              <w:spacing w:line="360" w:lineRule="auto"/>
              <w:ind w:firstLineChars="200" w:firstLine="480"/>
              <w:rPr>
                <w:rFonts w:ascii="楷体" w:eastAsia="楷体" w:hAnsi="楷体"/>
                <w:sz w:val="24"/>
                <w:szCs w:val="24"/>
              </w:rPr>
            </w:pPr>
          </w:p>
        </w:tc>
        <w:tc>
          <w:tcPr>
            <w:tcW w:w="10943" w:type="dxa"/>
          </w:tcPr>
          <w:p w:rsidR="00CE12E6" w:rsidRDefault="00475ECC">
            <w:pPr>
              <w:spacing w:line="360" w:lineRule="auto"/>
              <w:rPr>
                <w:rFonts w:ascii="楷体" w:eastAsia="楷体" w:hAnsi="楷体"/>
                <w:sz w:val="24"/>
                <w:szCs w:val="24"/>
              </w:rPr>
            </w:pPr>
            <w:r>
              <w:rPr>
                <w:rFonts w:ascii="楷体" w:eastAsia="楷体" w:hAnsi="楷体" w:hint="eastAsia"/>
                <w:sz w:val="24"/>
                <w:szCs w:val="24"/>
              </w:rPr>
              <w:t>自公司成立以来，未受到上级主管部门有关质量、环境问题、职业健康安全的行政处罚。未发生相关方的投诉。</w:t>
            </w:r>
          </w:p>
          <w:p w:rsidR="00CE12E6" w:rsidRDefault="00475ECC">
            <w:pPr>
              <w:spacing w:line="360" w:lineRule="auto"/>
              <w:rPr>
                <w:rFonts w:ascii="楷体" w:eastAsia="楷体" w:hAnsi="楷体"/>
                <w:sz w:val="24"/>
                <w:szCs w:val="24"/>
              </w:rPr>
            </w:pPr>
            <w:r>
              <w:rPr>
                <w:rFonts w:ascii="楷体" w:eastAsia="楷体" w:hAnsi="楷体" w:hint="eastAsia"/>
                <w:sz w:val="24"/>
                <w:szCs w:val="24"/>
              </w:rPr>
              <w:t>暂没有国家/地方抽查情况。</w:t>
            </w:r>
          </w:p>
          <w:p w:rsidR="00CE12E6" w:rsidRDefault="00475ECC">
            <w:pPr>
              <w:spacing w:line="360" w:lineRule="auto"/>
              <w:rPr>
                <w:rFonts w:ascii="楷体" w:eastAsia="楷体" w:hAnsi="楷体"/>
                <w:sz w:val="24"/>
                <w:szCs w:val="24"/>
              </w:rPr>
            </w:pPr>
            <w:r>
              <w:rPr>
                <w:rFonts w:ascii="楷体" w:eastAsia="楷体" w:hAnsi="楷体" w:hint="eastAsia"/>
                <w:sz w:val="24"/>
                <w:szCs w:val="24"/>
              </w:rPr>
              <w:t>目前没有相关行政主管部门的检查处罚，在审核时也未发现抽查、相关</w:t>
            </w:r>
            <w:proofErr w:type="gramStart"/>
            <w:r>
              <w:rPr>
                <w:rFonts w:ascii="楷体" w:eastAsia="楷体" w:hAnsi="楷体" w:hint="eastAsia"/>
                <w:sz w:val="24"/>
                <w:szCs w:val="24"/>
              </w:rPr>
              <w:t>方投诉</w:t>
            </w:r>
            <w:proofErr w:type="gramEnd"/>
            <w:r>
              <w:rPr>
                <w:rFonts w:ascii="楷体" w:eastAsia="楷体" w:hAnsi="楷体" w:hint="eastAsia"/>
                <w:sz w:val="24"/>
                <w:szCs w:val="24"/>
              </w:rPr>
              <w:t>等情况。</w:t>
            </w:r>
          </w:p>
        </w:tc>
        <w:tc>
          <w:tcPr>
            <w:tcW w:w="646" w:type="dxa"/>
            <w:vAlign w:val="center"/>
          </w:tcPr>
          <w:p w:rsidR="00CE12E6" w:rsidRDefault="00CE12E6">
            <w:pPr>
              <w:rPr>
                <w:rFonts w:ascii="楷体" w:eastAsia="楷体" w:hAnsi="楷体"/>
                <w:color w:val="FF0000"/>
                <w:sz w:val="24"/>
                <w:szCs w:val="24"/>
              </w:rPr>
            </w:pPr>
          </w:p>
        </w:tc>
      </w:tr>
      <w:tr w:rsidR="00CE12E6">
        <w:trPr>
          <w:trHeight w:val="214"/>
        </w:trPr>
        <w:tc>
          <w:tcPr>
            <w:tcW w:w="1892" w:type="dxa"/>
          </w:tcPr>
          <w:p w:rsidR="00CE12E6" w:rsidRDefault="00475ECC">
            <w:pPr>
              <w:spacing w:line="360" w:lineRule="auto"/>
              <w:ind w:firstLineChars="200" w:firstLine="480"/>
              <w:rPr>
                <w:rFonts w:ascii="楷体" w:eastAsia="楷体" w:hAnsi="楷体"/>
                <w:sz w:val="24"/>
                <w:szCs w:val="24"/>
              </w:rPr>
            </w:pPr>
            <w:r>
              <w:rPr>
                <w:rFonts w:ascii="楷体" w:eastAsia="楷体" w:hAnsi="楷体" w:hint="eastAsia"/>
                <w:sz w:val="24"/>
                <w:szCs w:val="24"/>
              </w:rPr>
              <w:lastRenderedPageBreak/>
              <w:t>验证资质</w:t>
            </w:r>
          </w:p>
        </w:tc>
        <w:tc>
          <w:tcPr>
            <w:tcW w:w="1228" w:type="dxa"/>
          </w:tcPr>
          <w:p w:rsidR="00CE12E6" w:rsidRDefault="00CE12E6">
            <w:pPr>
              <w:spacing w:line="360" w:lineRule="auto"/>
              <w:ind w:firstLineChars="200" w:firstLine="480"/>
              <w:rPr>
                <w:rFonts w:ascii="楷体" w:eastAsia="楷体" w:hAnsi="楷体"/>
                <w:sz w:val="24"/>
                <w:szCs w:val="24"/>
              </w:rPr>
            </w:pPr>
          </w:p>
        </w:tc>
        <w:tc>
          <w:tcPr>
            <w:tcW w:w="10943" w:type="dxa"/>
          </w:tcPr>
          <w:p w:rsidR="00CE12E6" w:rsidRDefault="00475ECC">
            <w:pPr>
              <w:spacing w:line="360" w:lineRule="auto"/>
              <w:rPr>
                <w:rFonts w:ascii="楷体" w:eastAsia="楷体" w:hAnsi="楷体"/>
                <w:sz w:val="24"/>
                <w:szCs w:val="24"/>
              </w:rPr>
            </w:pPr>
            <w:r>
              <w:rPr>
                <w:rFonts w:ascii="楷体" w:eastAsia="楷体" w:hAnsi="楷体" w:hint="eastAsia"/>
                <w:sz w:val="24"/>
                <w:szCs w:val="24"/>
              </w:rPr>
              <w:t>提供了组织营业执照均为有效。</w:t>
            </w:r>
          </w:p>
        </w:tc>
        <w:tc>
          <w:tcPr>
            <w:tcW w:w="646" w:type="dxa"/>
            <w:vAlign w:val="center"/>
          </w:tcPr>
          <w:p w:rsidR="00CE12E6" w:rsidRDefault="00CE12E6">
            <w:pPr>
              <w:rPr>
                <w:rFonts w:ascii="楷体" w:eastAsia="楷体" w:hAnsi="楷体"/>
                <w:color w:val="FF0000"/>
                <w:sz w:val="24"/>
                <w:szCs w:val="24"/>
              </w:rPr>
            </w:pPr>
          </w:p>
        </w:tc>
      </w:tr>
      <w:tr w:rsidR="00CE12E6">
        <w:trPr>
          <w:trHeight w:val="288"/>
        </w:trPr>
        <w:tc>
          <w:tcPr>
            <w:tcW w:w="1892" w:type="dxa"/>
          </w:tcPr>
          <w:p w:rsidR="00CE12E6" w:rsidRDefault="00475ECC">
            <w:pPr>
              <w:rPr>
                <w:rFonts w:ascii="楷体" w:eastAsia="楷体" w:hAnsi="楷体"/>
                <w:sz w:val="24"/>
                <w:szCs w:val="24"/>
              </w:rPr>
            </w:pPr>
            <w:r>
              <w:rPr>
                <w:rFonts w:ascii="楷体" w:eastAsia="楷体" w:hAnsi="楷体" w:hint="eastAsia"/>
                <w:sz w:val="24"/>
                <w:szCs w:val="24"/>
              </w:rPr>
              <w:t>上次问题验证</w:t>
            </w:r>
          </w:p>
        </w:tc>
        <w:tc>
          <w:tcPr>
            <w:tcW w:w="1228" w:type="dxa"/>
          </w:tcPr>
          <w:p w:rsidR="00CE12E6" w:rsidRDefault="00CE12E6">
            <w:pPr>
              <w:rPr>
                <w:rFonts w:ascii="楷体" w:eastAsia="楷体" w:hAnsi="楷体"/>
                <w:sz w:val="24"/>
                <w:szCs w:val="24"/>
              </w:rPr>
            </w:pPr>
          </w:p>
        </w:tc>
        <w:tc>
          <w:tcPr>
            <w:tcW w:w="10943" w:type="dxa"/>
          </w:tcPr>
          <w:p w:rsidR="00CE12E6" w:rsidRDefault="00475ECC" w:rsidP="00CC7A42">
            <w:pPr>
              <w:rPr>
                <w:rFonts w:ascii="楷体" w:eastAsia="楷体" w:hAnsi="楷体"/>
                <w:sz w:val="24"/>
                <w:szCs w:val="24"/>
              </w:rPr>
            </w:pPr>
            <w:r>
              <w:rPr>
                <w:rFonts w:ascii="楷体" w:eastAsia="楷体" w:hAnsi="楷体" w:hint="eastAsia"/>
                <w:sz w:val="24"/>
                <w:szCs w:val="24"/>
              </w:rPr>
              <w:t>一阶段审核时</w:t>
            </w:r>
            <w:r w:rsidR="00CC7A42">
              <w:rPr>
                <w:rFonts w:ascii="楷体" w:eastAsia="楷体" w:hAnsi="楷体" w:hint="eastAsia"/>
                <w:sz w:val="24"/>
                <w:szCs w:val="24"/>
              </w:rPr>
              <w:t>没有</w:t>
            </w:r>
            <w:r>
              <w:rPr>
                <w:rFonts w:ascii="楷体" w:eastAsia="楷体" w:hAnsi="楷体" w:hint="eastAsia"/>
                <w:sz w:val="24"/>
                <w:szCs w:val="24"/>
              </w:rPr>
              <w:t>发现问题。</w:t>
            </w:r>
          </w:p>
        </w:tc>
        <w:tc>
          <w:tcPr>
            <w:tcW w:w="646" w:type="dxa"/>
          </w:tcPr>
          <w:p w:rsidR="00CE12E6" w:rsidRDefault="00CE12E6">
            <w:pPr>
              <w:spacing w:line="360" w:lineRule="auto"/>
              <w:rPr>
                <w:rFonts w:ascii="楷体" w:eastAsia="楷体" w:hAnsi="楷体" w:cs="宋体"/>
                <w:color w:val="FF0000"/>
                <w:sz w:val="24"/>
                <w:szCs w:val="24"/>
              </w:rPr>
            </w:pPr>
          </w:p>
        </w:tc>
      </w:tr>
    </w:tbl>
    <w:p w:rsidR="00CE12E6" w:rsidRDefault="00CE12E6">
      <w:pPr>
        <w:rPr>
          <w:rFonts w:ascii="楷体" w:eastAsia="楷体" w:hAnsi="楷体"/>
          <w:sz w:val="24"/>
          <w:szCs w:val="24"/>
        </w:rPr>
      </w:pPr>
    </w:p>
    <w:p w:rsidR="00CE12E6" w:rsidRDefault="00475ECC">
      <w:pPr>
        <w:pStyle w:val="a7"/>
        <w:rPr>
          <w:rFonts w:ascii="楷体" w:eastAsia="楷体" w:hAnsi="楷体"/>
          <w:sz w:val="24"/>
          <w:szCs w:val="24"/>
        </w:rPr>
      </w:pPr>
      <w:r>
        <w:rPr>
          <w:rFonts w:ascii="楷体" w:eastAsia="楷体" w:hAnsi="楷体" w:hint="eastAsia"/>
          <w:sz w:val="24"/>
          <w:szCs w:val="24"/>
        </w:rPr>
        <w:t>说明：不符合标注N</w:t>
      </w:r>
    </w:p>
    <w:p w:rsidR="00CE12E6" w:rsidRDefault="00CE12E6">
      <w:pPr>
        <w:pStyle w:val="a7"/>
        <w:rPr>
          <w:rFonts w:ascii="楷体" w:eastAsia="楷体" w:hAnsi="楷体"/>
          <w:sz w:val="24"/>
          <w:szCs w:val="24"/>
        </w:rPr>
      </w:pPr>
    </w:p>
    <w:p w:rsidR="00CE12E6" w:rsidRDefault="00CE12E6">
      <w:pPr>
        <w:pStyle w:val="a7"/>
        <w:rPr>
          <w:rFonts w:ascii="楷体" w:eastAsia="楷体" w:hAnsi="楷体"/>
          <w:sz w:val="24"/>
          <w:szCs w:val="24"/>
        </w:rPr>
      </w:pPr>
    </w:p>
    <w:p w:rsidR="00CE12E6" w:rsidRDefault="00CE12E6">
      <w:pPr>
        <w:spacing w:line="480" w:lineRule="exact"/>
        <w:rPr>
          <w:rFonts w:ascii="楷体" w:eastAsia="楷体" w:hAnsi="楷体"/>
          <w:bCs/>
          <w:color w:val="000000"/>
          <w:sz w:val="36"/>
          <w:szCs w:val="36"/>
        </w:rPr>
      </w:pPr>
    </w:p>
    <w:p w:rsidR="00CE12E6" w:rsidRDefault="00CE12E6">
      <w:pPr>
        <w:pStyle w:val="a0"/>
        <w:rPr>
          <w:rFonts w:ascii="楷体" w:eastAsia="楷体" w:hAnsi="楷体"/>
          <w:bCs/>
          <w:color w:val="000000"/>
          <w:sz w:val="36"/>
          <w:szCs w:val="36"/>
        </w:rPr>
      </w:pPr>
    </w:p>
    <w:p w:rsidR="00CE12E6" w:rsidRDefault="00CE12E6">
      <w:pPr>
        <w:pStyle w:val="a0"/>
        <w:rPr>
          <w:rFonts w:ascii="楷体" w:eastAsia="楷体" w:hAnsi="楷体"/>
          <w:bCs/>
          <w:color w:val="000000"/>
          <w:sz w:val="36"/>
          <w:szCs w:val="36"/>
        </w:rPr>
      </w:pPr>
    </w:p>
    <w:p w:rsidR="00CE12E6" w:rsidRDefault="00CE12E6">
      <w:pPr>
        <w:pStyle w:val="a0"/>
        <w:rPr>
          <w:rFonts w:ascii="楷体" w:eastAsia="楷体" w:hAnsi="楷体"/>
          <w:bCs/>
          <w:color w:val="000000"/>
          <w:sz w:val="36"/>
          <w:szCs w:val="36"/>
        </w:rPr>
      </w:pPr>
    </w:p>
    <w:p w:rsidR="00CE12E6" w:rsidRDefault="00475ECC">
      <w:pPr>
        <w:spacing w:line="480" w:lineRule="exact"/>
        <w:jc w:val="center"/>
        <w:rPr>
          <w:rFonts w:ascii="楷体" w:eastAsia="楷体" w:hAnsi="楷体"/>
          <w:sz w:val="36"/>
          <w:szCs w:val="36"/>
        </w:rPr>
      </w:pPr>
      <w:r>
        <w:rPr>
          <w:rFonts w:ascii="楷体" w:eastAsia="楷体" w:hAnsi="楷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6"/>
        <w:gridCol w:w="1079"/>
        <w:gridCol w:w="11097"/>
        <w:gridCol w:w="577"/>
      </w:tblGrid>
      <w:tr w:rsidR="00CE12E6">
        <w:trPr>
          <w:trHeight w:val="515"/>
        </w:trPr>
        <w:tc>
          <w:tcPr>
            <w:tcW w:w="1956" w:type="dxa"/>
            <w:vMerge w:val="restart"/>
            <w:vAlign w:val="center"/>
          </w:tcPr>
          <w:p w:rsidR="00CE12E6" w:rsidRDefault="00475ECC">
            <w:pPr>
              <w:spacing w:before="120"/>
              <w:jc w:val="center"/>
              <w:rPr>
                <w:rFonts w:ascii="楷体" w:eastAsia="楷体" w:hAnsi="楷体"/>
                <w:sz w:val="24"/>
                <w:szCs w:val="24"/>
              </w:rPr>
            </w:pPr>
            <w:r>
              <w:rPr>
                <w:rFonts w:ascii="楷体" w:eastAsia="楷体" w:hAnsi="楷体" w:hint="eastAsia"/>
                <w:sz w:val="24"/>
                <w:szCs w:val="24"/>
              </w:rPr>
              <w:t>过程与活动、</w:t>
            </w:r>
          </w:p>
          <w:p w:rsidR="00CE12E6" w:rsidRDefault="00475ECC">
            <w:pPr>
              <w:jc w:val="center"/>
              <w:rPr>
                <w:rFonts w:ascii="楷体" w:eastAsia="楷体" w:hAnsi="楷体"/>
                <w:sz w:val="24"/>
                <w:szCs w:val="24"/>
              </w:rPr>
            </w:pPr>
            <w:r>
              <w:rPr>
                <w:rFonts w:ascii="楷体" w:eastAsia="楷体" w:hAnsi="楷体" w:hint="eastAsia"/>
                <w:sz w:val="24"/>
                <w:szCs w:val="24"/>
              </w:rPr>
              <w:t>抽样计划</w:t>
            </w:r>
          </w:p>
        </w:tc>
        <w:tc>
          <w:tcPr>
            <w:tcW w:w="1079" w:type="dxa"/>
            <w:vMerge w:val="restart"/>
            <w:vAlign w:val="center"/>
          </w:tcPr>
          <w:p w:rsidR="00CE12E6" w:rsidRDefault="00475ECC">
            <w:pPr>
              <w:rPr>
                <w:rFonts w:ascii="楷体" w:eastAsia="楷体" w:hAnsi="楷体"/>
                <w:sz w:val="24"/>
                <w:szCs w:val="24"/>
              </w:rPr>
            </w:pPr>
            <w:r>
              <w:rPr>
                <w:rFonts w:ascii="楷体" w:eastAsia="楷体" w:hAnsi="楷体" w:hint="eastAsia"/>
                <w:sz w:val="24"/>
                <w:szCs w:val="24"/>
              </w:rPr>
              <w:t>涉及</w:t>
            </w:r>
          </w:p>
          <w:p w:rsidR="00CE12E6" w:rsidRDefault="00475ECC">
            <w:pPr>
              <w:rPr>
                <w:rFonts w:ascii="楷体" w:eastAsia="楷体" w:hAnsi="楷体"/>
                <w:sz w:val="24"/>
                <w:szCs w:val="24"/>
              </w:rPr>
            </w:pPr>
            <w:r>
              <w:rPr>
                <w:rFonts w:ascii="楷体" w:eastAsia="楷体" w:hAnsi="楷体" w:hint="eastAsia"/>
                <w:sz w:val="24"/>
                <w:szCs w:val="24"/>
              </w:rPr>
              <w:t>条款</w:t>
            </w:r>
          </w:p>
        </w:tc>
        <w:tc>
          <w:tcPr>
            <w:tcW w:w="11097" w:type="dxa"/>
            <w:vAlign w:val="center"/>
          </w:tcPr>
          <w:p w:rsidR="00CE12E6" w:rsidRDefault="00475ECC">
            <w:pPr>
              <w:spacing w:line="360" w:lineRule="auto"/>
              <w:rPr>
                <w:rFonts w:ascii="楷体" w:eastAsia="楷体" w:hAnsi="楷体" w:cs="宋体"/>
                <w:sz w:val="24"/>
                <w:szCs w:val="24"/>
              </w:rPr>
            </w:pPr>
            <w:r>
              <w:rPr>
                <w:rFonts w:ascii="楷体" w:eastAsia="楷体" w:hAnsi="楷体" w:cs="宋体"/>
                <w:sz w:val="24"/>
                <w:szCs w:val="24"/>
              </w:rPr>
              <w:t xml:space="preserve">受审核部门：办公室  </w:t>
            </w:r>
            <w:r>
              <w:rPr>
                <w:rFonts w:ascii="楷体" w:eastAsia="楷体" w:hAnsi="楷体" w:cs="宋体" w:hint="eastAsia"/>
                <w:sz w:val="24"/>
                <w:szCs w:val="24"/>
              </w:rPr>
              <w:t xml:space="preserve">  </w:t>
            </w:r>
            <w:r>
              <w:rPr>
                <w:rFonts w:ascii="楷体" w:eastAsia="楷体" w:hAnsi="楷体" w:cs="宋体"/>
                <w:sz w:val="24"/>
                <w:szCs w:val="24"/>
              </w:rPr>
              <w:t xml:space="preserve">  </w:t>
            </w:r>
            <w:r>
              <w:rPr>
                <w:rFonts w:ascii="楷体" w:eastAsia="楷体" w:hAnsi="楷体" w:cs="宋体" w:hint="eastAsia"/>
                <w:sz w:val="24"/>
                <w:szCs w:val="24"/>
              </w:rPr>
              <w:t xml:space="preserve">   </w:t>
            </w:r>
            <w:r>
              <w:rPr>
                <w:rFonts w:ascii="楷体" w:eastAsia="楷体" w:hAnsi="楷体" w:cs="宋体"/>
                <w:sz w:val="24"/>
                <w:szCs w:val="24"/>
              </w:rPr>
              <w:t xml:space="preserve"> 主管领导：</w:t>
            </w:r>
            <w:r>
              <w:rPr>
                <w:rFonts w:ascii="楷体" w:eastAsia="楷体" w:hAnsi="楷体" w:hint="eastAsia"/>
                <w:sz w:val="24"/>
                <w:szCs w:val="24"/>
              </w:rPr>
              <w:t>刘双双</w:t>
            </w:r>
            <w:r>
              <w:rPr>
                <w:rFonts w:ascii="楷体" w:eastAsia="楷体" w:hAnsi="楷体" w:cs="宋体" w:hint="eastAsia"/>
                <w:sz w:val="24"/>
                <w:szCs w:val="24"/>
              </w:rPr>
              <w:t xml:space="preserve">      </w:t>
            </w:r>
            <w:r>
              <w:rPr>
                <w:rFonts w:ascii="楷体" w:eastAsia="楷体" w:hAnsi="楷体" w:cs="宋体"/>
                <w:sz w:val="24"/>
                <w:szCs w:val="24"/>
              </w:rPr>
              <w:t xml:space="preserve"> 陪同人员：</w:t>
            </w:r>
            <w:r>
              <w:rPr>
                <w:rFonts w:ascii="楷体" w:eastAsia="楷体" w:hAnsi="楷体" w:cs="宋体" w:hint="eastAsia"/>
                <w:sz w:val="24"/>
                <w:szCs w:val="24"/>
              </w:rPr>
              <w:t>刘文文</w:t>
            </w:r>
          </w:p>
        </w:tc>
        <w:tc>
          <w:tcPr>
            <w:tcW w:w="577" w:type="dxa"/>
            <w:vMerge w:val="restart"/>
            <w:vAlign w:val="center"/>
          </w:tcPr>
          <w:p w:rsidR="00CE12E6" w:rsidRDefault="00475ECC">
            <w:pPr>
              <w:rPr>
                <w:rFonts w:ascii="楷体" w:eastAsia="楷体" w:hAnsi="楷体"/>
                <w:color w:val="FF0000"/>
                <w:sz w:val="24"/>
                <w:szCs w:val="24"/>
              </w:rPr>
            </w:pPr>
            <w:r>
              <w:rPr>
                <w:rFonts w:ascii="楷体" w:eastAsia="楷体" w:hAnsi="楷体" w:hint="eastAsia"/>
                <w:color w:val="FF0000"/>
                <w:sz w:val="24"/>
                <w:szCs w:val="24"/>
              </w:rPr>
              <w:t>判定</w:t>
            </w:r>
          </w:p>
        </w:tc>
      </w:tr>
      <w:tr w:rsidR="00CE12E6">
        <w:trPr>
          <w:trHeight w:val="538"/>
        </w:trPr>
        <w:tc>
          <w:tcPr>
            <w:tcW w:w="1956" w:type="dxa"/>
            <w:vMerge/>
            <w:vAlign w:val="center"/>
          </w:tcPr>
          <w:p w:rsidR="00CE12E6" w:rsidRDefault="00CE12E6">
            <w:pPr>
              <w:rPr>
                <w:rFonts w:ascii="楷体" w:eastAsia="楷体" w:hAnsi="楷体"/>
                <w:color w:val="FF0000"/>
                <w:sz w:val="24"/>
                <w:szCs w:val="24"/>
              </w:rPr>
            </w:pPr>
          </w:p>
        </w:tc>
        <w:tc>
          <w:tcPr>
            <w:tcW w:w="1079" w:type="dxa"/>
            <w:vMerge/>
            <w:vAlign w:val="center"/>
          </w:tcPr>
          <w:p w:rsidR="00CE12E6" w:rsidRDefault="00CE12E6">
            <w:pPr>
              <w:rPr>
                <w:rFonts w:ascii="楷体" w:eastAsia="楷体" w:hAnsi="楷体"/>
                <w:color w:val="FF0000"/>
                <w:sz w:val="24"/>
                <w:szCs w:val="24"/>
              </w:rPr>
            </w:pPr>
          </w:p>
        </w:tc>
        <w:tc>
          <w:tcPr>
            <w:tcW w:w="11097" w:type="dxa"/>
            <w:vAlign w:val="center"/>
          </w:tcPr>
          <w:p w:rsidR="00CE12E6" w:rsidRDefault="00475ECC">
            <w:pPr>
              <w:spacing w:line="360" w:lineRule="auto"/>
              <w:rPr>
                <w:rFonts w:ascii="楷体" w:eastAsia="楷体" w:hAnsi="楷体" w:cs="宋体"/>
                <w:sz w:val="24"/>
                <w:szCs w:val="24"/>
              </w:rPr>
            </w:pPr>
            <w:r>
              <w:rPr>
                <w:rFonts w:ascii="楷体" w:eastAsia="楷体" w:hAnsi="楷体" w:cs="宋体" w:hint="eastAsia"/>
                <w:sz w:val="24"/>
                <w:szCs w:val="24"/>
              </w:rPr>
              <w:t>审核员：李凤仪            审核时间：</w:t>
            </w:r>
            <w:r>
              <w:rPr>
                <w:rFonts w:ascii="楷体" w:eastAsia="楷体" w:hAnsi="楷体" w:cs="Arial" w:hint="eastAsia"/>
                <w:sz w:val="24"/>
                <w:szCs w:val="24"/>
              </w:rPr>
              <w:t>2021</w:t>
            </w:r>
            <w:r>
              <w:rPr>
                <w:rFonts w:ascii="楷体" w:eastAsia="楷体" w:hAnsi="楷体" w:cs="宋体" w:hint="eastAsia"/>
                <w:sz w:val="24"/>
                <w:szCs w:val="24"/>
              </w:rPr>
              <w:t>年4月30日</w:t>
            </w:r>
          </w:p>
        </w:tc>
        <w:tc>
          <w:tcPr>
            <w:tcW w:w="577" w:type="dxa"/>
            <w:vMerge/>
          </w:tcPr>
          <w:p w:rsidR="00CE12E6" w:rsidRDefault="00CE12E6">
            <w:pPr>
              <w:rPr>
                <w:rFonts w:ascii="楷体" w:eastAsia="楷体" w:hAnsi="楷体"/>
                <w:color w:val="FF0000"/>
                <w:sz w:val="24"/>
                <w:szCs w:val="24"/>
              </w:rPr>
            </w:pPr>
          </w:p>
        </w:tc>
      </w:tr>
      <w:tr w:rsidR="00CE12E6">
        <w:trPr>
          <w:trHeight w:val="90"/>
        </w:trPr>
        <w:tc>
          <w:tcPr>
            <w:tcW w:w="1956" w:type="dxa"/>
            <w:vMerge/>
            <w:vAlign w:val="center"/>
          </w:tcPr>
          <w:p w:rsidR="00CE12E6" w:rsidRDefault="00CE12E6">
            <w:pPr>
              <w:rPr>
                <w:rFonts w:ascii="楷体" w:eastAsia="楷体" w:hAnsi="楷体"/>
                <w:color w:val="FF0000"/>
                <w:sz w:val="24"/>
                <w:szCs w:val="24"/>
              </w:rPr>
            </w:pPr>
          </w:p>
        </w:tc>
        <w:tc>
          <w:tcPr>
            <w:tcW w:w="1079" w:type="dxa"/>
            <w:vMerge/>
            <w:vAlign w:val="center"/>
          </w:tcPr>
          <w:p w:rsidR="00CE12E6" w:rsidRDefault="00CE12E6">
            <w:pPr>
              <w:rPr>
                <w:rFonts w:ascii="楷体" w:eastAsia="楷体" w:hAnsi="楷体"/>
                <w:color w:val="FF0000"/>
                <w:sz w:val="24"/>
                <w:szCs w:val="24"/>
              </w:rPr>
            </w:pPr>
          </w:p>
        </w:tc>
        <w:tc>
          <w:tcPr>
            <w:tcW w:w="11097" w:type="dxa"/>
            <w:vAlign w:val="center"/>
          </w:tcPr>
          <w:p w:rsidR="00CE12E6" w:rsidRDefault="00475ECC">
            <w:pPr>
              <w:snapToGrid w:val="0"/>
              <w:spacing w:line="360" w:lineRule="auto"/>
            </w:pPr>
            <w:r>
              <w:rPr>
                <w:rFonts w:hint="eastAsia"/>
              </w:rPr>
              <w:t>审核条款：</w:t>
            </w:r>
          </w:p>
          <w:p w:rsidR="00CE12E6" w:rsidRDefault="00475ECC">
            <w:pPr>
              <w:snapToGrid w:val="0"/>
              <w:spacing w:line="360" w:lineRule="auto"/>
              <w:rPr>
                <w:rFonts w:ascii="华文楷体" w:eastAsia="华文楷体" w:hAnsi="华文楷体" w:cs="华文楷体"/>
              </w:rPr>
            </w:pPr>
            <w:r>
              <w:rPr>
                <w:rFonts w:ascii="华文楷体" w:eastAsia="华文楷体" w:hAnsi="华文楷体" w:cs="华文楷体" w:hint="eastAsia"/>
              </w:rPr>
              <w:t>E/OHSMS: 5.3组织的岗位、职责和权限、6.2.1环境/职业健康安全目标、6.2.2实现环境/职业健康安全目标措施的策划7.2能力、7.3意识、7.5.1形成文件的信息总则、7.5.2形成文件的信息的创建和更新、7.5.3形成文件的信息的控制、9.2 内部审核、10.2不符合/事件和纠正措施，</w:t>
            </w:r>
          </w:p>
          <w:p w:rsidR="00CE12E6" w:rsidRDefault="00475ECC">
            <w:pPr>
              <w:snapToGrid w:val="0"/>
              <w:spacing w:line="360" w:lineRule="auto"/>
            </w:pPr>
            <w:r>
              <w:rPr>
                <w:rFonts w:ascii="华文楷体" w:eastAsia="华文楷体" w:hAnsi="华文楷体" w:cs="华文楷体" w:hint="eastAsia"/>
              </w:rPr>
              <w:t xml:space="preserve"> E/OMS:6.1.2环境因素/危险源的辨识与评价、6.1.3合</w:t>
            </w:r>
            <w:proofErr w:type="gramStart"/>
            <w:r>
              <w:rPr>
                <w:rFonts w:ascii="华文楷体" w:eastAsia="华文楷体" w:hAnsi="华文楷体" w:cs="华文楷体" w:hint="eastAsia"/>
              </w:rPr>
              <w:t>规</w:t>
            </w:r>
            <w:proofErr w:type="gramEnd"/>
            <w:r>
              <w:rPr>
                <w:rFonts w:ascii="华文楷体" w:eastAsia="华文楷体" w:hAnsi="华文楷体" w:cs="华文楷体" w:hint="eastAsia"/>
              </w:rPr>
              <w:t>义务、6.1.4措施的策划、8.1运行策划和控制、9.1监视、测量、分析和评价（9.1.1总则、9.1.2合</w:t>
            </w:r>
            <w:proofErr w:type="gramStart"/>
            <w:r>
              <w:rPr>
                <w:rFonts w:ascii="华文楷体" w:eastAsia="华文楷体" w:hAnsi="华文楷体" w:cs="华文楷体" w:hint="eastAsia"/>
              </w:rPr>
              <w:t>规</w:t>
            </w:r>
            <w:proofErr w:type="gramEnd"/>
            <w:r>
              <w:rPr>
                <w:rFonts w:ascii="华文楷体" w:eastAsia="华文楷体" w:hAnsi="华文楷体" w:cs="华文楷体" w:hint="eastAsia"/>
              </w:rPr>
              <w:t>性评价）、8.2应急准备和响应</w:t>
            </w:r>
          </w:p>
        </w:tc>
        <w:tc>
          <w:tcPr>
            <w:tcW w:w="577" w:type="dxa"/>
            <w:vMerge/>
          </w:tcPr>
          <w:p w:rsidR="00CE12E6" w:rsidRDefault="00CE12E6">
            <w:pPr>
              <w:rPr>
                <w:rFonts w:ascii="楷体" w:eastAsia="楷体" w:hAnsi="楷体"/>
                <w:color w:val="FF0000"/>
                <w:sz w:val="24"/>
                <w:szCs w:val="24"/>
              </w:rPr>
            </w:pPr>
          </w:p>
        </w:tc>
      </w:tr>
      <w:tr w:rsidR="00CE12E6">
        <w:trPr>
          <w:trHeight w:val="516"/>
        </w:trPr>
        <w:tc>
          <w:tcPr>
            <w:tcW w:w="1956" w:type="dxa"/>
            <w:vAlign w:val="center"/>
          </w:tcPr>
          <w:p w:rsidR="00CE12E6" w:rsidRDefault="00475ECC">
            <w:pPr>
              <w:spacing w:line="360" w:lineRule="auto"/>
              <w:rPr>
                <w:rFonts w:ascii="楷体" w:eastAsia="楷体" w:hAnsi="楷体"/>
                <w:sz w:val="24"/>
                <w:szCs w:val="24"/>
              </w:rPr>
            </w:pPr>
            <w:r>
              <w:rPr>
                <w:rFonts w:ascii="楷体" w:eastAsia="楷体" w:hAnsi="楷体" w:cs="Arial" w:hint="eastAsia"/>
                <w:sz w:val="24"/>
                <w:szCs w:val="24"/>
              </w:rPr>
              <w:lastRenderedPageBreak/>
              <w:t>组织的岗位、职责和权限</w:t>
            </w:r>
          </w:p>
        </w:tc>
        <w:tc>
          <w:tcPr>
            <w:tcW w:w="1079" w:type="dxa"/>
          </w:tcPr>
          <w:p w:rsidR="00CE12E6" w:rsidRDefault="00CE12E6">
            <w:pPr>
              <w:spacing w:line="360" w:lineRule="auto"/>
              <w:rPr>
                <w:rFonts w:ascii="楷体" w:eastAsia="楷体" w:hAnsi="楷体" w:cs="Arial"/>
                <w:sz w:val="24"/>
                <w:szCs w:val="24"/>
              </w:rPr>
            </w:pPr>
          </w:p>
          <w:p w:rsidR="00CE12E6" w:rsidRDefault="00CE12E6">
            <w:pPr>
              <w:spacing w:line="360" w:lineRule="auto"/>
              <w:rPr>
                <w:rFonts w:ascii="楷体" w:eastAsia="楷体" w:hAnsi="楷体" w:cs="Arial"/>
                <w:sz w:val="24"/>
                <w:szCs w:val="24"/>
              </w:rPr>
            </w:pPr>
          </w:p>
          <w:p w:rsidR="00CE12E6" w:rsidRDefault="00CE12E6">
            <w:pPr>
              <w:spacing w:line="360" w:lineRule="auto"/>
              <w:rPr>
                <w:rFonts w:ascii="楷体" w:eastAsia="楷体" w:hAnsi="楷体" w:cs="Arial"/>
                <w:sz w:val="24"/>
                <w:szCs w:val="24"/>
              </w:rPr>
            </w:pPr>
          </w:p>
          <w:p w:rsidR="00CE12E6" w:rsidRDefault="00475ECC">
            <w:pPr>
              <w:spacing w:line="360" w:lineRule="auto"/>
              <w:rPr>
                <w:rFonts w:ascii="楷体" w:eastAsia="楷体" w:hAnsi="楷体"/>
                <w:sz w:val="24"/>
                <w:szCs w:val="24"/>
              </w:rPr>
            </w:pPr>
            <w:r>
              <w:rPr>
                <w:rFonts w:ascii="楷体" w:eastAsia="楷体" w:hAnsi="楷体" w:cs="Arial" w:hint="eastAsia"/>
                <w:sz w:val="24"/>
                <w:szCs w:val="24"/>
              </w:rPr>
              <w:t>EO：5.3</w:t>
            </w:r>
          </w:p>
        </w:tc>
        <w:tc>
          <w:tcPr>
            <w:tcW w:w="11097" w:type="dxa"/>
            <w:vAlign w:val="center"/>
          </w:tcPr>
          <w:p w:rsidR="00CE12E6" w:rsidRDefault="00475ECC">
            <w:pPr>
              <w:snapToGrid w:val="0"/>
              <w:spacing w:line="360" w:lineRule="auto"/>
              <w:rPr>
                <w:rFonts w:ascii="楷体" w:eastAsia="楷体" w:hAnsi="楷体" w:cs="新宋体"/>
                <w:sz w:val="24"/>
                <w:szCs w:val="24"/>
              </w:rPr>
            </w:pPr>
            <w:r>
              <w:rPr>
                <w:rFonts w:ascii="楷体" w:eastAsia="楷体" w:hAnsi="楷体" w:cs="新宋体" w:hint="eastAsia"/>
                <w:sz w:val="24"/>
                <w:szCs w:val="24"/>
              </w:rPr>
              <w:t>部门负责人：刘双双 ，</w:t>
            </w:r>
          </w:p>
          <w:p w:rsidR="00CE12E6" w:rsidRDefault="00475ECC">
            <w:pPr>
              <w:snapToGrid w:val="0"/>
              <w:spacing w:line="360" w:lineRule="auto"/>
              <w:rPr>
                <w:rFonts w:ascii="楷体" w:eastAsia="楷体" w:hAnsi="楷体" w:cs="新宋体"/>
                <w:sz w:val="24"/>
                <w:szCs w:val="24"/>
              </w:rPr>
            </w:pPr>
            <w:r>
              <w:rPr>
                <w:rFonts w:ascii="楷体" w:eastAsia="楷体" w:hAnsi="楷体" w:cs="新宋体" w:hint="eastAsia"/>
                <w:sz w:val="24"/>
                <w:szCs w:val="24"/>
              </w:rPr>
              <w:t>询问主要职责：负责体系文件、资料和记录的管理，包括发放、保存等工作，并作好相关记录；协助管理者代表贯彻落实本公司管理方针和目标指标；负责制定培训计划并组织培训，建立职工教育档案；组织对本公司的环境因素/危险源进行识别/辨识和评价，确定重要环境因素和重大危险源；负责统筹本公司内、外部相关信息的传递、处理及内部沟通活动；制定内部审核计划，组织实施内部审核，并监督检查纠正措施的落实；负责筹备管理评审工作；负责本公司后勤的管理；负责管理体系绩效的监测和测量；负责法律、法规合</w:t>
            </w:r>
            <w:proofErr w:type="gramStart"/>
            <w:r>
              <w:rPr>
                <w:rFonts w:ascii="楷体" w:eastAsia="楷体" w:hAnsi="楷体" w:cs="新宋体" w:hint="eastAsia"/>
                <w:sz w:val="24"/>
                <w:szCs w:val="24"/>
              </w:rPr>
              <w:t>规</w:t>
            </w:r>
            <w:proofErr w:type="gramEnd"/>
            <w:r>
              <w:rPr>
                <w:rFonts w:ascii="楷体" w:eastAsia="楷体" w:hAnsi="楷体" w:cs="新宋体" w:hint="eastAsia"/>
                <w:sz w:val="24"/>
                <w:szCs w:val="24"/>
              </w:rPr>
              <w:t>性评价；总经理的领导下为管理体系正常有效运行提供必要的资金保证及负责本公司财务的日常管理工作；</w:t>
            </w:r>
          </w:p>
          <w:p w:rsidR="00CE12E6" w:rsidRDefault="00475ECC">
            <w:pPr>
              <w:snapToGrid w:val="0"/>
              <w:spacing w:line="360" w:lineRule="auto"/>
              <w:rPr>
                <w:rFonts w:ascii="楷体" w:eastAsia="楷体" w:hAnsi="楷体" w:cs="新宋体"/>
                <w:sz w:val="24"/>
                <w:szCs w:val="24"/>
              </w:rPr>
            </w:pPr>
            <w:r>
              <w:rPr>
                <w:rFonts w:ascii="楷体" w:eastAsia="楷体" w:hAnsi="楷体" w:cs="新宋体" w:hint="eastAsia"/>
                <w:sz w:val="24"/>
                <w:szCs w:val="24"/>
              </w:rPr>
              <w:t>……</w:t>
            </w:r>
          </w:p>
          <w:p w:rsidR="00CE12E6" w:rsidRDefault="00475ECC">
            <w:pPr>
              <w:snapToGrid w:val="0"/>
              <w:spacing w:line="360" w:lineRule="auto"/>
              <w:rPr>
                <w:rFonts w:ascii="楷体" w:eastAsia="楷体" w:hAnsi="楷体" w:cs="新宋体"/>
                <w:sz w:val="24"/>
                <w:szCs w:val="24"/>
              </w:rPr>
            </w:pPr>
            <w:r>
              <w:rPr>
                <w:rFonts w:ascii="楷体" w:eastAsia="楷体" w:hAnsi="楷体" w:cs="新宋体" w:hint="eastAsia"/>
                <w:sz w:val="24"/>
                <w:szCs w:val="24"/>
              </w:rPr>
              <w:t>部门职责清晰、明确。办公室负责人能基本阐述本部门的主要职责。</w:t>
            </w:r>
          </w:p>
        </w:tc>
        <w:tc>
          <w:tcPr>
            <w:tcW w:w="577" w:type="dxa"/>
          </w:tcPr>
          <w:p w:rsidR="00CE12E6" w:rsidRDefault="00CE12E6">
            <w:pPr>
              <w:rPr>
                <w:rFonts w:ascii="楷体" w:eastAsia="楷体" w:hAnsi="楷体"/>
                <w:color w:val="FF0000"/>
                <w:sz w:val="24"/>
                <w:szCs w:val="24"/>
              </w:rPr>
            </w:pPr>
          </w:p>
        </w:tc>
      </w:tr>
      <w:tr w:rsidR="00CE12E6">
        <w:trPr>
          <w:trHeight w:val="374"/>
        </w:trPr>
        <w:tc>
          <w:tcPr>
            <w:tcW w:w="1956" w:type="dxa"/>
          </w:tcPr>
          <w:p w:rsidR="00CE12E6" w:rsidRDefault="00CE12E6">
            <w:pPr>
              <w:rPr>
                <w:rFonts w:ascii="楷体" w:eastAsia="楷体" w:hAnsi="楷体" w:cstheme="minorEastAsia"/>
                <w:sz w:val="24"/>
                <w:szCs w:val="24"/>
              </w:rPr>
            </w:pPr>
          </w:p>
          <w:p w:rsidR="00CE12E6" w:rsidRDefault="00CE12E6">
            <w:pPr>
              <w:rPr>
                <w:rFonts w:ascii="楷体" w:eastAsia="楷体" w:hAnsi="楷体" w:cstheme="minorEastAsia"/>
                <w:sz w:val="24"/>
                <w:szCs w:val="24"/>
              </w:rPr>
            </w:pPr>
          </w:p>
          <w:p w:rsidR="00CE12E6" w:rsidRDefault="00CE12E6">
            <w:pPr>
              <w:rPr>
                <w:rFonts w:ascii="楷体" w:eastAsia="楷体" w:hAnsi="楷体" w:cstheme="minorEastAsia"/>
                <w:sz w:val="24"/>
                <w:szCs w:val="24"/>
              </w:rPr>
            </w:pPr>
          </w:p>
          <w:p w:rsidR="00CE12E6" w:rsidRDefault="00CE12E6">
            <w:pPr>
              <w:rPr>
                <w:rFonts w:ascii="楷体" w:eastAsia="楷体" w:hAnsi="楷体" w:cstheme="minorEastAsia"/>
                <w:sz w:val="24"/>
                <w:szCs w:val="24"/>
              </w:rPr>
            </w:pPr>
          </w:p>
          <w:p w:rsidR="00CE12E6" w:rsidRDefault="00CE12E6">
            <w:pPr>
              <w:rPr>
                <w:rFonts w:ascii="楷体" w:eastAsia="楷体" w:hAnsi="楷体" w:cstheme="minorEastAsia"/>
                <w:sz w:val="24"/>
                <w:szCs w:val="24"/>
              </w:rPr>
            </w:pPr>
          </w:p>
          <w:p w:rsidR="00CE12E6" w:rsidRDefault="00CE12E6">
            <w:pPr>
              <w:rPr>
                <w:rFonts w:ascii="楷体" w:eastAsia="楷体" w:hAnsi="楷体" w:cstheme="minorEastAsia"/>
                <w:sz w:val="24"/>
                <w:szCs w:val="24"/>
              </w:rPr>
            </w:pPr>
          </w:p>
          <w:p w:rsidR="00CE12E6" w:rsidRDefault="00CE12E6">
            <w:pPr>
              <w:rPr>
                <w:rFonts w:ascii="楷体" w:eastAsia="楷体" w:hAnsi="楷体" w:cstheme="minorEastAsia"/>
                <w:sz w:val="24"/>
                <w:szCs w:val="24"/>
              </w:rPr>
            </w:pPr>
          </w:p>
          <w:p w:rsidR="00CE12E6" w:rsidRDefault="00CE12E6">
            <w:pPr>
              <w:rPr>
                <w:rFonts w:ascii="楷体" w:eastAsia="楷体" w:hAnsi="楷体" w:cstheme="minorEastAsia"/>
                <w:sz w:val="24"/>
                <w:szCs w:val="24"/>
              </w:rPr>
            </w:pPr>
          </w:p>
          <w:p w:rsidR="00CE12E6" w:rsidRDefault="00CE12E6">
            <w:pPr>
              <w:rPr>
                <w:rFonts w:ascii="楷体" w:eastAsia="楷体" w:hAnsi="楷体" w:cstheme="minorEastAsia"/>
                <w:sz w:val="24"/>
                <w:szCs w:val="24"/>
              </w:rPr>
            </w:pPr>
          </w:p>
          <w:p w:rsidR="00CE12E6" w:rsidRDefault="00CE12E6">
            <w:pPr>
              <w:rPr>
                <w:rFonts w:ascii="楷体" w:eastAsia="楷体" w:hAnsi="楷体" w:cstheme="minorEastAsia"/>
                <w:sz w:val="24"/>
                <w:szCs w:val="24"/>
              </w:rPr>
            </w:pPr>
          </w:p>
          <w:p w:rsidR="00CE12E6" w:rsidRDefault="00CE12E6">
            <w:pPr>
              <w:rPr>
                <w:rFonts w:ascii="楷体" w:eastAsia="楷体" w:hAnsi="楷体" w:cstheme="minorEastAsia"/>
                <w:sz w:val="24"/>
                <w:szCs w:val="24"/>
              </w:rPr>
            </w:pPr>
          </w:p>
          <w:p w:rsidR="00CE12E6" w:rsidRDefault="00CE12E6">
            <w:pPr>
              <w:rPr>
                <w:rFonts w:ascii="楷体" w:eastAsia="楷体" w:hAnsi="楷体" w:cstheme="minorEastAsia"/>
                <w:sz w:val="24"/>
                <w:szCs w:val="24"/>
              </w:rPr>
            </w:pPr>
          </w:p>
          <w:p w:rsidR="00CE12E6" w:rsidRDefault="00CE12E6">
            <w:pPr>
              <w:rPr>
                <w:rFonts w:ascii="楷体" w:eastAsia="楷体" w:hAnsi="楷体" w:cstheme="minorEastAsia"/>
                <w:sz w:val="24"/>
                <w:szCs w:val="24"/>
              </w:rPr>
            </w:pPr>
          </w:p>
          <w:p w:rsidR="00CE12E6" w:rsidRDefault="00475ECC">
            <w:pPr>
              <w:rPr>
                <w:rFonts w:ascii="楷体" w:eastAsia="楷体" w:hAnsi="楷体" w:cstheme="minorEastAsia"/>
                <w:sz w:val="24"/>
                <w:szCs w:val="24"/>
              </w:rPr>
            </w:pPr>
            <w:r>
              <w:rPr>
                <w:rFonts w:ascii="楷体" w:eastAsia="楷体" w:hAnsi="楷体" w:cstheme="minorEastAsia" w:hint="eastAsia"/>
                <w:sz w:val="24"/>
                <w:szCs w:val="24"/>
              </w:rPr>
              <w:t>目标、指标管理方案</w:t>
            </w:r>
          </w:p>
          <w:p w:rsidR="00CE12E6" w:rsidRDefault="00CE12E6">
            <w:pPr>
              <w:rPr>
                <w:rFonts w:ascii="楷体" w:eastAsia="楷体" w:hAnsi="楷体"/>
                <w:sz w:val="24"/>
                <w:szCs w:val="24"/>
              </w:rPr>
            </w:pPr>
          </w:p>
        </w:tc>
        <w:tc>
          <w:tcPr>
            <w:tcW w:w="1079" w:type="dxa"/>
          </w:tcPr>
          <w:p w:rsidR="00CE12E6" w:rsidRDefault="00CE12E6">
            <w:pPr>
              <w:snapToGrid w:val="0"/>
              <w:spacing w:line="360" w:lineRule="auto"/>
              <w:rPr>
                <w:rFonts w:ascii="楷体" w:eastAsia="楷体" w:hAnsi="楷体" w:cs="新宋体"/>
                <w:sz w:val="24"/>
                <w:szCs w:val="24"/>
              </w:rPr>
            </w:pPr>
          </w:p>
          <w:p w:rsidR="00CE12E6" w:rsidRDefault="00CE12E6">
            <w:pPr>
              <w:snapToGrid w:val="0"/>
              <w:spacing w:line="360" w:lineRule="auto"/>
              <w:rPr>
                <w:rFonts w:ascii="楷体" w:eastAsia="楷体" w:hAnsi="楷体" w:cs="新宋体"/>
                <w:sz w:val="24"/>
                <w:szCs w:val="24"/>
              </w:rPr>
            </w:pPr>
          </w:p>
          <w:p w:rsidR="00CE12E6" w:rsidRDefault="00CE12E6">
            <w:pPr>
              <w:snapToGrid w:val="0"/>
              <w:spacing w:line="360" w:lineRule="auto"/>
              <w:rPr>
                <w:rFonts w:ascii="楷体" w:eastAsia="楷体" w:hAnsi="楷体" w:cs="新宋体"/>
                <w:sz w:val="24"/>
                <w:szCs w:val="24"/>
              </w:rPr>
            </w:pPr>
          </w:p>
          <w:p w:rsidR="00CE12E6" w:rsidRDefault="00CE12E6">
            <w:pPr>
              <w:snapToGrid w:val="0"/>
              <w:spacing w:line="360" w:lineRule="auto"/>
              <w:rPr>
                <w:rFonts w:ascii="楷体" w:eastAsia="楷体" w:hAnsi="楷体" w:cs="新宋体"/>
                <w:sz w:val="24"/>
                <w:szCs w:val="24"/>
              </w:rPr>
            </w:pPr>
          </w:p>
          <w:p w:rsidR="00CE12E6" w:rsidRDefault="00CE12E6">
            <w:pPr>
              <w:snapToGrid w:val="0"/>
              <w:spacing w:line="360" w:lineRule="auto"/>
              <w:rPr>
                <w:rFonts w:ascii="楷体" w:eastAsia="楷体" w:hAnsi="楷体" w:cs="新宋体"/>
                <w:sz w:val="24"/>
                <w:szCs w:val="24"/>
              </w:rPr>
            </w:pPr>
          </w:p>
          <w:p w:rsidR="00CE12E6" w:rsidRDefault="00CE12E6">
            <w:pPr>
              <w:snapToGrid w:val="0"/>
              <w:spacing w:line="360" w:lineRule="auto"/>
              <w:rPr>
                <w:rFonts w:ascii="楷体" w:eastAsia="楷体" w:hAnsi="楷体" w:cs="新宋体"/>
                <w:sz w:val="24"/>
                <w:szCs w:val="24"/>
              </w:rPr>
            </w:pPr>
          </w:p>
          <w:p w:rsidR="00CE12E6" w:rsidRDefault="00CE12E6">
            <w:pPr>
              <w:snapToGrid w:val="0"/>
              <w:spacing w:line="360" w:lineRule="auto"/>
              <w:rPr>
                <w:rFonts w:ascii="楷体" w:eastAsia="楷体" w:hAnsi="楷体" w:cs="新宋体"/>
                <w:sz w:val="24"/>
                <w:szCs w:val="24"/>
              </w:rPr>
            </w:pPr>
          </w:p>
          <w:p w:rsidR="00CE12E6" w:rsidRDefault="00CE12E6">
            <w:pPr>
              <w:snapToGrid w:val="0"/>
              <w:spacing w:line="360" w:lineRule="auto"/>
              <w:rPr>
                <w:rFonts w:ascii="楷体" w:eastAsia="楷体" w:hAnsi="楷体" w:cs="新宋体"/>
                <w:sz w:val="24"/>
                <w:szCs w:val="24"/>
              </w:rPr>
            </w:pPr>
          </w:p>
          <w:p w:rsidR="00CE12E6" w:rsidRDefault="00CE12E6">
            <w:pPr>
              <w:snapToGrid w:val="0"/>
              <w:spacing w:line="360" w:lineRule="auto"/>
              <w:rPr>
                <w:rFonts w:ascii="楷体" w:eastAsia="楷体" w:hAnsi="楷体" w:cs="新宋体"/>
                <w:sz w:val="24"/>
                <w:szCs w:val="24"/>
              </w:rPr>
            </w:pPr>
          </w:p>
          <w:p w:rsidR="00CE12E6" w:rsidRDefault="00CE12E6">
            <w:pPr>
              <w:snapToGrid w:val="0"/>
              <w:spacing w:line="360" w:lineRule="auto"/>
              <w:rPr>
                <w:rFonts w:ascii="楷体" w:eastAsia="楷体" w:hAnsi="楷体" w:cs="新宋体"/>
                <w:sz w:val="24"/>
                <w:szCs w:val="24"/>
              </w:rPr>
            </w:pPr>
          </w:p>
          <w:p w:rsidR="00CE12E6" w:rsidRDefault="00CE12E6">
            <w:pPr>
              <w:snapToGrid w:val="0"/>
              <w:spacing w:line="360" w:lineRule="auto"/>
              <w:rPr>
                <w:rFonts w:ascii="楷体" w:eastAsia="楷体" w:hAnsi="楷体" w:cs="新宋体"/>
                <w:sz w:val="24"/>
                <w:szCs w:val="24"/>
              </w:rPr>
            </w:pPr>
          </w:p>
          <w:p w:rsidR="00CE12E6" w:rsidRDefault="00CE12E6">
            <w:pPr>
              <w:snapToGrid w:val="0"/>
              <w:spacing w:line="360" w:lineRule="auto"/>
              <w:rPr>
                <w:rFonts w:ascii="楷体" w:eastAsia="楷体" w:hAnsi="楷体" w:cs="新宋体"/>
                <w:sz w:val="24"/>
                <w:szCs w:val="24"/>
              </w:rPr>
            </w:pPr>
          </w:p>
          <w:p w:rsidR="00CE12E6" w:rsidRDefault="00475ECC">
            <w:pPr>
              <w:snapToGrid w:val="0"/>
              <w:spacing w:line="360" w:lineRule="auto"/>
              <w:rPr>
                <w:rFonts w:ascii="楷体" w:eastAsia="楷体" w:hAnsi="楷体" w:cs="新宋体"/>
                <w:sz w:val="24"/>
                <w:szCs w:val="24"/>
              </w:rPr>
            </w:pPr>
            <w:r>
              <w:rPr>
                <w:rFonts w:ascii="楷体" w:eastAsia="楷体" w:hAnsi="楷体" w:cs="新宋体" w:hint="eastAsia"/>
                <w:sz w:val="24"/>
                <w:szCs w:val="24"/>
              </w:rPr>
              <w:t>EO：6.2</w:t>
            </w:r>
          </w:p>
        </w:tc>
        <w:tc>
          <w:tcPr>
            <w:tcW w:w="11097" w:type="dxa"/>
          </w:tcPr>
          <w:p w:rsidR="00CE12E6" w:rsidRDefault="00475ECC">
            <w:pPr>
              <w:snapToGrid w:val="0"/>
              <w:spacing w:line="360" w:lineRule="auto"/>
              <w:rPr>
                <w:rFonts w:ascii="楷体" w:eastAsia="楷体" w:hAnsi="楷体" w:cs="新宋体"/>
                <w:sz w:val="24"/>
                <w:szCs w:val="24"/>
              </w:rPr>
            </w:pPr>
            <w:r>
              <w:rPr>
                <w:rFonts w:ascii="楷体" w:eastAsia="楷体" w:hAnsi="楷体" w:cs="新宋体" w:hint="eastAsia"/>
                <w:sz w:val="24"/>
                <w:szCs w:val="24"/>
              </w:rPr>
              <w:lastRenderedPageBreak/>
              <w:t>编制了《目标指标管理方案控制程序》，公司有将环境、职业健康安全目标分解到各个部门，</w:t>
            </w:r>
          </w:p>
          <w:p w:rsidR="00CE12E6" w:rsidRDefault="00475ECC">
            <w:pPr>
              <w:snapToGrid w:val="0"/>
              <w:spacing w:line="360" w:lineRule="auto"/>
              <w:rPr>
                <w:rFonts w:ascii="楷体" w:eastAsia="楷体" w:hAnsi="楷体" w:cs="新宋体"/>
                <w:sz w:val="24"/>
                <w:szCs w:val="24"/>
              </w:rPr>
            </w:pPr>
            <w:r>
              <w:rPr>
                <w:rFonts w:ascii="楷体" w:eastAsia="楷体" w:hAnsi="楷体" w:cs="新宋体" w:hint="eastAsia"/>
                <w:sz w:val="24"/>
                <w:szCs w:val="24"/>
              </w:rPr>
              <w:t>办公室的目标及 2021年1-</w:t>
            </w:r>
            <w:r w:rsidR="00CC7A42">
              <w:rPr>
                <w:rFonts w:ascii="楷体" w:eastAsia="楷体" w:hAnsi="楷体" w:cs="新宋体" w:hint="eastAsia"/>
                <w:sz w:val="24"/>
                <w:szCs w:val="24"/>
              </w:rPr>
              <w:t>3</w:t>
            </w:r>
            <w:r>
              <w:rPr>
                <w:rFonts w:ascii="楷体" w:eastAsia="楷体" w:hAnsi="楷体" w:cs="新宋体" w:hint="eastAsia"/>
                <w:sz w:val="24"/>
                <w:szCs w:val="24"/>
              </w:rPr>
              <w:t>月考核情况，已完成。</w:t>
            </w:r>
          </w:p>
          <w:p w:rsidR="00CE12E6" w:rsidRDefault="00475ECC">
            <w:pPr>
              <w:snapToGrid w:val="0"/>
              <w:spacing w:line="360" w:lineRule="auto"/>
              <w:rPr>
                <w:rFonts w:ascii="楷体" w:eastAsia="楷体" w:hAnsi="楷体" w:cs="新宋体"/>
                <w:sz w:val="24"/>
                <w:szCs w:val="24"/>
              </w:rPr>
            </w:pPr>
            <w:r>
              <w:rPr>
                <w:rFonts w:ascii="楷体" w:eastAsia="楷体" w:hAnsi="楷体" w:cs="新宋体" w:hint="eastAsia"/>
                <w:sz w:val="24"/>
                <w:szCs w:val="24"/>
              </w:rPr>
              <w:t>查到公司制定的2021年度“管理方案”，</w:t>
            </w:r>
          </w:p>
          <w:p w:rsidR="00CE12E6" w:rsidRDefault="00475ECC">
            <w:pPr>
              <w:snapToGrid w:val="0"/>
              <w:spacing w:line="360" w:lineRule="auto"/>
              <w:rPr>
                <w:rFonts w:ascii="楷体" w:eastAsia="楷体" w:hAnsi="楷体" w:cs="新宋体"/>
                <w:sz w:val="24"/>
                <w:szCs w:val="24"/>
              </w:rPr>
            </w:pPr>
            <w:r>
              <w:rPr>
                <w:rFonts w:ascii="楷体" w:eastAsia="楷体" w:hAnsi="楷体" w:cs="新宋体" w:hint="eastAsia"/>
                <w:sz w:val="24"/>
                <w:szCs w:val="24"/>
              </w:rPr>
              <w:t>抽查1）杜绝火灾管理方案，</w:t>
            </w:r>
          </w:p>
          <w:p w:rsidR="00CE12E6" w:rsidRDefault="00475ECC">
            <w:pPr>
              <w:snapToGrid w:val="0"/>
              <w:spacing w:line="360" w:lineRule="auto"/>
              <w:rPr>
                <w:rFonts w:ascii="楷体" w:eastAsia="楷体" w:hAnsi="楷体" w:cs="新宋体"/>
                <w:sz w:val="24"/>
                <w:szCs w:val="24"/>
              </w:rPr>
            </w:pPr>
            <w:r>
              <w:rPr>
                <w:rFonts w:ascii="楷体" w:eastAsia="楷体" w:hAnsi="楷体" w:cs="新宋体" w:hint="eastAsia"/>
                <w:sz w:val="24"/>
                <w:szCs w:val="24"/>
              </w:rPr>
              <w:t>管理目标：杜绝火灾事故发生，</w:t>
            </w:r>
          </w:p>
          <w:p w:rsidR="00CE12E6" w:rsidRDefault="00475ECC">
            <w:pPr>
              <w:snapToGrid w:val="0"/>
              <w:spacing w:line="360" w:lineRule="auto"/>
              <w:rPr>
                <w:rFonts w:ascii="楷体" w:eastAsia="楷体" w:hAnsi="楷体" w:cs="新宋体"/>
                <w:sz w:val="24"/>
                <w:szCs w:val="24"/>
              </w:rPr>
            </w:pPr>
            <w:r>
              <w:rPr>
                <w:rFonts w:ascii="楷体" w:eastAsia="楷体" w:hAnsi="楷体" w:cs="新宋体" w:hint="eastAsia"/>
                <w:sz w:val="24"/>
                <w:szCs w:val="24"/>
              </w:rPr>
              <w:t>管理组织及职责：规定了总经理及各部门负责人及工作人员的职责及控制方法，费用预算、完成时间。</w:t>
            </w:r>
          </w:p>
          <w:p w:rsidR="00CE12E6" w:rsidRDefault="00475ECC">
            <w:pPr>
              <w:snapToGrid w:val="0"/>
              <w:spacing w:line="360" w:lineRule="auto"/>
              <w:rPr>
                <w:rFonts w:ascii="楷体" w:eastAsia="楷体" w:hAnsi="楷体" w:cs="新宋体"/>
                <w:sz w:val="24"/>
                <w:szCs w:val="24"/>
              </w:rPr>
            </w:pPr>
            <w:r>
              <w:rPr>
                <w:rFonts w:ascii="楷体" w:eastAsia="楷体" w:hAnsi="楷体" w:cs="新宋体" w:hint="eastAsia"/>
                <w:sz w:val="24"/>
                <w:szCs w:val="24"/>
              </w:rPr>
              <w:t>主要措施：制定、执行严格的安全管理制度，竖立正确的安全观念意识，配备合格安全灭火用品，进行严密的过程监控。火灾涉及作业内容：主要有仓库、办公区。组织现场员工，竖立正确的安全意识，坚</w:t>
            </w:r>
            <w:r>
              <w:rPr>
                <w:rFonts w:ascii="楷体" w:eastAsia="楷体" w:hAnsi="楷体" w:cs="新宋体" w:hint="eastAsia"/>
                <w:sz w:val="24"/>
                <w:szCs w:val="24"/>
              </w:rPr>
              <w:lastRenderedPageBreak/>
              <w:t>持开展安全生产例会，组织员工利用业余时间学习相关法律法规、安全常识。作业</w:t>
            </w:r>
            <w:proofErr w:type="gramStart"/>
            <w:r>
              <w:rPr>
                <w:rFonts w:ascii="楷体" w:eastAsia="楷体" w:hAnsi="楷体" w:cs="新宋体" w:hint="eastAsia"/>
                <w:sz w:val="24"/>
                <w:szCs w:val="24"/>
              </w:rPr>
              <w:t>前生产</w:t>
            </w:r>
            <w:proofErr w:type="gramEnd"/>
            <w:r>
              <w:rPr>
                <w:rFonts w:ascii="楷体" w:eastAsia="楷体" w:hAnsi="楷体" w:cs="新宋体" w:hint="eastAsia"/>
                <w:sz w:val="24"/>
                <w:szCs w:val="24"/>
              </w:rPr>
              <w:t>人员应认真检查设备、灭火器材的完好性，在做好自身检查后，还应做到互相检查；对违反操作规程、安全防护设施不全或不符合要求时，操作人员有权拒绝作业，并上报安全员或相关人员。</w:t>
            </w:r>
          </w:p>
          <w:p w:rsidR="00CE12E6" w:rsidRDefault="00475ECC">
            <w:pPr>
              <w:snapToGrid w:val="0"/>
              <w:spacing w:line="360" w:lineRule="auto"/>
              <w:rPr>
                <w:rFonts w:ascii="楷体" w:eastAsia="楷体" w:hAnsi="楷体" w:cs="新宋体"/>
                <w:sz w:val="24"/>
                <w:szCs w:val="24"/>
              </w:rPr>
            </w:pPr>
            <w:r>
              <w:rPr>
                <w:rFonts w:ascii="楷体" w:eastAsia="楷体" w:hAnsi="楷体" w:cs="新宋体" w:hint="eastAsia"/>
                <w:sz w:val="24"/>
                <w:szCs w:val="24"/>
              </w:rPr>
              <w:t>抽查2）杜绝人身伤亡事故管理方案，</w:t>
            </w:r>
          </w:p>
          <w:p w:rsidR="00CE12E6" w:rsidRDefault="00475ECC">
            <w:pPr>
              <w:snapToGrid w:val="0"/>
              <w:spacing w:line="360" w:lineRule="auto"/>
              <w:rPr>
                <w:rFonts w:ascii="楷体" w:eastAsia="楷体" w:hAnsi="楷体" w:cs="新宋体"/>
                <w:sz w:val="24"/>
                <w:szCs w:val="24"/>
              </w:rPr>
            </w:pPr>
            <w:r>
              <w:rPr>
                <w:rFonts w:ascii="楷体" w:eastAsia="楷体" w:hAnsi="楷体" w:cs="新宋体" w:hint="eastAsia"/>
                <w:sz w:val="24"/>
                <w:szCs w:val="24"/>
              </w:rPr>
              <w:t>管理目标：杜绝人身伤亡事故，</w:t>
            </w:r>
          </w:p>
          <w:p w:rsidR="00CE12E6" w:rsidRDefault="00475ECC">
            <w:pPr>
              <w:snapToGrid w:val="0"/>
              <w:spacing w:line="360" w:lineRule="auto"/>
              <w:rPr>
                <w:rFonts w:ascii="楷体" w:eastAsia="楷体" w:hAnsi="楷体" w:cs="新宋体"/>
                <w:sz w:val="24"/>
                <w:szCs w:val="24"/>
              </w:rPr>
            </w:pPr>
            <w:r>
              <w:rPr>
                <w:rFonts w:ascii="楷体" w:eastAsia="楷体" w:hAnsi="楷体" w:cs="新宋体" w:hint="eastAsia"/>
                <w:sz w:val="24"/>
                <w:szCs w:val="24"/>
              </w:rPr>
              <w:t>管理组织及职责：规定了总经理及各部门负责人及工作人员的职责及控制方法、完成时间。</w:t>
            </w:r>
          </w:p>
          <w:p w:rsidR="00CE12E6" w:rsidRDefault="00475ECC">
            <w:pPr>
              <w:snapToGrid w:val="0"/>
              <w:spacing w:line="360" w:lineRule="auto"/>
              <w:rPr>
                <w:rFonts w:ascii="楷体" w:eastAsia="楷体" w:hAnsi="楷体" w:cs="新宋体"/>
                <w:sz w:val="24"/>
                <w:szCs w:val="24"/>
              </w:rPr>
            </w:pPr>
            <w:r>
              <w:rPr>
                <w:rFonts w:ascii="楷体" w:eastAsia="楷体" w:hAnsi="楷体" w:cs="新宋体" w:hint="eastAsia"/>
                <w:sz w:val="24"/>
                <w:szCs w:val="24"/>
              </w:rPr>
              <w:t>主要措施：制定、执行严格的安全管理制度，竖立正确的安全观念意识，进行严密的过程监控。涉及活动:装卸过程。组织现场员工，竖立正确的安全意识，坚持开展安全生产例会，组织员工利用业余时间学习相关法律法规、安全常识。作业</w:t>
            </w:r>
            <w:proofErr w:type="gramStart"/>
            <w:r>
              <w:rPr>
                <w:rFonts w:ascii="楷体" w:eastAsia="楷体" w:hAnsi="楷体" w:cs="新宋体" w:hint="eastAsia"/>
                <w:sz w:val="24"/>
                <w:szCs w:val="24"/>
              </w:rPr>
              <w:t>前生产</w:t>
            </w:r>
            <w:proofErr w:type="gramEnd"/>
            <w:r>
              <w:rPr>
                <w:rFonts w:ascii="楷体" w:eastAsia="楷体" w:hAnsi="楷体" w:cs="新宋体" w:hint="eastAsia"/>
                <w:sz w:val="24"/>
                <w:szCs w:val="24"/>
              </w:rPr>
              <w:t>人员应认真检查设备,在做好自身检查后，还应做到互相检查；对违反操作规程、安全防护设施不全或不符合要求时，操作人员有权拒绝作业，并上报安全员或相关人员。</w:t>
            </w:r>
          </w:p>
          <w:p w:rsidR="00CE12E6" w:rsidRDefault="00475ECC">
            <w:pPr>
              <w:snapToGrid w:val="0"/>
              <w:spacing w:line="360" w:lineRule="auto"/>
              <w:rPr>
                <w:rFonts w:ascii="楷体" w:eastAsia="楷体" w:hAnsi="楷体" w:cs="新宋体"/>
                <w:sz w:val="24"/>
                <w:szCs w:val="24"/>
              </w:rPr>
            </w:pPr>
            <w:r>
              <w:rPr>
                <w:rFonts w:ascii="楷体" w:eastAsia="楷体" w:hAnsi="楷体" w:cs="新宋体" w:hint="eastAsia"/>
                <w:sz w:val="24"/>
                <w:szCs w:val="24"/>
              </w:rPr>
              <w:t>管理方案由责任部门组织实施，目前在实施中，部分已完成。</w:t>
            </w:r>
          </w:p>
        </w:tc>
        <w:tc>
          <w:tcPr>
            <w:tcW w:w="577" w:type="dxa"/>
          </w:tcPr>
          <w:p w:rsidR="00CE12E6" w:rsidRDefault="00CE12E6">
            <w:pPr>
              <w:rPr>
                <w:rFonts w:ascii="楷体" w:eastAsia="楷体" w:hAnsi="楷体"/>
                <w:color w:val="FF0000"/>
                <w:sz w:val="24"/>
                <w:szCs w:val="24"/>
              </w:rPr>
            </w:pPr>
          </w:p>
        </w:tc>
      </w:tr>
      <w:tr w:rsidR="00CE12E6">
        <w:trPr>
          <w:trHeight w:val="90"/>
        </w:trPr>
        <w:tc>
          <w:tcPr>
            <w:tcW w:w="1956" w:type="dxa"/>
          </w:tcPr>
          <w:p w:rsidR="00CE12E6" w:rsidRDefault="00CE12E6">
            <w:pPr>
              <w:rPr>
                <w:rFonts w:ascii="华文楷体" w:eastAsia="华文楷体" w:hAnsi="华文楷体" w:cs="华文楷体"/>
                <w:sz w:val="24"/>
                <w:szCs w:val="24"/>
              </w:rPr>
            </w:pPr>
          </w:p>
          <w:p w:rsidR="00CE12E6" w:rsidRDefault="00CE12E6">
            <w:pPr>
              <w:pStyle w:val="2"/>
              <w:tabs>
                <w:tab w:val="left" w:pos="3510"/>
                <w:tab w:val="left" w:pos="3585"/>
                <w:tab w:val="center" w:pos="4410"/>
                <w:tab w:val="left" w:pos="4620"/>
                <w:tab w:val="left" w:pos="4830"/>
                <w:tab w:val="left" w:pos="5580"/>
              </w:tabs>
              <w:rPr>
                <w:rFonts w:ascii="华文楷体" w:eastAsia="华文楷体" w:hAnsi="华文楷体" w:cs="华文楷体"/>
                <w:sz w:val="24"/>
                <w:szCs w:val="24"/>
              </w:rPr>
            </w:pPr>
          </w:p>
          <w:p w:rsidR="00CE12E6" w:rsidRDefault="00CE12E6">
            <w:pPr>
              <w:pStyle w:val="a1"/>
              <w:rPr>
                <w:rFonts w:ascii="华文楷体" w:eastAsia="华文楷体" w:hAnsi="华文楷体" w:cs="华文楷体"/>
                <w:sz w:val="24"/>
                <w:szCs w:val="24"/>
              </w:rPr>
            </w:pPr>
          </w:p>
          <w:p w:rsidR="00CE12E6" w:rsidRDefault="00CE12E6">
            <w:pPr>
              <w:rPr>
                <w:rFonts w:ascii="华文楷体" w:eastAsia="华文楷体" w:hAnsi="华文楷体" w:cs="华文楷体"/>
                <w:sz w:val="24"/>
                <w:szCs w:val="24"/>
              </w:rPr>
            </w:pPr>
          </w:p>
          <w:p w:rsidR="00CE12E6" w:rsidRDefault="00475ECC">
            <w:pPr>
              <w:rPr>
                <w:rFonts w:ascii="华文楷体" w:eastAsia="华文楷体" w:hAnsi="华文楷体" w:cs="华文楷体"/>
                <w:sz w:val="24"/>
                <w:szCs w:val="24"/>
              </w:rPr>
            </w:pPr>
            <w:r>
              <w:rPr>
                <w:rFonts w:ascii="华文楷体" w:eastAsia="华文楷体" w:hAnsi="华文楷体" w:cs="华文楷体" w:hint="eastAsia"/>
                <w:sz w:val="24"/>
                <w:szCs w:val="24"/>
              </w:rPr>
              <w:t>人员、能力、培</w:t>
            </w:r>
            <w:r>
              <w:rPr>
                <w:rFonts w:ascii="华文楷体" w:eastAsia="华文楷体" w:hAnsi="华文楷体" w:cs="华文楷体" w:hint="eastAsia"/>
                <w:sz w:val="24"/>
                <w:szCs w:val="24"/>
              </w:rPr>
              <w:lastRenderedPageBreak/>
              <w:t>训</w:t>
            </w:r>
          </w:p>
        </w:tc>
        <w:tc>
          <w:tcPr>
            <w:tcW w:w="1079" w:type="dxa"/>
          </w:tcPr>
          <w:p w:rsidR="00CE12E6" w:rsidRDefault="00CE12E6">
            <w:pPr>
              <w:snapToGrid w:val="0"/>
              <w:spacing w:line="360" w:lineRule="auto"/>
              <w:rPr>
                <w:rFonts w:ascii="华文楷体" w:eastAsia="华文楷体" w:hAnsi="华文楷体" w:cs="华文楷体"/>
                <w:sz w:val="24"/>
                <w:szCs w:val="24"/>
              </w:rPr>
            </w:pPr>
          </w:p>
          <w:p w:rsidR="00CE12E6" w:rsidRDefault="00CE12E6">
            <w:pPr>
              <w:snapToGrid w:val="0"/>
              <w:spacing w:line="360" w:lineRule="auto"/>
              <w:rPr>
                <w:rFonts w:ascii="华文楷体" w:eastAsia="华文楷体" w:hAnsi="华文楷体" w:cs="华文楷体"/>
                <w:sz w:val="24"/>
                <w:szCs w:val="24"/>
              </w:rPr>
            </w:pPr>
          </w:p>
          <w:p w:rsidR="00CE12E6" w:rsidRDefault="00CE12E6">
            <w:pPr>
              <w:snapToGrid w:val="0"/>
              <w:spacing w:line="360" w:lineRule="auto"/>
              <w:rPr>
                <w:rFonts w:ascii="华文楷体" w:eastAsia="华文楷体" w:hAnsi="华文楷体" w:cs="华文楷体"/>
                <w:sz w:val="24"/>
                <w:szCs w:val="24"/>
              </w:rPr>
            </w:pPr>
          </w:p>
          <w:p w:rsidR="00CE12E6" w:rsidRDefault="00CE12E6">
            <w:pPr>
              <w:snapToGrid w:val="0"/>
              <w:spacing w:line="360" w:lineRule="auto"/>
              <w:rPr>
                <w:rFonts w:ascii="华文楷体" w:eastAsia="华文楷体" w:hAnsi="华文楷体" w:cs="华文楷体"/>
                <w:sz w:val="24"/>
                <w:szCs w:val="24"/>
              </w:rPr>
            </w:pPr>
          </w:p>
          <w:p w:rsidR="00CE12E6" w:rsidRDefault="00475ECC">
            <w:pPr>
              <w:snapToGrid w:val="0"/>
              <w:spacing w:line="360" w:lineRule="auto"/>
              <w:rPr>
                <w:rFonts w:ascii="华文楷体" w:eastAsia="华文楷体" w:hAnsi="华文楷体" w:cs="华文楷体"/>
                <w:sz w:val="24"/>
                <w:szCs w:val="24"/>
              </w:rPr>
            </w:pPr>
            <w:r>
              <w:rPr>
                <w:rFonts w:ascii="华文楷体" w:eastAsia="华文楷体" w:hAnsi="华文楷体" w:cs="华文楷体" w:hint="eastAsia"/>
                <w:sz w:val="24"/>
                <w:szCs w:val="24"/>
              </w:rPr>
              <w:t>EO：</w:t>
            </w:r>
          </w:p>
          <w:p w:rsidR="00CE12E6" w:rsidRDefault="00475ECC">
            <w:pPr>
              <w:snapToGrid w:val="0"/>
              <w:spacing w:line="360" w:lineRule="auto"/>
              <w:rPr>
                <w:rFonts w:ascii="华文楷体" w:eastAsia="华文楷体" w:hAnsi="华文楷体" w:cs="华文楷体"/>
                <w:sz w:val="24"/>
                <w:szCs w:val="24"/>
              </w:rPr>
            </w:pPr>
            <w:r>
              <w:rPr>
                <w:rFonts w:ascii="华文楷体" w:eastAsia="华文楷体" w:hAnsi="华文楷体" w:cs="华文楷体" w:hint="eastAsia"/>
                <w:sz w:val="24"/>
                <w:szCs w:val="24"/>
              </w:rPr>
              <w:lastRenderedPageBreak/>
              <w:t>7.2、7.3</w:t>
            </w:r>
          </w:p>
          <w:p w:rsidR="00CE12E6" w:rsidRDefault="00CE12E6">
            <w:pPr>
              <w:snapToGrid w:val="0"/>
              <w:spacing w:line="360" w:lineRule="auto"/>
              <w:rPr>
                <w:rFonts w:ascii="华文楷体" w:eastAsia="华文楷体" w:hAnsi="华文楷体" w:cs="华文楷体"/>
                <w:sz w:val="24"/>
                <w:szCs w:val="24"/>
              </w:rPr>
            </w:pPr>
          </w:p>
        </w:tc>
        <w:tc>
          <w:tcPr>
            <w:tcW w:w="11097" w:type="dxa"/>
          </w:tcPr>
          <w:p w:rsidR="00CE12E6" w:rsidRDefault="00475ECC">
            <w:pPr>
              <w:snapToGrid w:val="0"/>
              <w:spacing w:line="360" w:lineRule="auto"/>
              <w:rPr>
                <w:rFonts w:ascii="华文楷体" w:eastAsia="华文楷体" w:hAnsi="华文楷体" w:cs="华文楷体"/>
                <w:sz w:val="24"/>
                <w:szCs w:val="24"/>
              </w:rPr>
            </w:pPr>
            <w:r>
              <w:rPr>
                <w:rFonts w:ascii="华文楷体" w:eastAsia="华文楷体" w:hAnsi="华文楷体" w:cs="华文楷体" w:hint="eastAsia"/>
                <w:sz w:val="24"/>
                <w:szCs w:val="24"/>
              </w:rPr>
              <w:lastRenderedPageBreak/>
              <w:t>公司制定了《人力资源管理程序》，通过培训和其他措施提高员工的能力，增强员工的质量、环境与职业健康安全管理的意识，并胜任其工作岗位。使员工满足所从事的质量、环境、职业健康安全工作对能力的要求。</w:t>
            </w:r>
          </w:p>
          <w:p w:rsidR="00CE12E6" w:rsidRDefault="00475ECC">
            <w:pPr>
              <w:snapToGrid w:val="0"/>
              <w:spacing w:line="360" w:lineRule="auto"/>
              <w:rPr>
                <w:rFonts w:ascii="华文楷体" w:eastAsia="华文楷体" w:hAnsi="华文楷体" w:cs="华文楷体"/>
                <w:sz w:val="24"/>
                <w:szCs w:val="24"/>
              </w:rPr>
            </w:pPr>
            <w:r>
              <w:rPr>
                <w:rFonts w:ascii="华文楷体" w:eastAsia="华文楷体" w:hAnsi="华文楷体" w:cs="华文楷体" w:hint="eastAsia"/>
                <w:sz w:val="24"/>
                <w:szCs w:val="24"/>
              </w:rPr>
              <w:t>提供《任命书》，对各部门领导层、办公室、供销部、质检部负责人岗位能力工作权限与内容、任职资格的等</w:t>
            </w:r>
            <w:proofErr w:type="gramStart"/>
            <w:r>
              <w:rPr>
                <w:rFonts w:ascii="华文楷体" w:eastAsia="华文楷体" w:hAnsi="华文楷体" w:cs="华文楷体" w:hint="eastAsia"/>
                <w:sz w:val="24"/>
                <w:szCs w:val="24"/>
              </w:rPr>
              <w:t>作出</w:t>
            </w:r>
            <w:proofErr w:type="gramEnd"/>
            <w:r>
              <w:rPr>
                <w:rFonts w:ascii="华文楷体" w:eastAsia="华文楷体" w:hAnsi="华文楷体" w:cs="华文楷体" w:hint="eastAsia"/>
                <w:sz w:val="24"/>
                <w:szCs w:val="24"/>
              </w:rPr>
              <w:t>了规定。各岗位人员均合格，能满足要求。</w:t>
            </w:r>
          </w:p>
          <w:p w:rsidR="00CE12E6" w:rsidRDefault="00475ECC">
            <w:pPr>
              <w:rPr>
                <w:rFonts w:ascii="华文楷体" w:eastAsia="华文楷体" w:hAnsi="华文楷体" w:cs="华文楷体"/>
                <w:sz w:val="24"/>
                <w:szCs w:val="24"/>
              </w:rPr>
            </w:pPr>
            <w:r>
              <w:rPr>
                <w:rFonts w:ascii="华文楷体" w:eastAsia="华文楷体" w:hAnsi="华文楷体" w:cs="华文楷体" w:hint="eastAsia"/>
                <w:sz w:val="24"/>
                <w:szCs w:val="24"/>
              </w:rPr>
              <w:lastRenderedPageBreak/>
              <w:t>查《2020年培训计划》涉及</w:t>
            </w:r>
          </w:p>
          <w:p w:rsidR="00CE12E6" w:rsidRDefault="00475ECC">
            <w:pPr>
              <w:numPr>
                <w:ilvl w:val="0"/>
                <w:numId w:val="1"/>
              </w:numPr>
              <w:rPr>
                <w:rFonts w:ascii="华文楷体" w:eastAsia="华文楷体" w:hAnsi="华文楷体" w:cs="华文楷体"/>
                <w:sz w:val="24"/>
                <w:szCs w:val="24"/>
              </w:rPr>
            </w:pPr>
            <w:r>
              <w:rPr>
                <w:rFonts w:ascii="华文楷体" w:eastAsia="华文楷体" w:hAnsi="华文楷体" w:cs="华文楷体" w:hint="eastAsia"/>
                <w:sz w:val="24"/>
                <w:szCs w:val="24"/>
              </w:rPr>
              <w:t>ISO9001：2015  ISO45001-2018  GB/T24001-2016标准培训；</w:t>
            </w:r>
          </w:p>
          <w:p w:rsidR="00CE12E6" w:rsidRDefault="00475ECC">
            <w:pPr>
              <w:numPr>
                <w:ilvl w:val="0"/>
                <w:numId w:val="1"/>
              </w:numPr>
              <w:rPr>
                <w:rFonts w:ascii="华文楷体" w:eastAsia="华文楷体" w:hAnsi="华文楷体" w:cs="华文楷体"/>
                <w:sz w:val="24"/>
                <w:szCs w:val="24"/>
              </w:rPr>
            </w:pPr>
            <w:r>
              <w:rPr>
                <w:rFonts w:ascii="华文楷体" w:eastAsia="华文楷体" w:hAnsi="华文楷体" w:cs="华文楷体" w:hint="eastAsia"/>
                <w:sz w:val="24"/>
                <w:szCs w:val="24"/>
              </w:rPr>
              <w:t>管理手册、程序文件培训；</w:t>
            </w:r>
          </w:p>
          <w:p w:rsidR="00CE12E6" w:rsidRDefault="00475ECC">
            <w:pPr>
              <w:pStyle w:val="a0"/>
              <w:rPr>
                <w:rFonts w:ascii="华文楷体" w:eastAsia="华文楷体" w:hAnsi="华文楷体" w:cs="华文楷体"/>
                <w:szCs w:val="24"/>
              </w:rPr>
            </w:pPr>
            <w:r>
              <w:rPr>
                <w:rFonts w:ascii="华文楷体" w:eastAsia="华文楷体" w:hAnsi="华文楷体" w:cs="华文楷体" w:hint="eastAsia"/>
                <w:szCs w:val="24"/>
              </w:rPr>
              <w:t>3）设备安全操作规程；</w:t>
            </w:r>
          </w:p>
          <w:p w:rsidR="00CE12E6" w:rsidRDefault="00475ECC">
            <w:pPr>
              <w:rPr>
                <w:rFonts w:ascii="华文楷体" w:eastAsia="华文楷体" w:hAnsi="华文楷体" w:cs="华文楷体"/>
                <w:sz w:val="24"/>
                <w:szCs w:val="24"/>
              </w:rPr>
            </w:pPr>
            <w:r>
              <w:rPr>
                <w:rFonts w:ascii="华文楷体" w:eastAsia="华文楷体" w:hAnsi="华文楷体" w:cs="华文楷体" w:hint="eastAsia"/>
                <w:sz w:val="24"/>
                <w:szCs w:val="24"/>
              </w:rPr>
              <w:t>4）质量\安全法律法规；</w:t>
            </w:r>
          </w:p>
          <w:p w:rsidR="00CE12E6" w:rsidRDefault="00475ECC">
            <w:pPr>
              <w:pStyle w:val="a0"/>
              <w:rPr>
                <w:rFonts w:ascii="华文楷体" w:eastAsia="华文楷体" w:hAnsi="华文楷体" w:cs="华文楷体"/>
                <w:szCs w:val="24"/>
              </w:rPr>
            </w:pPr>
            <w:r>
              <w:rPr>
                <w:rFonts w:ascii="华文楷体" w:eastAsia="华文楷体" w:hAnsi="华文楷体" w:cs="华文楷体" w:hint="eastAsia"/>
                <w:szCs w:val="24"/>
              </w:rPr>
              <w:t>。。。。。。。等9项</w:t>
            </w:r>
          </w:p>
          <w:p w:rsidR="00CE12E6" w:rsidRDefault="00475ECC">
            <w:pPr>
              <w:rPr>
                <w:rFonts w:ascii="华文楷体" w:eastAsia="华文楷体" w:hAnsi="华文楷体" w:cs="华文楷体"/>
                <w:sz w:val="24"/>
                <w:szCs w:val="24"/>
              </w:rPr>
            </w:pPr>
            <w:r>
              <w:rPr>
                <w:rFonts w:ascii="华文楷体" w:eastAsia="华文楷体" w:hAnsi="华文楷体" w:cs="华文楷体" w:hint="eastAsia"/>
                <w:sz w:val="24"/>
                <w:szCs w:val="24"/>
              </w:rPr>
              <w:t>编制：刘双双 2020.1.12   审核：刘文文    2020.1.12  批准：刘文文  2020.1.12</w:t>
            </w:r>
          </w:p>
          <w:p w:rsidR="00CE12E6" w:rsidRDefault="00475ECC">
            <w:pPr>
              <w:snapToGrid w:val="0"/>
              <w:spacing w:line="360" w:lineRule="auto"/>
              <w:rPr>
                <w:rFonts w:ascii="华文楷体" w:eastAsia="华文楷体" w:hAnsi="华文楷体" w:cs="华文楷体"/>
                <w:sz w:val="24"/>
                <w:szCs w:val="24"/>
              </w:rPr>
            </w:pPr>
            <w:r>
              <w:rPr>
                <w:rFonts w:ascii="华文楷体" w:eastAsia="华文楷体" w:hAnsi="华文楷体" w:cs="华文楷体" w:hint="eastAsia"/>
                <w:sz w:val="24"/>
                <w:szCs w:val="24"/>
              </w:rPr>
              <w:t>《培训记录表》，提供相应的培训记录，及人员签到表和培训效果评价。</w:t>
            </w:r>
          </w:p>
          <w:p w:rsidR="00CE12E6" w:rsidRDefault="00475ECC">
            <w:pPr>
              <w:snapToGrid w:val="0"/>
              <w:spacing w:line="360" w:lineRule="auto"/>
              <w:rPr>
                <w:rFonts w:ascii="华文楷体" w:eastAsia="华文楷体" w:hAnsi="华文楷体" w:cs="华文楷体"/>
                <w:sz w:val="24"/>
                <w:szCs w:val="24"/>
              </w:rPr>
            </w:pPr>
            <w:r>
              <w:rPr>
                <w:rFonts w:ascii="华文楷体" w:eastAsia="华文楷体" w:hAnsi="华文楷体" w:cs="华文楷体" w:hint="eastAsia"/>
                <w:sz w:val="24"/>
                <w:szCs w:val="24"/>
              </w:rPr>
              <w:t>查到：《培训记录表》，2020年2月1-2日进行管理手册和体系文件培训，记录了培训内容摘要，通过现场提问答辩对培训效果予以考核评价，考核合格。</w:t>
            </w:r>
          </w:p>
          <w:p w:rsidR="00CE12E6" w:rsidRDefault="00475ECC">
            <w:pPr>
              <w:snapToGrid w:val="0"/>
              <w:spacing w:line="360" w:lineRule="auto"/>
              <w:rPr>
                <w:rFonts w:ascii="华文楷体" w:eastAsia="华文楷体" w:hAnsi="华文楷体" w:cs="华文楷体"/>
                <w:sz w:val="24"/>
                <w:szCs w:val="24"/>
              </w:rPr>
            </w:pPr>
            <w:r>
              <w:rPr>
                <w:rFonts w:ascii="华文楷体" w:eastAsia="华文楷体" w:hAnsi="华文楷体" w:cs="华文楷体" w:hint="eastAsia"/>
                <w:sz w:val="24"/>
                <w:szCs w:val="24"/>
              </w:rPr>
              <w:t>另查到：2020.4.14日质量、环境、安全法律法规制的培训，记录了培训内容摘要，通过现场提问答辩对培训效果予以考核评价，考核合格。</w:t>
            </w:r>
          </w:p>
          <w:p w:rsidR="00CE12E6" w:rsidRDefault="00475ECC">
            <w:pPr>
              <w:snapToGrid w:val="0"/>
              <w:spacing w:line="360" w:lineRule="auto"/>
              <w:rPr>
                <w:rFonts w:ascii="华文楷体" w:eastAsia="华文楷体" w:hAnsi="华文楷体" w:cs="华文楷体"/>
                <w:sz w:val="24"/>
                <w:szCs w:val="24"/>
              </w:rPr>
            </w:pPr>
            <w:r>
              <w:rPr>
                <w:rFonts w:ascii="华文楷体" w:eastAsia="华文楷体" w:hAnsi="华文楷体" w:cs="华文楷体" w:hint="eastAsia"/>
                <w:sz w:val="24"/>
                <w:szCs w:val="24"/>
              </w:rPr>
              <w:t>另查到：2020.7.16日进行管理方案培训，情况基本同上。</w:t>
            </w:r>
          </w:p>
          <w:p w:rsidR="00CE12E6" w:rsidRDefault="00475ECC">
            <w:pPr>
              <w:snapToGrid w:val="0"/>
              <w:spacing w:line="360" w:lineRule="auto"/>
              <w:rPr>
                <w:rFonts w:ascii="华文楷体" w:eastAsia="华文楷体" w:hAnsi="华文楷体" w:cs="华文楷体"/>
                <w:sz w:val="24"/>
                <w:szCs w:val="24"/>
              </w:rPr>
            </w:pPr>
            <w:r>
              <w:rPr>
                <w:rFonts w:ascii="华文楷体" w:eastAsia="华文楷体" w:hAnsi="华文楷体" w:cs="华文楷体" w:hint="eastAsia"/>
                <w:sz w:val="24"/>
                <w:szCs w:val="24"/>
              </w:rPr>
              <w:t>目前公司人员比较稳定，无特种作业人员，人员已具备一定的环保意识和职业健康安全防护意识，人力资源控制基本满足要求。</w:t>
            </w:r>
          </w:p>
        </w:tc>
        <w:tc>
          <w:tcPr>
            <w:tcW w:w="577" w:type="dxa"/>
          </w:tcPr>
          <w:p w:rsidR="00CE12E6" w:rsidRDefault="00CE12E6">
            <w:pPr>
              <w:rPr>
                <w:rFonts w:ascii="楷体" w:eastAsia="楷体" w:hAnsi="楷体"/>
                <w:color w:val="FF0000"/>
                <w:sz w:val="24"/>
                <w:szCs w:val="24"/>
              </w:rPr>
            </w:pPr>
          </w:p>
          <w:p w:rsidR="00CE12E6" w:rsidRDefault="00CE12E6">
            <w:pPr>
              <w:pStyle w:val="2"/>
              <w:tabs>
                <w:tab w:val="left" w:pos="3510"/>
                <w:tab w:val="left" w:pos="3585"/>
                <w:tab w:val="center" w:pos="4410"/>
                <w:tab w:val="left" w:pos="4620"/>
                <w:tab w:val="left" w:pos="4830"/>
                <w:tab w:val="left" w:pos="5580"/>
              </w:tabs>
              <w:rPr>
                <w:rFonts w:ascii="楷体" w:eastAsia="楷体" w:hAnsi="楷体"/>
                <w:color w:val="FF0000"/>
                <w:sz w:val="24"/>
                <w:szCs w:val="24"/>
              </w:rPr>
            </w:pPr>
          </w:p>
          <w:p w:rsidR="00CE12E6" w:rsidRDefault="00CE12E6">
            <w:pPr>
              <w:pStyle w:val="a1"/>
              <w:rPr>
                <w:rFonts w:ascii="楷体" w:eastAsia="楷体" w:hAnsi="楷体"/>
                <w:color w:val="FF0000"/>
                <w:sz w:val="24"/>
                <w:szCs w:val="24"/>
              </w:rPr>
            </w:pPr>
          </w:p>
          <w:p w:rsidR="00CE12E6" w:rsidRDefault="00CE12E6">
            <w:pPr>
              <w:pStyle w:val="a1"/>
              <w:rPr>
                <w:rFonts w:ascii="楷体" w:eastAsia="楷体" w:hAnsi="楷体"/>
                <w:color w:val="FF0000"/>
                <w:sz w:val="24"/>
                <w:szCs w:val="24"/>
              </w:rPr>
            </w:pPr>
          </w:p>
          <w:p w:rsidR="00CE12E6" w:rsidRDefault="00CE12E6">
            <w:pPr>
              <w:pStyle w:val="a1"/>
              <w:rPr>
                <w:rFonts w:ascii="楷体" w:eastAsia="楷体" w:hAnsi="楷体"/>
                <w:color w:val="FF0000"/>
                <w:sz w:val="24"/>
                <w:szCs w:val="24"/>
              </w:rPr>
            </w:pPr>
          </w:p>
          <w:p w:rsidR="00CE12E6" w:rsidRDefault="00CE12E6">
            <w:pPr>
              <w:pStyle w:val="a1"/>
              <w:rPr>
                <w:rFonts w:ascii="楷体" w:eastAsia="楷体" w:hAnsi="楷体"/>
                <w:color w:val="FF0000"/>
                <w:sz w:val="24"/>
                <w:szCs w:val="24"/>
              </w:rPr>
            </w:pPr>
          </w:p>
          <w:p w:rsidR="00CE12E6" w:rsidRDefault="00CE12E6">
            <w:pPr>
              <w:pStyle w:val="a1"/>
              <w:rPr>
                <w:rFonts w:ascii="楷体" w:eastAsia="楷体" w:hAnsi="楷体"/>
                <w:color w:val="FF0000"/>
                <w:sz w:val="24"/>
                <w:szCs w:val="24"/>
              </w:rPr>
            </w:pPr>
          </w:p>
          <w:p w:rsidR="00CE12E6" w:rsidRDefault="00CE12E6">
            <w:pPr>
              <w:pStyle w:val="a1"/>
              <w:rPr>
                <w:rFonts w:ascii="楷体" w:eastAsia="楷体" w:hAnsi="楷体"/>
                <w:color w:val="FF0000"/>
                <w:sz w:val="24"/>
                <w:szCs w:val="24"/>
              </w:rPr>
            </w:pPr>
          </w:p>
          <w:p w:rsidR="00CE12E6" w:rsidRDefault="00CE12E6">
            <w:pPr>
              <w:pStyle w:val="a1"/>
              <w:rPr>
                <w:rFonts w:ascii="楷体" w:eastAsia="楷体" w:hAnsi="楷体"/>
                <w:color w:val="FF0000"/>
                <w:sz w:val="24"/>
                <w:szCs w:val="24"/>
              </w:rPr>
            </w:pPr>
          </w:p>
          <w:p w:rsidR="00CE12E6" w:rsidRDefault="00CE12E6">
            <w:pPr>
              <w:pStyle w:val="a1"/>
              <w:rPr>
                <w:rFonts w:ascii="楷体" w:eastAsia="楷体" w:hAnsi="楷体"/>
                <w:color w:val="FF0000"/>
                <w:sz w:val="24"/>
                <w:szCs w:val="24"/>
              </w:rPr>
            </w:pPr>
          </w:p>
          <w:p w:rsidR="00CE12E6" w:rsidRDefault="00CE12E6">
            <w:pPr>
              <w:pStyle w:val="a1"/>
              <w:rPr>
                <w:rFonts w:ascii="楷体" w:eastAsia="楷体" w:hAnsi="楷体"/>
                <w:color w:val="FF0000"/>
                <w:sz w:val="24"/>
                <w:szCs w:val="24"/>
              </w:rPr>
            </w:pPr>
          </w:p>
          <w:p w:rsidR="00CE12E6" w:rsidRDefault="00CE12E6">
            <w:pPr>
              <w:pStyle w:val="a1"/>
              <w:rPr>
                <w:rFonts w:ascii="楷体" w:eastAsia="楷体" w:hAnsi="楷体"/>
                <w:color w:val="FF0000"/>
                <w:sz w:val="24"/>
                <w:szCs w:val="24"/>
              </w:rPr>
            </w:pPr>
          </w:p>
          <w:p w:rsidR="00CE12E6" w:rsidRDefault="00CE12E6">
            <w:pPr>
              <w:pStyle w:val="a1"/>
              <w:rPr>
                <w:rFonts w:ascii="楷体" w:eastAsia="楷体" w:hAnsi="楷体"/>
                <w:color w:val="FF0000"/>
                <w:sz w:val="24"/>
                <w:szCs w:val="24"/>
              </w:rPr>
            </w:pPr>
          </w:p>
          <w:p w:rsidR="00CE12E6" w:rsidRDefault="00CE12E6">
            <w:pPr>
              <w:pStyle w:val="a1"/>
              <w:rPr>
                <w:rFonts w:ascii="楷体" w:eastAsia="楷体" w:hAnsi="楷体"/>
                <w:color w:val="FF0000"/>
                <w:sz w:val="24"/>
                <w:szCs w:val="24"/>
              </w:rPr>
            </w:pPr>
          </w:p>
          <w:p w:rsidR="00CE12E6" w:rsidRDefault="00CE12E6">
            <w:pPr>
              <w:pStyle w:val="a1"/>
              <w:rPr>
                <w:rFonts w:ascii="楷体" w:eastAsia="楷体" w:hAnsi="楷体"/>
                <w:color w:val="FF0000"/>
                <w:sz w:val="24"/>
                <w:szCs w:val="24"/>
              </w:rPr>
            </w:pPr>
          </w:p>
          <w:p w:rsidR="00CE12E6" w:rsidRDefault="00CE12E6">
            <w:pPr>
              <w:pStyle w:val="a1"/>
              <w:rPr>
                <w:rFonts w:ascii="楷体" w:eastAsia="楷体" w:hAnsi="楷体"/>
                <w:color w:val="FF0000"/>
                <w:sz w:val="24"/>
                <w:szCs w:val="24"/>
              </w:rPr>
            </w:pPr>
          </w:p>
          <w:p w:rsidR="00CE12E6" w:rsidRDefault="00CE12E6">
            <w:pPr>
              <w:pStyle w:val="a1"/>
              <w:rPr>
                <w:rFonts w:ascii="楷体" w:eastAsia="楷体" w:hAnsi="楷体"/>
                <w:color w:val="FF0000"/>
                <w:sz w:val="24"/>
                <w:szCs w:val="24"/>
              </w:rPr>
            </w:pPr>
          </w:p>
          <w:p w:rsidR="00CE12E6" w:rsidRDefault="00CE12E6">
            <w:pPr>
              <w:pStyle w:val="a1"/>
              <w:rPr>
                <w:rFonts w:ascii="楷体" w:eastAsia="楷体" w:hAnsi="楷体"/>
                <w:color w:val="FF0000"/>
                <w:sz w:val="24"/>
                <w:szCs w:val="24"/>
              </w:rPr>
            </w:pPr>
          </w:p>
          <w:p w:rsidR="00CE12E6" w:rsidRDefault="00CE12E6">
            <w:pPr>
              <w:pStyle w:val="a1"/>
              <w:rPr>
                <w:rFonts w:ascii="楷体" w:eastAsia="楷体" w:hAnsi="楷体"/>
                <w:color w:val="FF0000"/>
                <w:sz w:val="24"/>
                <w:szCs w:val="24"/>
              </w:rPr>
            </w:pPr>
          </w:p>
          <w:p w:rsidR="00CE12E6" w:rsidRDefault="00CE12E6">
            <w:pPr>
              <w:pStyle w:val="a1"/>
              <w:rPr>
                <w:rFonts w:ascii="楷体" w:eastAsia="楷体" w:hAnsi="楷体"/>
                <w:color w:val="FF0000"/>
                <w:sz w:val="24"/>
                <w:szCs w:val="24"/>
              </w:rPr>
            </w:pPr>
          </w:p>
          <w:p w:rsidR="00CE12E6" w:rsidRDefault="00CE12E6">
            <w:pPr>
              <w:pStyle w:val="a1"/>
              <w:rPr>
                <w:rFonts w:ascii="楷体" w:eastAsia="楷体" w:hAnsi="楷体"/>
                <w:color w:val="FF0000"/>
                <w:sz w:val="24"/>
                <w:szCs w:val="24"/>
              </w:rPr>
            </w:pPr>
          </w:p>
          <w:p w:rsidR="00CE12E6" w:rsidRDefault="00CE12E6">
            <w:pPr>
              <w:pStyle w:val="a1"/>
              <w:rPr>
                <w:rFonts w:ascii="楷体" w:eastAsia="楷体" w:hAnsi="楷体"/>
                <w:color w:val="FF0000"/>
                <w:sz w:val="24"/>
                <w:szCs w:val="24"/>
              </w:rPr>
            </w:pPr>
          </w:p>
          <w:p w:rsidR="00CE12E6" w:rsidRDefault="00CE12E6">
            <w:pPr>
              <w:pStyle w:val="a1"/>
              <w:rPr>
                <w:rFonts w:ascii="楷体" w:eastAsia="楷体" w:hAnsi="楷体"/>
                <w:color w:val="FF0000"/>
                <w:sz w:val="24"/>
                <w:szCs w:val="24"/>
              </w:rPr>
            </w:pPr>
          </w:p>
          <w:p w:rsidR="00CE12E6" w:rsidRDefault="00CE12E6">
            <w:pPr>
              <w:pStyle w:val="a1"/>
              <w:rPr>
                <w:rFonts w:ascii="楷体" w:eastAsia="楷体" w:hAnsi="楷体"/>
                <w:color w:val="FF0000"/>
                <w:sz w:val="24"/>
                <w:szCs w:val="24"/>
              </w:rPr>
            </w:pPr>
          </w:p>
        </w:tc>
      </w:tr>
      <w:tr w:rsidR="00CE12E6">
        <w:trPr>
          <w:trHeight w:val="1932"/>
        </w:trPr>
        <w:tc>
          <w:tcPr>
            <w:tcW w:w="1956" w:type="dxa"/>
          </w:tcPr>
          <w:p w:rsidR="00CE12E6" w:rsidRDefault="00CE12E6">
            <w:pPr>
              <w:tabs>
                <w:tab w:val="center" w:pos="3169"/>
              </w:tabs>
              <w:spacing w:line="400" w:lineRule="exact"/>
              <w:jc w:val="left"/>
              <w:rPr>
                <w:rFonts w:ascii="楷体" w:eastAsia="楷体" w:hAnsi="楷体" w:cs="宋体"/>
                <w:sz w:val="24"/>
                <w:szCs w:val="24"/>
                <w:lang w:bidi="ar"/>
              </w:rPr>
            </w:pPr>
          </w:p>
          <w:p w:rsidR="00CE12E6" w:rsidRDefault="00CE12E6">
            <w:pPr>
              <w:tabs>
                <w:tab w:val="center" w:pos="3169"/>
              </w:tabs>
              <w:spacing w:line="400" w:lineRule="exact"/>
              <w:jc w:val="left"/>
              <w:rPr>
                <w:rFonts w:ascii="楷体" w:eastAsia="楷体" w:hAnsi="楷体" w:cs="宋体"/>
                <w:sz w:val="24"/>
                <w:szCs w:val="24"/>
                <w:lang w:bidi="ar"/>
              </w:rPr>
            </w:pPr>
          </w:p>
          <w:p w:rsidR="00CE12E6" w:rsidRDefault="00CE12E6">
            <w:pPr>
              <w:tabs>
                <w:tab w:val="center" w:pos="3169"/>
              </w:tabs>
              <w:spacing w:line="400" w:lineRule="exact"/>
              <w:jc w:val="left"/>
              <w:rPr>
                <w:rFonts w:ascii="楷体" w:eastAsia="楷体" w:hAnsi="楷体" w:cs="宋体"/>
                <w:sz w:val="24"/>
                <w:szCs w:val="24"/>
                <w:lang w:bidi="ar"/>
              </w:rPr>
            </w:pPr>
          </w:p>
          <w:p w:rsidR="00CE12E6" w:rsidRDefault="00CE12E6">
            <w:pPr>
              <w:tabs>
                <w:tab w:val="center" w:pos="3169"/>
              </w:tabs>
              <w:spacing w:line="400" w:lineRule="exact"/>
              <w:jc w:val="left"/>
              <w:rPr>
                <w:rFonts w:ascii="楷体" w:eastAsia="楷体" w:hAnsi="楷体" w:cs="宋体"/>
                <w:sz w:val="24"/>
                <w:szCs w:val="24"/>
                <w:lang w:bidi="ar"/>
              </w:rPr>
            </w:pPr>
          </w:p>
          <w:p w:rsidR="00CE12E6" w:rsidRDefault="00CE12E6">
            <w:pPr>
              <w:tabs>
                <w:tab w:val="center" w:pos="3169"/>
              </w:tabs>
              <w:spacing w:line="400" w:lineRule="exact"/>
              <w:jc w:val="left"/>
              <w:rPr>
                <w:rFonts w:ascii="楷体" w:eastAsia="楷体" w:hAnsi="楷体" w:cs="宋体"/>
                <w:sz w:val="24"/>
                <w:szCs w:val="24"/>
                <w:lang w:bidi="ar"/>
              </w:rPr>
            </w:pPr>
          </w:p>
          <w:p w:rsidR="00CE12E6" w:rsidRDefault="00CE12E6">
            <w:pPr>
              <w:tabs>
                <w:tab w:val="center" w:pos="3169"/>
              </w:tabs>
              <w:spacing w:line="400" w:lineRule="exact"/>
              <w:jc w:val="left"/>
              <w:rPr>
                <w:rFonts w:ascii="楷体" w:eastAsia="楷体" w:hAnsi="楷体" w:cs="宋体"/>
                <w:sz w:val="24"/>
                <w:szCs w:val="24"/>
                <w:lang w:bidi="ar"/>
              </w:rPr>
            </w:pPr>
          </w:p>
          <w:p w:rsidR="00CE12E6" w:rsidRDefault="00CE12E6">
            <w:pPr>
              <w:tabs>
                <w:tab w:val="center" w:pos="3169"/>
              </w:tabs>
              <w:spacing w:line="400" w:lineRule="exact"/>
              <w:jc w:val="left"/>
              <w:rPr>
                <w:rFonts w:ascii="楷体" w:eastAsia="楷体" w:hAnsi="楷体" w:cs="宋体"/>
                <w:sz w:val="24"/>
                <w:szCs w:val="24"/>
                <w:lang w:bidi="ar"/>
              </w:rPr>
            </w:pPr>
          </w:p>
          <w:p w:rsidR="00CE12E6" w:rsidRDefault="00CE12E6">
            <w:pPr>
              <w:pStyle w:val="2"/>
              <w:tabs>
                <w:tab w:val="left" w:pos="3510"/>
                <w:tab w:val="left" w:pos="3585"/>
                <w:tab w:val="center" w:pos="4410"/>
                <w:tab w:val="left" w:pos="4620"/>
                <w:tab w:val="left" w:pos="4830"/>
                <w:tab w:val="left" w:pos="5580"/>
              </w:tabs>
              <w:rPr>
                <w:rFonts w:ascii="楷体" w:eastAsia="楷体" w:hAnsi="楷体"/>
                <w:sz w:val="24"/>
                <w:szCs w:val="24"/>
              </w:rPr>
            </w:pPr>
          </w:p>
          <w:p w:rsidR="00CE12E6" w:rsidRDefault="00475ECC">
            <w:pPr>
              <w:tabs>
                <w:tab w:val="center" w:pos="3169"/>
              </w:tabs>
              <w:spacing w:line="400" w:lineRule="exact"/>
              <w:ind w:firstLineChars="200" w:firstLine="480"/>
              <w:jc w:val="left"/>
              <w:rPr>
                <w:rFonts w:ascii="楷体" w:eastAsia="楷体" w:hAnsi="楷体"/>
                <w:sz w:val="24"/>
                <w:szCs w:val="24"/>
              </w:rPr>
            </w:pPr>
            <w:r>
              <w:rPr>
                <w:rFonts w:ascii="楷体" w:eastAsia="楷体" w:hAnsi="楷体" w:cs="宋体" w:hint="eastAsia"/>
                <w:sz w:val="24"/>
                <w:szCs w:val="24"/>
                <w:lang w:bidi="ar"/>
              </w:rPr>
              <w:t>沟通</w:t>
            </w:r>
          </w:p>
        </w:tc>
        <w:tc>
          <w:tcPr>
            <w:tcW w:w="1079" w:type="dxa"/>
          </w:tcPr>
          <w:p w:rsidR="00CE12E6" w:rsidRDefault="00CE12E6">
            <w:pPr>
              <w:tabs>
                <w:tab w:val="center" w:pos="3169"/>
              </w:tabs>
              <w:spacing w:line="400" w:lineRule="exact"/>
              <w:jc w:val="left"/>
              <w:rPr>
                <w:rFonts w:ascii="楷体" w:eastAsia="楷体" w:hAnsi="楷体" w:cs="宋体"/>
                <w:sz w:val="24"/>
                <w:szCs w:val="24"/>
                <w:lang w:bidi="ar"/>
              </w:rPr>
            </w:pPr>
          </w:p>
          <w:p w:rsidR="00CE12E6" w:rsidRDefault="00CE12E6">
            <w:pPr>
              <w:tabs>
                <w:tab w:val="center" w:pos="3169"/>
              </w:tabs>
              <w:spacing w:line="400" w:lineRule="exact"/>
              <w:jc w:val="left"/>
              <w:rPr>
                <w:rFonts w:ascii="楷体" w:eastAsia="楷体" w:hAnsi="楷体" w:cs="宋体"/>
                <w:sz w:val="24"/>
                <w:szCs w:val="24"/>
                <w:lang w:bidi="ar"/>
              </w:rPr>
            </w:pPr>
          </w:p>
          <w:p w:rsidR="00CE12E6" w:rsidRDefault="00CE12E6">
            <w:pPr>
              <w:tabs>
                <w:tab w:val="center" w:pos="3169"/>
              </w:tabs>
              <w:spacing w:line="400" w:lineRule="exact"/>
              <w:jc w:val="left"/>
              <w:rPr>
                <w:rFonts w:ascii="楷体" w:eastAsia="楷体" w:hAnsi="楷体" w:cs="宋体"/>
                <w:sz w:val="24"/>
                <w:szCs w:val="24"/>
                <w:lang w:bidi="ar"/>
              </w:rPr>
            </w:pPr>
          </w:p>
          <w:p w:rsidR="00CE12E6" w:rsidRDefault="00CE12E6">
            <w:pPr>
              <w:tabs>
                <w:tab w:val="center" w:pos="3169"/>
              </w:tabs>
              <w:spacing w:line="400" w:lineRule="exact"/>
              <w:jc w:val="left"/>
              <w:rPr>
                <w:rFonts w:ascii="楷体" w:eastAsia="楷体" w:hAnsi="楷体" w:cs="宋体"/>
                <w:sz w:val="24"/>
                <w:szCs w:val="24"/>
                <w:lang w:bidi="ar"/>
              </w:rPr>
            </w:pPr>
          </w:p>
          <w:p w:rsidR="00CE12E6" w:rsidRDefault="00CE12E6">
            <w:pPr>
              <w:tabs>
                <w:tab w:val="center" w:pos="3169"/>
              </w:tabs>
              <w:spacing w:line="400" w:lineRule="exact"/>
              <w:jc w:val="left"/>
              <w:rPr>
                <w:rFonts w:ascii="楷体" w:eastAsia="楷体" w:hAnsi="楷体" w:cs="宋体"/>
                <w:sz w:val="24"/>
                <w:szCs w:val="24"/>
                <w:lang w:bidi="ar"/>
              </w:rPr>
            </w:pPr>
          </w:p>
          <w:p w:rsidR="00CE12E6" w:rsidRDefault="00CE12E6">
            <w:pPr>
              <w:tabs>
                <w:tab w:val="center" w:pos="3169"/>
              </w:tabs>
              <w:spacing w:line="400" w:lineRule="exact"/>
              <w:jc w:val="left"/>
              <w:rPr>
                <w:rFonts w:ascii="楷体" w:eastAsia="楷体" w:hAnsi="楷体" w:cs="宋体"/>
                <w:sz w:val="24"/>
                <w:szCs w:val="24"/>
                <w:lang w:bidi="ar"/>
              </w:rPr>
            </w:pPr>
          </w:p>
          <w:p w:rsidR="00CE12E6" w:rsidRDefault="00CE12E6">
            <w:pPr>
              <w:tabs>
                <w:tab w:val="center" w:pos="3169"/>
              </w:tabs>
              <w:spacing w:line="400" w:lineRule="exact"/>
              <w:jc w:val="left"/>
              <w:rPr>
                <w:rFonts w:ascii="楷体" w:eastAsia="楷体" w:hAnsi="楷体" w:cs="宋体"/>
                <w:sz w:val="24"/>
                <w:szCs w:val="24"/>
                <w:lang w:bidi="ar"/>
              </w:rPr>
            </w:pPr>
          </w:p>
          <w:p w:rsidR="00CE12E6" w:rsidRDefault="00CE12E6">
            <w:pPr>
              <w:pStyle w:val="2"/>
              <w:tabs>
                <w:tab w:val="left" w:pos="3510"/>
                <w:tab w:val="left" w:pos="3585"/>
                <w:tab w:val="center" w:pos="4410"/>
                <w:tab w:val="left" w:pos="4620"/>
                <w:tab w:val="left" w:pos="4830"/>
                <w:tab w:val="left" w:pos="5580"/>
              </w:tabs>
              <w:rPr>
                <w:rFonts w:ascii="楷体" w:eastAsia="楷体" w:hAnsi="楷体"/>
                <w:sz w:val="24"/>
                <w:szCs w:val="24"/>
              </w:rPr>
            </w:pPr>
          </w:p>
          <w:p w:rsidR="00CE12E6" w:rsidRDefault="00475ECC">
            <w:pPr>
              <w:tabs>
                <w:tab w:val="center" w:pos="3169"/>
              </w:tabs>
              <w:spacing w:line="400" w:lineRule="exact"/>
              <w:jc w:val="left"/>
              <w:rPr>
                <w:rFonts w:ascii="楷体" w:eastAsia="楷体" w:hAnsi="楷体" w:cs="宋体"/>
                <w:sz w:val="24"/>
                <w:szCs w:val="24"/>
                <w:lang w:bidi="ar"/>
              </w:rPr>
            </w:pPr>
            <w:r>
              <w:rPr>
                <w:rFonts w:ascii="楷体" w:eastAsia="楷体" w:hAnsi="楷体" w:cs="宋体" w:hint="eastAsia"/>
                <w:sz w:val="24"/>
                <w:szCs w:val="24"/>
                <w:lang w:bidi="ar"/>
              </w:rPr>
              <w:t xml:space="preserve">EO：7.4 </w:t>
            </w:r>
          </w:p>
          <w:p w:rsidR="00CE12E6" w:rsidRDefault="00CE12E6">
            <w:pPr>
              <w:tabs>
                <w:tab w:val="center" w:pos="3169"/>
              </w:tabs>
              <w:spacing w:line="400" w:lineRule="exact"/>
              <w:jc w:val="left"/>
              <w:rPr>
                <w:rFonts w:ascii="楷体" w:eastAsia="楷体" w:hAnsi="楷体" w:cs="宋体"/>
                <w:sz w:val="24"/>
                <w:szCs w:val="24"/>
                <w:lang w:bidi="ar"/>
              </w:rPr>
            </w:pPr>
          </w:p>
        </w:tc>
        <w:tc>
          <w:tcPr>
            <w:tcW w:w="11097" w:type="dxa"/>
          </w:tcPr>
          <w:p w:rsidR="00CE12E6" w:rsidRDefault="00475ECC">
            <w:pPr>
              <w:tabs>
                <w:tab w:val="center" w:pos="3169"/>
              </w:tabs>
              <w:spacing w:line="400" w:lineRule="exact"/>
              <w:ind w:firstLineChars="200" w:firstLine="480"/>
              <w:jc w:val="left"/>
              <w:rPr>
                <w:rFonts w:ascii="楷体" w:eastAsia="楷体" w:hAnsi="楷体" w:cs="宋体"/>
                <w:sz w:val="24"/>
                <w:szCs w:val="24"/>
                <w:lang w:bidi="ar"/>
              </w:rPr>
            </w:pPr>
            <w:r>
              <w:rPr>
                <w:rFonts w:ascii="楷体" w:eastAsia="楷体" w:hAnsi="楷体" w:hint="eastAsia"/>
                <w:sz w:val="24"/>
                <w:szCs w:val="24"/>
              </w:rPr>
              <w:t>执行</w:t>
            </w:r>
            <w:r>
              <w:rPr>
                <w:rFonts w:ascii="楷体" w:eastAsia="楷体" w:hAnsi="楷体" w:cs="宋体" w:hint="eastAsia"/>
                <w:sz w:val="24"/>
                <w:szCs w:val="24"/>
                <w:lang w:bidi="ar"/>
              </w:rPr>
              <w:t>《信息交流、沟通、参与和协商控制程序》规定了公司内外信息交流、协商的对象、方式、记录等。对部门之间有需要交流的有关安全健康管理信息，在公司内部利用部门会议、宣传栏进行安全管理方针及目标、指标、管理方案及环保法律法规等内容的宣传、沟通。</w:t>
            </w:r>
          </w:p>
          <w:p w:rsidR="00CE12E6" w:rsidRDefault="00475ECC">
            <w:pPr>
              <w:tabs>
                <w:tab w:val="center" w:pos="3169"/>
              </w:tabs>
              <w:spacing w:line="400" w:lineRule="exact"/>
              <w:jc w:val="left"/>
              <w:rPr>
                <w:rFonts w:ascii="楷体" w:eastAsia="楷体" w:hAnsi="楷体" w:cs="宋体"/>
                <w:sz w:val="24"/>
                <w:szCs w:val="24"/>
                <w:lang w:bidi="ar"/>
              </w:rPr>
            </w:pPr>
            <w:r>
              <w:rPr>
                <w:rFonts w:ascii="楷体" w:eastAsia="楷体" w:hAnsi="楷体" w:cs="宋体" w:hint="eastAsia"/>
                <w:sz w:val="24"/>
                <w:szCs w:val="24"/>
                <w:lang w:bidi="ar"/>
              </w:rPr>
              <w:t xml:space="preserve"> 公司员工参与协商，员工提出参与安全知识的学习和培训，需要发放劳保用品。</w:t>
            </w:r>
          </w:p>
          <w:p w:rsidR="00CE12E6" w:rsidRDefault="00475ECC">
            <w:pPr>
              <w:tabs>
                <w:tab w:val="center" w:pos="3169"/>
              </w:tabs>
              <w:spacing w:line="400" w:lineRule="exact"/>
              <w:jc w:val="left"/>
              <w:rPr>
                <w:rFonts w:ascii="楷体" w:eastAsia="楷体" w:hAnsi="楷体" w:cs="宋体"/>
                <w:sz w:val="24"/>
                <w:szCs w:val="24"/>
                <w:lang w:bidi="ar"/>
              </w:rPr>
            </w:pPr>
            <w:r>
              <w:rPr>
                <w:rFonts w:ascii="楷体" w:eastAsia="楷体" w:hAnsi="楷体" w:cs="宋体" w:hint="eastAsia"/>
                <w:sz w:val="24"/>
                <w:szCs w:val="24"/>
                <w:lang w:bidi="ar"/>
              </w:rPr>
              <w:t>查</w:t>
            </w:r>
            <w:proofErr w:type="gramStart"/>
            <w:r>
              <w:rPr>
                <w:rFonts w:ascii="楷体" w:eastAsia="楷体" w:hAnsi="楷体" w:cs="宋体" w:hint="eastAsia"/>
                <w:sz w:val="24"/>
                <w:szCs w:val="24"/>
                <w:lang w:bidi="ar"/>
              </w:rPr>
              <w:t>见内部</w:t>
            </w:r>
            <w:proofErr w:type="gramEnd"/>
            <w:r>
              <w:rPr>
                <w:rFonts w:ascii="楷体" w:eastAsia="楷体" w:hAnsi="楷体" w:cs="宋体" w:hint="eastAsia"/>
                <w:sz w:val="24"/>
                <w:szCs w:val="24"/>
                <w:lang w:bidi="ar"/>
              </w:rPr>
              <w:t>交流主要通过直接面谈、会议、文件、培训方式，外部交流主要通过电话、信函方式。也可以通过工会等员工权益机构提出诉求。</w:t>
            </w:r>
          </w:p>
          <w:p w:rsidR="00CE12E6" w:rsidRDefault="00475ECC">
            <w:pPr>
              <w:tabs>
                <w:tab w:val="center" w:pos="3169"/>
              </w:tabs>
              <w:spacing w:line="400" w:lineRule="exact"/>
              <w:jc w:val="left"/>
              <w:rPr>
                <w:rFonts w:ascii="楷体" w:eastAsia="楷体" w:hAnsi="楷体" w:cs="宋体"/>
                <w:sz w:val="24"/>
                <w:szCs w:val="24"/>
                <w:lang w:bidi="ar"/>
              </w:rPr>
            </w:pPr>
            <w:r>
              <w:rPr>
                <w:rFonts w:ascii="楷体" w:eastAsia="楷体" w:hAnsi="楷体" w:cs="宋体" w:hint="eastAsia"/>
                <w:sz w:val="24"/>
                <w:szCs w:val="24"/>
                <w:lang w:bidi="ar"/>
              </w:rPr>
              <w:t>查见：公司内部会议记录表，沟通信息包括：</w:t>
            </w:r>
          </w:p>
          <w:p w:rsidR="00CE12E6" w:rsidRDefault="00475ECC">
            <w:pPr>
              <w:numPr>
                <w:ilvl w:val="0"/>
                <w:numId w:val="2"/>
              </w:numPr>
              <w:tabs>
                <w:tab w:val="center" w:pos="3169"/>
              </w:tabs>
              <w:spacing w:line="400" w:lineRule="exact"/>
              <w:jc w:val="left"/>
              <w:rPr>
                <w:rFonts w:ascii="楷体" w:eastAsia="楷体" w:hAnsi="楷体" w:cs="宋体"/>
                <w:sz w:val="24"/>
                <w:szCs w:val="24"/>
                <w:lang w:bidi="ar"/>
              </w:rPr>
            </w:pPr>
            <w:r>
              <w:rPr>
                <w:rFonts w:ascii="楷体" w:eastAsia="楷体" w:hAnsi="楷体" w:cs="宋体" w:hint="eastAsia"/>
                <w:sz w:val="24"/>
                <w:szCs w:val="24"/>
                <w:lang w:bidi="ar"/>
              </w:rPr>
              <w:t>告知员工：环境、安全管理者代表是刘文文。</w:t>
            </w:r>
          </w:p>
          <w:p w:rsidR="00CE12E6" w:rsidRDefault="00475ECC">
            <w:pPr>
              <w:numPr>
                <w:ilvl w:val="0"/>
                <w:numId w:val="2"/>
              </w:numPr>
              <w:tabs>
                <w:tab w:val="center" w:pos="3169"/>
              </w:tabs>
              <w:spacing w:line="400" w:lineRule="exact"/>
              <w:jc w:val="left"/>
              <w:rPr>
                <w:rFonts w:ascii="楷体" w:eastAsia="楷体" w:hAnsi="楷体" w:cs="宋体"/>
                <w:sz w:val="24"/>
                <w:szCs w:val="24"/>
                <w:lang w:bidi="ar"/>
              </w:rPr>
            </w:pPr>
            <w:r>
              <w:rPr>
                <w:rFonts w:ascii="楷体" w:eastAsia="楷体" w:hAnsi="楷体" w:cs="宋体" w:hint="eastAsia"/>
                <w:sz w:val="24"/>
                <w:szCs w:val="24"/>
                <w:lang w:bidi="ar"/>
              </w:rPr>
              <w:t>告知员工：职业健康安全事务代表是</w:t>
            </w:r>
            <w:r>
              <w:rPr>
                <w:rFonts w:ascii="楷体" w:eastAsia="楷体" w:hAnsi="楷体" w:cs="新宋体" w:hint="eastAsia"/>
                <w:sz w:val="24"/>
                <w:szCs w:val="24"/>
              </w:rPr>
              <w:t>刘双双。</w:t>
            </w:r>
          </w:p>
          <w:p w:rsidR="00CE12E6" w:rsidRDefault="00475ECC">
            <w:pPr>
              <w:numPr>
                <w:ilvl w:val="0"/>
                <w:numId w:val="2"/>
              </w:numPr>
              <w:tabs>
                <w:tab w:val="center" w:pos="3169"/>
              </w:tabs>
              <w:spacing w:line="400" w:lineRule="exact"/>
              <w:jc w:val="left"/>
              <w:rPr>
                <w:rFonts w:ascii="楷体" w:eastAsia="楷体" w:hAnsi="楷体" w:cs="宋体"/>
                <w:sz w:val="24"/>
                <w:szCs w:val="24"/>
                <w:lang w:bidi="ar"/>
              </w:rPr>
            </w:pPr>
            <w:r>
              <w:rPr>
                <w:rFonts w:ascii="楷体" w:eastAsia="楷体" w:hAnsi="楷体" w:cs="宋体" w:hint="eastAsia"/>
                <w:sz w:val="24"/>
                <w:szCs w:val="24"/>
                <w:lang w:bidi="ar"/>
              </w:rPr>
              <w:t>告知员工：环境及职业健康安全管理体系建立的依据、标准和意义，因公司未涉及</w:t>
            </w:r>
            <w:proofErr w:type="gramStart"/>
            <w:r>
              <w:rPr>
                <w:rFonts w:ascii="楷体" w:eastAsia="楷体" w:hAnsi="楷体" w:cs="宋体" w:hint="eastAsia"/>
                <w:sz w:val="24"/>
                <w:szCs w:val="24"/>
                <w:lang w:bidi="ar"/>
              </w:rPr>
              <w:t>危化品</w:t>
            </w:r>
            <w:proofErr w:type="gramEnd"/>
            <w:r>
              <w:rPr>
                <w:rFonts w:ascii="楷体" w:eastAsia="楷体" w:hAnsi="楷体" w:cs="宋体" w:hint="eastAsia"/>
                <w:sz w:val="24"/>
                <w:szCs w:val="24"/>
                <w:lang w:bidi="ar"/>
              </w:rPr>
              <w:t>，故未对全体员工出具告知书。</w:t>
            </w:r>
          </w:p>
          <w:p w:rsidR="00CE12E6" w:rsidRDefault="00475ECC">
            <w:pPr>
              <w:numPr>
                <w:ilvl w:val="0"/>
                <w:numId w:val="2"/>
              </w:numPr>
              <w:tabs>
                <w:tab w:val="center" w:pos="3169"/>
              </w:tabs>
              <w:spacing w:line="400" w:lineRule="exact"/>
              <w:jc w:val="left"/>
              <w:rPr>
                <w:rFonts w:ascii="楷体" w:eastAsia="楷体" w:hAnsi="楷体" w:cs="宋体"/>
                <w:sz w:val="24"/>
                <w:szCs w:val="24"/>
                <w:lang w:bidi="ar"/>
              </w:rPr>
            </w:pPr>
            <w:r>
              <w:rPr>
                <w:rFonts w:ascii="楷体" w:eastAsia="楷体" w:hAnsi="楷体" w:cs="宋体" w:hint="eastAsia"/>
                <w:sz w:val="24"/>
                <w:szCs w:val="24"/>
                <w:lang w:bidi="ar"/>
              </w:rPr>
              <w:t>组织员工学习：与环境及安全健康管理有关的法律法规，包括关于员工权益、保险等内容；</w:t>
            </w:r>
          </w:p>
          <w:p w:rsidR="00CE12E6" w:rsidRDefault="00475ECC">
            <w:pPr>
              <w:tabs>
                <w:tab w:val="center" w:pos="3169"/>
              </w:tabs>
              <w:spacing w:line="400" w:lineRule="exact"/>
              <w:jc w:val="left"/>
              <w:rPr>
                <w:rFonts w:ascii="楷体" w:eastAsia="楷体" w:hAnsi="楷体" w:cs="宋体"/>
                <w:sz w:val="24"/>
                <w:szCs w:val="24"/>
                <w:lang w:bidi="ar"/>
              </w:rPr>
            </w:pPr>
            <w:r>
              <w:rPr>
                <w:rFonts w:ascii="楷体" w:eastAsia="楷体" w:hAnsi="楷体" w:cs="宋体" w:hint="eastAsia"/>
                <w:sz w:val="24"/>
                <w:szCs w:val="24"/>
                <w:lang w:bidi="ar"/>
              </w:rPr>
              <w:t>4）将环境管理、劳动保护要求、安全要求和意义作为新员工岗前培训内容。</w:t>
            </w:r>
          </w:p>
          <w:p w:rsidR="00CE12E6" w:rsidRDefault="00475ECC">
            <w:pPr>
              <w:tabs>
                <w:tab w:val="center" w:pos="3169"/>
              </w:tabs>
              <w:spacing w:line="400" w:lineRule="exact"/>
              <w:jc w:val="left"/>
              <w:rPr>
                <w:rFonts w:ascii="楷体" w:eastAsia="楷体" w:hAnsi="楷体" w:cs="宋体"/>
                <w:sz w:val="24"/>
                <w:szCs w:val="24"/>
                <w:lang w:bidi="ar"/>
              </w:rPr>
            </w:pPr>
            <w:r>
              <w:rPr>
                <w:rFonts w:ascii="楷体" w:eastAsia="楷体" w:hAnsi="楷体" w:cs="宋体" w:hint="eastAsia"/>
                <w:sz w:val="24"/>
                <w:szCs w:val="24"/>
                <w:lang w:bidi="ar"/>
              </w:rPr>
              <w:t>询问办公室主任、职业健康安全事务代表</w:t>
            </w:r>
            <w:r>
              <w:rPr>
                <w:rFonts w:ascii="楷体" w:eastAsia="楷体" w:hAnsi="楷体" w:cs="新宋体" w:hint="eastAsia"/>
                <w:sz w:val="24"/>
                <w:szCs w:val="24"/>
              </w:rPr>
              <w:t>刘双双</w:t>
            </w:r>
            <w:r>
              <w:rPr>
                <w:rFonts w:ascii="楷体" w:eastAsia="楷体" w:hAnsi="楷体" w:hint="eastAsia"/>
                <w:bCs/>
                <w:sz w:val="24"/>
                <w:szCs w:val="24"/>
              </w:rPr>
              <w:t xml:space="preserve"> </w:t>
            </w:r>
            <w:r>
              <w:rPr>
                <w:rFonts w:ascii="楷体" w:eastAsia="楷体" w:hAnsi="楷体" w:cs="宋体" w:hint="eastAsia"/>
                <w:sz w:val="24"/>
                <w:szCs w:val="24"/>
                <w:lang w:bidi="ar"/>
              </w:rPr>
              <w:t>，了解到暂未发生员工与企业的劳动纠纷、工伤、员工投诉、员工权益争执等情况。</w:t>
            </w:r>
          </w:p>
          <w:p w:rsidR="00CE12E6" w:rsidRDefault="00475ECC">
            <w:pPr>
              <w:tabs>
                <w:tab w:val="center" w:pos="3169"/>
              </w:tabs>
              <w:spacing w:line="400" w:lineRule="exact"/>
              <w:jc w:val="left"/>
              <w:rPr>
                <w:rFonts w:ascii="楷体" w:eastAsia="楷体" w:hAnsi="楷体"/>
                <w:sz w:val="24"/>
                <w:szCs w:val="24"/>
              </w:rPr>
            </w:pPr>
            <w:r>
              <w:rPr>
                <w:rFonts w:ascii="楷体" w:eastAsia="楷体" w:hAnsi="楷体" w:cs="宋体" w:hint="eastAsia"/>
                <w:sz w:val="24"/>
                <w:szCs w:val="24"/>
                <w:lang w:bidi="ar"/>
              </w:rPr>
              <w:t>审核时未发现有相关</w:t>
            </w:r>
            <w:proofErr w:type="gramStart"/>
            <w:r>
              <w:rPr>
                <w:rFonts w:ascii="楷体" w:eastAsia="楷体" w:hAnsi="楷体" w:cs="宋体" w:hint="eastAsia"/>
                <w:sz w:val="24"/>
                <w:szCs w:val="24"/>
                <w:lang w:bidi="ar"/>
              </w:rPr>
              <w:t>方投诉</w:t>
            </w:r>
            <w:proofErr w:type="gramEnd"/>
            <w:r>
              <w:rPr>
                <w:rFonts w:ascii="楷体" w:eastAsia="楷体" w:hAnsi="楷体" w:cs="宋体" w:hint="eastAsia"/>
                <w:sz w:val="24"/>
                <w:szCs w:val="24"/>
                <w:lang w:bidi="ar"/>
              </w:rPr>
              <w:t>等安全违规情况发生。</w:t>
            </w:r>
          </w:p>
        </w:tc>
        <w:tc>
          <w:tcPr>
            <w:tcW w:w="577" w:type="dxa"/>
          </w:tcPr>
          <w:p w:rsidR="00CE12E6" w:rsidRDefault="00CE12E6">
            <w:pPr>
              <w:rPr>
                <w:rFonts w:ascii="楷体" w:eastAsia="楷体" w:hAnsi="楷体"/>
                <w:color w:val="FF0000"/>
                <w:sz w:val="24"/>
                <w:szCs w:val="24"/>
              </w:rPr>
            </w:pPr>
          </w:p>
        </w:tc>
      </w:tr>
      <w:tr w:rsidR="00CE12E6">
        <w:trPr>
          <w:trHeight w:val="460"/>
        </w:trPr>
        <w:tc>
          <w:tcPr>
            <w:tcW w:w="1956" w:type="dxa"/>
          </w:tcPr>
          <w:p w:rsidR="00CE12E6" w:rsidRDefault="00CE12E6">
            <w:pPr>
              <w:tabs>
                <w:tab w:val="center" w:pos="3169"/>
              </w:tabs>
              <w:spacing w:line="400" w:lineRule="exact"/>
              <w:ind w:firstLineChars="200" w:firstLine="480"/>
              <w:jc w:val="left"/>
              <w:rPr>
                <w:rFonts w:ascii="楷体" w:eastAsia="楷体" w:hAnsi="楷体"/>
                <w:sz w:val="24"/>
                <w:szCs w:val="24"/>
              </w:rPr>
            </w:pPr>
          </w:p>
          <w:p w:rsidR="00CE12E6" w:rsidRDefault="00CE12E6">
            <w:pPr>
              <w:pStyle w:val="2"/>
              <w:tabs>
                <w:tab w:val="left" w:pos="3510"/>
                <w:tab w:val="left" w:pos="3585"/>
                <w:tab w:val="center" w:pos="4410"/>
                <w:tab w:val="left" w:pos="4620"/>
                <w:tab w:val="left" w:pos="4830"/>
                <w:tab w:val="left" w:pos="5580"/>
              </w:tabs>
              <w:ind w:firstLineChars="200" w:firstLine="480"/>
              <w:rPr>
                <w:rFonts w:ascii="楷体" w:eastAsia="楷体" w:hAnsi="楷体" w:cs="宋体"/>
                <w:sz w:val="24"/>
                <w:szCs w:val="24"/>
                <w:lang w:bidi="ar"/>
              </w:rPr>
            </w:pPr>
          </w:p>
          <w:p w:rsidR="00CE12E6" w:rsidRDefault="00CE12E6">
            <w:pPr>
              <w:pStyle w:val="a1"/>
              <w:rPr>
                <w:rFonts w:ascii="楷体" w:eastAsia="楷体" w:hAnsi="楷体" w:cs="宋体"/>
                <w:kern w:val="2"/>
                <w:sz w:val="24"/>
                <w:szCs w:val="24"/>
                <w:lang w:bidi="ar"/>
              </w:rPr>
            </w:pPr>
          </w:p>
          <w:p w:rsidR="00CE12E6" w:rsidRDefault="00CE12E6">
            <w:pPr>
              <w:pStyle w:val="a1"/>
              <w:rPr>
                <w:rFonts w:ascii="楷体" w:eastAsia="楷体" w:hAnsi="楷体" w:cs="宋体"/>
                <w:kern w:val="2"/>
                <w:sz w:val="24"/>
                <w:szCs w:val="24"/>
                <w:lang w:bidi="ar"/>
              </w:rPr>
            </w:pPr>
          </w:p>
          <w:p w:rsidR="00CE12E6" w:rsidRDefault="00CE12E6">
            <w:pPr>
              <w:pStyle w:val="a1"/>
              <w:rPr>
                <w:rFonts w:ascii="楷体" w:eastAsia="楷体" w:hAnsi="楷体" w:cs="宋体"/>
                <w:kern w:val="2"/>
                <w:sz w:val="24"/>
                <w:szCs w:val="24"/>
                <w:lang w:bidi="ar"/>
              </w:rPr>
            </w:pPr>
          </w:p>
          <w:p w:rsidR="00CE12E6" w:rsidRDefault="00CE12E6">
            <w:pPr>
              <w:pStyle w:val="a1"/>
              <w:rPr>
                <w:rFonts w:ascii="楷体" w:eastAsia="楷体" w:hAnsi="楷体" w:cs="宋体"/>
                <w:kern w:val="2"/>
                <w:sz w:val="24"/>
                <w:szCs w:val="24"/>
                <w:lang w:bidi="ar"/>
              </w:rPr>
            </w:pPr>
          </w:p>
          <w:p w:rsidR="00CE12E6" w:rsidRDefault="00CE12E6">
            <w:pPr>
              <w:pStyle w:val="a1"/>
              <w:rPr>
                <w:rFonts w:ascii="楷体" w:eastAsia="楷体" w:hAnsi="楷体" w:cs="宋体"/>
                <w:kern w:val="2"/>
                <w:sz w:val="24"/>
                <w:szCs w:val="24"/>
                <w:lang w:bidi="ar"/>
              </w:rPr>
            </w:pPr>
          </w:p>
          <w:p w:rsidR="00CE12E6" w:rsidRDefault="00475ECC">
            <w:pPr>
              <w:pStyle w:val="2"/>
              <w:tabs>
                <w:tab w:val="left" w:pos="3510"/>
                <w:tab w:val="left" w:pos="3585"/>
                <w:tab w:val="center" w:pos="4410"/>
                <w:tab w:val="left" w:pos="4620"/>
                <w:tab w:val="left" w:pos="4830"/>
                <w:tab w:val="left" w:pos="5580"/>
              </w:tabs>
              <w:ind w:firstLineChars="200" w:firstLine="480"/>
              <w:rPr>
                <w:rFonts w:ascii="楷体" w:eastAsia="楷体" w:hAnsi="楷体"/>
                <w:sz w:val="24"/>
                <w:szCs w:val="24"/>
              </w:rPr>
            </w:pPr>
            <w:r>
              <w:rPr>
                <w:rFonts w:ascii="楷体" w:eastAsia="楷体" w:hAnsi="楷体" w:cs="宋体" w:hint="eastAsia"/>
                <w:sz w:val="24"/>
                <w:szCs w:val="24"/>
                <w:lang w:bidi="ar"/>
              </w:rPr>
              <w:t>成文信息</w:t>
            </w:r>
          </w:p>
        </w:tc>
        <w:tc>
          <w:tcPr>
            <w:tcW w:w="1079" w:type="dxa"/>
          </w:tcPr>
          <w:p w:rsidR="00CE12E6" w:rsidRDefault="00CE12E6">
            <w:pPr>
              <w:tabs>
                <w:tab w:val="center" w:pos="3169"/>
              </w:tabs>
              <w:spacing w:line="400" w:lineRule="exact"/>
              <w:jc w:val="left"/>
              <w:rPr>
                <w:rFonts w:ascii="楷体" w:eastAsia="楷体" w:hAnsi="楷体"/>
                <w:sz w:val="24"/>
                <w:szCs w:val="24"/>
              </w:rPr>
            </w:pPr>
          </w:p>
          <w:p w:rsidR="00CE12E6" w:rsidRDefault="00CE12E6">
            <w:pPr>
              <w:pStyle w:val="2"/>
              <w:tabs>
                <w:tab w:val="left" w:pos="3510"/>
                <w:tab w:val="left" w:pos="3585"/>
                <w:tab w:val="center" w:pos="4410"/>
                <w:tab w:val="left" w:pos="4620"/>
                <w:tab w:val="left" w:pos="4830"/>
                <w:tab w:val="left" w:pos="5580"/>
              </w:tabs>
              <w:rPr>
                <w:rFonts w:ascii="楷体" w:eastAsia="楷体" w:hAnsi="楷体"/>
                <w:sz w:val="24"/>
                <w:szCs w:val="24"/>
              </w:rPr>
            </w:pPr>
          </w:p>
          <w:p w:rsidR="00CE12E6" w:rsidRDefault="00CE12E6">
            <w:pPr>
              <w:pStyle w:val="a1"/>
              <w:rPr>
                <w:rFonts w:ascii="楷体" w:eastAsia="楷体" w:hAnsi="楷体"/>
                <w:sz w:val="24"/>
                <w:szCs w:val="24"/>
              </w:rPr>
            </w:pPr>
          </w:p>
          <w:p w:rsidR="00CE12E6" w:rsidRDefault="00CE12E6">
            <w:pPr>
              <w:pStyle w:val="a1"/>
              <w:rPr>
                <w:rFonts w:ascii="楷体" w:eastAsia="楷体" w:hAnsi="楷体"/>
                <w:sz w:val="24"/>
                <w:szCs w:val="24"/>
              </w:rPr>
            </w:pPr>
          </w:p>
          <w:p w:rsidR="00CE12E6" w:rsidRDefault="00CE12E6">
            <w:pPr>
              <w:pStyle w:val="a1"/>
              <w:rPr>
                <w:rFonts w:ascii="楷体" w:eastAsia="楷体" w:hAnsi="楷体"/>
                <w:sz w:val="24"/>
                <w:szCs w:val="24"/>
              </w:rPr>
            </w:pPr>
          </w:p>
          <w:p w:rsidR="00CE12E6" w:rsidRDefault="00CE12E6">
            <w:pPr>
              <w:pStyle w:val="a1"/>
              <w:rPr>
                <w:rFonts w:ascii="楷体" w:eastAsia="楷体" w:hAnsi="楷体"/>
                <w:sz w:val="24"/>
                <w:szCs w:val="24"/>
              </w:rPr>
            </w:pPr>
          </w:p>
          <w:p w:rsidR="00CE12E6" w:rsidRDefault="00475ECC">
            <w:pPr>
              <w:tabs>
                <w:tab w:val="center" w:pos="3169"/>
              </w:tabs>
              <w:spacing w:line="400" w:lineRule="exact"/>
              <w:jc w:val="left"/>
              <w:rPr>
                <w:rFonts w:ascii="楷体" w:eastAsia="楷体" w:hAnsi="楷体" w:cs="宋体"/>
                <w:sz w:val="24"/>
                <w:szCs w:val="24"/>
                <w:lang w:bidi="ar"/>
              </w:rPr>
            </w:pPr>
            <w:r>
              <w:rPr>
                <w:rFonts w:ascii="楷体" w:eastAsia="楷体" w:hAnsi="楷体" w:cs="宋体" w:hint="eastAsia"/>
                <w:sz w:val="24"/>
                <w:szCs w:val="24"/>
                <w:lang w:bidi="ar"/>
              </w:rPr>
              <w:lastRenderedPageBreak/>
              <w:t xml:space="preserve">EO：7.5 </w:t>
            </w:r>
          </w:p>
          <w:p w:rsidR="00CE12E6" w:rsidRDefault="00CE12E6">
            <w:pPr>
              <w:pStyle w:val="a1"/>
              <w:ind w:left="0"/>
              <w:rPr>
                <w:rFonts w:ascii="楷体" w:eastAsia="楷体" w:hAnsi="楷体"/>
                <w:sz w:val="24"/>
                <w:szCs w:val="24"/>
              </w:rPr>
            </w:pPr>
          </w:p>
        </w:tc>
        <w:tc>
          <w:tcPr>
            <w:tcW w:w="11097" w:type="dxa"/>
          </w:tcPr>
          <w:p w:rsidR="00CE12E6" w:rsidRDefault="00475ECC">
            <w:pPr>
              <w:tabs>
                <w:tab w:val="center" w:pos="3169"/>
              </w:tabs>
              <w:spacing w:line="400" w:lineRule="exact"/>
              <w:ind w:firstLineChars="200" w:firstLine="480"/>
              <w:jc w:val="left"/>
              <w:rPr>
                <w:rFonts w:ascii="楷体" w:eastAsia="楷体" w:hAnsi="楷体" w:cs="宋体"/>
                <w:sz w:val="24"/>
                <w:szCs w:val="24"/>
                <w:lang w:bidi="ar"/>
              </w:rPr>
            </w:pPr>
            <w:r>
              <w:rPr>
                <w:rFonts w:ascii="楷体" w:eastAsia="楷体" w:hAnsi="楷体" w:cs="宋体" w:hint="eastAsia"/>
                <w:sz w:val="24"/>
                <w:szCs w:val="24"/>
              </w:rPr>
              <w:lastRenderedPageBreak/>
              <w:t>编制了</w:t>
            </w:r>
            <w:r>
              <w:rPr>
                <w:rFonts w:ascii="楷体" w:eastAsia="楷体" w:hAnsi="楷体" w:cs="宋体" w:hint="eastAsia"/>
                <w:sz w:val="24"/>
                <w:szCs w:val="24"/>
                <w:lang w:bidi="ar"/>
              </w:rPr>
              <w:t>《文件控制程序》、《记录控制程序》，体系文件生效实施日期为2020年1月10日，文件规定了质量、环境和安全职业健康文件的编制、审批、评审、编号、回收、发放、更改、换版、作废等的管理和控制。</w:t>
            </w:r>
          </w:p>
          <w:p w:rsidR="00CE12E6" w:rsidRDefault="00475ECC">
            <w:pPr>
              <w:tabs>
                <w:tab w:val="center" w:pos="3169"/>
              </w:tabs>
              <w:spacing w:line="400" w:lineRule="exact"/>
              <w:ind w:firstLineChars="100" w:firstLine="240"/>
              <w:jc w:val="left"/>
              <w:rPr>
                <w:rFonts w:ascii="楷体" w:eastAsia="楷体" w:hAnsi="楷体" w:cs="宋体"/>
                <w:sz w:val="24"/>
                <w:szCs w:val="24"/>
                <w:lang w:bidi="ar"/>
              </w:rPr>
            </w:pPr>
            <w:r>
              <w:rPr>
                <w:rFonts w:ascii="楷体" w:eastAsia="楷体" w:hAnsi="楷体" w:cs="宋体" w:hint="eastAsia"/>
                <w:sz w:val="24"/>
                <w:szCs w:val="24"/>
                <w:lang w:bidi="ar"/>
              </w:rPr>
              <w:t>查《受控文件清单 》，包括管理手册、程序文件，另有公司制定的《火灾应急响应规范》、《目标分解表》等作业文件。</w:t>
            </w:r>
          </w:p>
          <w:p w:rsidR="00CE12E6" w:rsidRDefault="00475ECC">
            <w:pPr>
              <w:tabs>
                <w:tab w:val="center" w:pos="3169"/>
              </w:tabs>
              <w:spacing w:line="400" w:lineRule="exact"/>
              <w:ind w:firstLineChars="100" w:firstLine="240"/>
              <w:jc w:val="left"/>
              <w:rPr>
                <w:rFonts w:ascii="楷体" w:eastAsia="楷体" w:hAnsi="楷体" w:cs="宋体"/>
                <w:sz w:val="24"/>
                <w:szCs w:val="24"/>
                <w:lang w:bidi="ar"/>
              </w:rPr>
            </w:pPr>
            <w:r>
              <w:rPr>
                <w:rFonts w:ascii="楷体" w:eastAsia="楷体" w:hAnsi="楷体" w:cs="宋体" w:hint="eastAsia"/>
                <w:sz w:val="24"/>
                <w:szCs w:val="24"/>
                <w:lang w:bidi="ar"/>
              </w:rPr>
              <w:lastRenderedPageBreak/>
              <w:t>查：《文件、发放回收记录》，抽查文件发放情况，有收文、发文的确认签字，符合文件发放规定。</w:t>
            </w:r>
          </w:p>
          <w:p w:rsidR="00CE12E6" w:rsidRDefault="00475ECC">
            <w:pPr>
              <w:tabs>
                <w:tab w:val="center" w:pos="3169"/>
              </w:tabs>
              <w:spacing w:line="400" w:lineRule="exact"/>
              <w:ind w:firstLineChars="100" w:firstLine="240"/>
              <w:jc w:val="left"/>
              <w:rPr>
                <w:rFonts w:ascii="楷体" w:eastAsia="楷体" w:hAnsi="楷体" w:cs="宋体"/>
                <w:sz w:val="24"/>
                <w:szCs w:val="24"/>
                <w:lang w:bidi="ar"/>
              </w:rPr>
            </w:pPr>
            <w:r>
              <w:rPr>
                <w:rFonts w:ascii="楷体" w:eastAsia="楷体" w:hAnsi="楷体" w:cs="宋体" w:hint="eastAsia"/>
                <w:sz w:val="24"/>
                <w:szCs w:val="24"/>
                <w:lang w:bidi="ar"/>
              </w:rPr>
              <w:t>查：《环境、职业健康安全法律法规及其他要求清单》，内容有国家和地方与质量、环境和职业健康安全管理体系相关适用法律法规。</w:t>
            </w:r>
          </w:p>
          <w:p w:rsidR="00CE12E6" w:rsidRDefault="00475ECC">
            <w:pPr>
              <w:tabs>
                <w:tab w:val="center" w:pos="3169"/>
              </w:tabs>
              <w:spacing w:line="400" w:lineRule="exact"/>
              <w:jc w:val="left"/>
              <w:rPr>
                <w:rFonts w:ascii="楷体" w:eastAsia="楷体" w:hAnsi="楷体" w:cs="宋体"/>
                <w:sz w:val="24"/>
                <w:szCs w:val="24"/>
                <w:lang w:bidi="ar"/>
              </w:rPr>
            </w:pPr>
            <w:r>
              <w:rPr>
                <w:rFonts w:ascii="楷体" w:eastAsia="楷体" w:hAnsi="楷体" w:cs="宋体" w:hint="eastAsia"/>
                <w:sz w:val="24"/>
                <w:szCs w:val="24"/>
                <w:lang w:bidi="ar"/>
              </w:rPr>
              <w:t>文件资料基本满足岗位工作需要，并为现行有效版本。</w:t>
            </w:r>
          </w:p>
          <w:p w:rsidR="00CE12E6" w:rsidRDefault="00475ECC">
            <w:pPr>
              <w:tabs>
                <w:tab w:val="center" w:pos="3169"/>
              </w:tabs>
              <w:spacing w:line="400" w:lineRule="exact"/>
              <w:ind w:firstLineChars="100" w:firstLine="240"/>
              <w:jc w:val="left"/>
              <w:rPr>
                <w:rFonts w:ascii="楷体" w:eastAsia="楷体" w:hAnsi="楷体" w:cs="宋体"/>
                <w:sz w:val="24"/>
                <w:szCs w:val="24"/>
                <w:lang w:bidi="ar"/>
              </w:rPr>
            </w:pPr>
            <w:r>
              <w:rPr>
                <w:rFonts w:ascii="楷体" w:eastAsia="楷体" w:hAnsi="楷体" w:cs="宋体" w:hint="eastAsia"/>
                <w:sz w:val="24"/>
                <w:szCs w:val="24"/>
                <w:lang w:bidi="ar"/>
              </w:rPr>
              <w:t>查文件的评审及更新：管理评审时对文件的适宜性及可操作性进行评审：适宜、可操作。</w:t>
            </w:r>
          </w:p>
          <w:p w:rsidR="00CE12E6" w:rsidRDefault="00475ECC">
            <w:pPr>
              <w:tabs>
                <w:tab w:val="center" w:pos="3169"/>
              </w:tabs>
              <w:spacing w:line="400" w:lineRule="exact"/>
              <w:jc w:val="left"/>
              <w:rPr>
                <w:rFonts w:ascii="楷体" w:eastAsia="楷体" w:hAnsi="楷体" w:cs="宋体"/>
                <w:sz w:val="24"/>
                <w:szCs w:val="24"/>
                <w:lang w:bidi="ar"/>
              </w:rPr>
            </w:pPr>
            <w:r>
              <w:rPr>
                <w:rFonts w:ascii="楷体" w:eastAsia="楷体" w:hAnsi="楷体" w:cs="宋体" w:hint="eastAsia"/>
                <w:sz w:val="24"/>
                <w:szCs w:val="24"/>
                <w:lang w:bidi="ar"/>
              </w:rPr>
              <w:t xml:space="preserve">  查文件的作废：暂无作废文件。电子文档需要责任部门留下发放记录，并告知换页处置要求。</w:t>
            </w:r>
          </w:p>
          <w:p w:rsidR="00CE12E6" w:rsidRDefault="00475ECC">
            <w:pPr>
              <w:tabs>
                <w:tab w:val="center" w:pos="3169"/>
              </w:tabs>
              <w:spacing w:line="400" w:lineRule="exact"/>
              <w:jc w:val="left"/>
              <w:rPr>
                <w:rFonts w:ascii="楷体" w:eastAsia="楷体" w:hAnsi="楷体" w:cs="宋体"/>
                <w:sz w:val="24"/>
                <w:szCs w:val="24"/>
                <w:lang w:bidi="ar"/>
              </w:rPr>
            </w:pPr>
            <w:r>
              <w:rPr>
                <w:rFonts w:ascii="楷体" w:eastAsia="楷体" w:hAnsi="楷体" w:cs="宋体" w:hint="eastAsia"/>
                <w:sz w:val="24"/>
                <w:szCs w:val="24"/>
                <w:lang w:bidi="ar"/>
              </w:rPr>
              <w:t>文件按需求和公司管理规定发放至有关部门和人员，查有发放记录，符合。</w:t>
            </w:r>
          </w:p>
          <w:p w:rsidR="00CE12E6" w:rsidRDefault="00475ECC">
            <w:pPr>
              <w:tabs>
                <w:tab w:val="center" w:pos="3169"/>
              </w:tabs>
              <w:spacing w:line="400" w:lineRule="exact"/>
              <w:jc w:val="left"/>
              <w:rPr>
                <w:rFonts w:ascii="楷体" w:eastAsia="楷体" w:hAnsi="楷体" w:cs="宋体"/>
                <w:sz w:val="24"/>
                <w:szCs w:val="24"/>
                <w:lang w:bidi="ar"/>
              </w:rPr>
            </w:pPr>
            <w:r>
              <w:rPr>
                <w:rFonts w:ascii="楷体" w:eastAsia="楷体" w:hAnsi="楷体" w:cs="宋体" w:hint="eastAsia"/>
                <w:sz w:val="24"/>
                <w:szCs w:val="24"/>
                <w:lang w:bidi="ar"/>
              </w:rPr>
              <w:t>口头提出待改进项目：</w:t>
            </w:r>
          </w:p>
          <w:p w:rsidR="00CE12E6" w:rsidRDefault="00475ECC">
            <w:pPr>
              <w:tabs>
                <w:tab w:val="center" w:pos="3169"/>
              </w:tabs>
              <w:spacing w:line="400" w:lineRule="exact"/>
              <w:jc w:val="left"/>
              <w:rPr>
                <w:rFonts w:ascii="楷体" w:eastAsia="楷体" w:hAnsi="楷体" w:cs="宋体"/>
                <w:sz w:val="24"/>
                <w:szCs w:val="24"/>
                <w:lang w:bidi="ar"/>
              </w:rPr>
            </w:pPr>
            <w:r>
              <w:rPr>
                <w:rFonts w:ascii="楷体" w:eastAsia="楷体" w:hAnsi="楷体" w:cs="宋体" w:hint="eastAsia"/>
                <w:sz w:val="24"/>
                <w:szCs w:val="24"/>
                <w:lang w:bidi="ar"/>
              </w:rPr>
              <w:t>未对电子文档的安全性管理做出明确规定。</w:t>
            </w:r>
          </w:p>
          <w:p w:rsidR="00CE12E6" w:rsidRDefault="00475ECC">
            <w:pPr>
              <w:tabs>
                <w:tab w:val="center" w:pos="3169"/>
              </w:tabs>
              <w:spacing w:line="400" w:lineRule="exact"/>
              <w:jc w:val="left"/>
              <w:rPr>
                <w:rFonts w:ascii="楷体" w:eastAsia="楷体" w:hAnsi="楷体" w:cs="宋体"/>
                <w:sz w:val="24"/>
                <w:szCs w:val="24"/>
                <w:lang w:bidi="ar"/>
              </w:rPr>
            </w:pPr>
            <w:r>
              <w:rPr>
                <w:rFonts w:ascii="楷体" w:eastAsia="楷体" w:hAnsi="楷体" w:cs="宋体" w:hint="eastAsia"/>
                <w:sz w:val="24"/>
                <w:szCs w:val="24"/>
                <w:lang w:bidi="ar"/>
              </w:rPr>
              <w:t xml:space="preserve"> ----有《记录控制程序》，对记录表单的设计、编号、填写、贮存、保管、保护、检索、保存期限、到期处置等方面规定了要求并按此程序控制。</w:t>
            </w:r>
          </w:p>
          <w:p w:rsidR="00CE12E6" w:rsidRDefault="00475ECC">
            <w:pPr>
              <w:tabs>
                <w:tab w:val="center" w:pos="3169"/>
              </w:tabs>
              <w:spacing w:line="400" w:lineRule="exact"/>
              <w:jc w:val="left"/>
              <w:rPr>
                <w:rFonts w:ascii="楷体" w:eastAsia="楷体" w:hAnsi="楷体" w:cs="宋体"/>
                <w:sz w:val="24"/>
                <w:szCs w:val="24"/>
                <w:lang w:bidi="ar"/>
              </w:rPr>
            </w:pPr>
            <w:r>
              <w:rPr>
                <w:rFonts w:ascii="楷体" w:eastAsia="楷体" w:hAnsi="楷体" w:cs="宋体" w:hint="eastAsia"/>
                <w:sz w:val="24"/>
                <w:szCs w:val="24"/>
                <w:lang w:bidi="ar"/>
              </w:rPr>
              <w:t>提供《记录清单》，规定了记录的名称、编号、责任部门、保存期限等内容。</w:t>
            </w:r>
          </w:p>
          <w:p w:rsidR="00CE12E6" w:rsidRDefault="00475ECC">
            <w:pPr>
              <w:tabs>
                <w:tab w:val="center" w:pos="3169"/>
              </w:tabs>
              <w:spacing w:line="400" w:lineRule="exact"/>
              <w:jc w:val="left"/>
              <w:rPr>
                <w:rFonts w:ascii="楷体" w:eastAsia="楷体" w:hAnsi="楷体" w:cs="宋体"/>
                <w:sz w:val="24"/>
                <w:szCs w:val="24"/>
                <w:lang w:bidi="ar"/>
              </w:rPr>
            </w:pPr>
            <w:r>
              <w:rPr>
                <w:rFonts w:ascii="楷体" w:eastAsia="楷体" w:hAnsi="楷体" w:cs="宋体" w:hint="eastAsia"/>
                <w:sz w:val="24"/>
                <w:szCs w:val="24"/>
                <w:lang w:bidi="ar"/>
              </w:rPr>
              <w:t>核对标准规定的应保留的记录和保存期限，标准所规定的记录均涵盖，保存期限规定的合理。</w:t>
            </w:r>
          </w:p>
          <w:p w:rsidR="00CE12E6" w:rsidRDefault="00475ECC">
            <w:pPr>
              <w:tabs>
                <w:tab w:val="center" w:pos="3169"/>
              </w:tabs>
              <w:spacing w:line="400" w:lineRule="exact"/>
              <w:jc w:val="left"/>
              <w:rPr>
                <w:rFonts w:ascii="楷体" w:eastAsia="楷体" w:hAnsi="楷体" w:cs="宋体"/>
                <w:sz w:val="24"/>
                <w:szCs w:val="24"/>
                <w:lang w:bidi="ar"/>
              </w:rPr>
            </w:pPr>
            <w:r>
              <w:rPr>
                <w:rFonts w:ascii="楷体" w:eastAsia="楷体" w:hAnsi="楷体" w:cs="宋体" w:hint="eastAsia"/>
                <w:sz w:val="24"/>
                <w:szCs w:val="24"/>
                <w:lang w:bidi="ar"/>
              </w:rPr>
              <w:t>记录清单中对记录的管理、控制进行明确的分工。办公室主要负责归档公司质量、环境及职业健康安全的标识、编目、保管、贮存，负责本程序的归口管理。见保管的记录：</w:t>
            </w:r>
          </w:p>
          <w:p w:rsidR="00CE12E6" w:rsidRDefault="00475ECC">
            <w:pPr>
              <w:tabs>
                <w:tab w:val="center" w:pos="3169"/>
              </w:tabs>
              <w:spacing w:line="400" w:lineRule="exact"/>
              <w:jc w:val="left"/>
              <w:rPr>
                <w:rFonts w:ascii="楷体" w:eastAsia="楷体" w:hAnsi="楷体" w:cs="宋体"/>
                <w:sz w:val="24"/>
                <w:szCs w:val="24"/>
                <w:lang w:bidi="ar"/>
              </w:rPr>
            </w:pPr>
            <w:r>
              <w:rPr>
                <w:rFonts w:ascii="楷体" w:eastAsia="楷体" w:hAnsi="楷体" w:cs="宋体" w:hint="eastAsia"/>
                <w:sz w:val="24"/>
                <w:szCs w:val="24"/>
                <w:lang w:bidi="ar"/>
              </w:rPr>
              <w:t>a. 法律、法规及其他要求清单；</w:t>
            </w:r>
          </w:p>
          <w:p w:rsidR="00CE12E6" w:rsidRDefault="00475ECC">
            <w:pPr>
              <w:tabs>
                <w:tab w:val="center" w:pos="3169"/>
              </w:tabs>
              <w:spacing w:line="400" w:lineRule="exact"/>
              <w:jc w:val="left"/>
              <w:rPr>
                <w:rFonts w:ascii="楷体" w:eastAsia="楷体" w:hAnsi="楷体" w:cs="宋体"/>
                <w:sz w:val="24"/>
                <w:szCs w:val="24"/>
                <w:lang w:bidi="ar"/>
              </w:rPr>
            </w:pPr>
            <w:r>
              <w:rPr>
                <w:rFonts w:ascii="楷体" w:eastAsia="楷体" w:hAnsi="楷体" w:cs="宋体" w:hint="eastAsia"/>
                <w:sz w:val="24"/>
                <w:szCs w:val="24"/>
                <w:lang w:bidi="ar"/>
              </w:rPr>
              <w:t>b.合</w:t>
            </w:r>
            <w:proofErr w:type="gramStart"/>
            <w:r>
              <w:rPr>
                <w:rFonts w:ascii="楷体" w:eastAsia="楷体" w:hAnsi="楷体" w:cs="宋体" w:hint="eastAsia"/>
                <w:sz w:val="24"/>
                <w:szCs w:val="24"/>
                <w:lang w:bidi="ar"/>
              </w:rPr>
              <w:t>规</w:t>
            </w:r>
            <w:proofErr w:type="gramEnd"/>
            <w:r>
              <w:rPr>
                <w:rFonts w:ascii="楷体" w:eastAsia="楷体" w:hAnsi="楷体" w:cs="宋体" w:hint="eastAsia"/>
                <w:sz w:val="24"/>
                <w:szCs w:val="24"/>
                <w:lang w:bidi="ar"/>
              </w:rPr>
              <w:t>性评价等记录；</w:t>
            </w:r>
          </w:p>
          <w:p w:rsidR="00CE12E6" w:rsidRDefault="00475ECC">
            <w:pPr>
              <w:tabs>
                <w:tab w:val="center" w:pos="3169"/>
              </w:tabs>
              <w:spacing w:line="400" w:lineRule="exact"/>
              <w:jc w:val="left"/>
              <w:rPr>
                <w:rFonts w:ascii="楷体" w:eastAsia="楷体" w:hAnsi="楷体" w:cs="宋体"/>
                <w:sz w:val="24"/>
                <w:szCs w:val="24"/>
                <w:lang w:bidi="ar"/>
              </w:rPr>
            </w:pPr>
            <w:r>
              <w:rPr>
                <w:rFonts w:ascii="楷体" w:eastAsia="楷体" w:hAnsi="楷体" w:cs="宋体" w:hint="eastAsia"/>
                <w:sz w:val="24"/>
                <w:szCs w:val="24"/>
                <w:lang w:bidi="ar"/>
              </w:rPr>
              <w:t>c.管理评审报告等记录；</w:t>
            </w:r>
          </w:p>
          <w:p w:rsidR="00CE12E6" w:rsidRDefault="00475ECC">
            <w:pPr>
              <w:tabs>
                <w:tab w:val="center" w:pos="3169"/>
              </w:tabs>
              <w:spacing w:line="400" w:lineRule="exact"/>
              <w:jc w:val="left"/>
              <w:rPr>
                <w:rFonts w:ascii="楷体" w:eastAsia="楷体" w:hAnsi="楷体" w:cs="宋体"/>
                <w:sz w:val="24"/>
                <w:szCs w:val="24"/>
                <w:lang w:bidi="ar"/>
              </w:rPr>
            </w:pPr>
            <w:r>
              <w:rPr>
                <w:rFonts w:ascii="楷体" w:eastAsia="楷体" w:hAnsi="楷体" w:cs="宋体" w:hint="eastAsia"/>
                <w:sz w:val="24"/>
                <w:szCs w:val="24"/>
                <w:lang w:bidi="ar"/>
              </w:rPr>
              <w:t>d.告知书；</w:t>
            </w:r>
          </w:p>
          <w:p w:rsidR="00CE12E6" w:rsidRDefault="00475ECC">
            <w:pPr>
              <w:tabs>
                <w:tab w:val="center" w:pos="3169"/>
              </w:tabs>
              <w:spacing w:line="400" w:lineRule="exact"/>
              <w:jc w:val="left"/>
              <w:rPr>
                <w:rFonts w:ascii="楷体" w:eastAsia="楷体" w:hAnsi="楷体" w:cs="宋体"/>
                <w:sz w:val="24"/>
                <w:szCs w:val="24"/>
                <w:lang w:bidi="ar"/>
              </w:rPr>
            </w:pPr>
            <w:r>
              <w:rPr>
                <w:rFonts w:ascii="楷体" w:eastAsia="楷体" w:hAnsi="楷体" w:cs="宋体" w:hint="eastAsia"/>
                <w:sz w:val="24"/>
                <w:szCs w:val="24"/>
                <w:lang w:bidi="ar"/>
              </w:rPr>
              <w:t>e.内审报告。</w:t>
            </w:r>
          </w:p>
          <w:p w:rsidR="00CE12E6" w:rsidRDefault="00475ECC">
            <w:pPr>
              <w:tabs>
                <w:tab w:val="center" w:pos="3169"/>
              </w:tabs>
              <w:spacing w:line="400" w:lineRule="exact"/>
              <w:jc w:val="left"/>
              <w:rPr>
                <w:rFonts w:ascii="楷体" w:eastAsia="楷体" w:hAnsi="楷体" w:cs="宋体"/>
                <w:sz w:val="24"/>
                <w:szCs w:val="24"/>
                <w:lang w:bidi="ar"/>
              </w:rPr>
            </w:pPr>
            <w:r>
              <w:rPr>
                <w:rFonts w:ascii="楷体" w:eastAsia="楷体" w:hAnsi="楷体" w:cs="宋体" w:hint="eastAsia"/>
                <w:sz w:val="24"/>
                <w:szCs w:val="24"/>
                <w:lang w:bidi="ar"/>
              </w:rPr>
              <w:t>所见记录反映办公室能够按照记录控制要求进行管理，记录保存完整，填写清晰、工整。</w:t>
            </w:r>
          </w:p>
          <w:p w:rsidR="00CE12E6" w:rsidRDefault="00475ECC">
            <w:pPr>
              <w:tabs>
                <w:tab w:val="center" w:pos="3169"/>
              </w:tabs>
              <w:spacing w:line="400" w:lineRule="exact"/>
              <w:jc w:val="left"/>
              <w:rPr>
                <w:rFonts w:ascii="楷体" w:eastAsia="楷体" w:hAnsi="楷体" w:cs="宋体"/>
                <w:sz w:val="24"/>
                <w:szCs w:val="24"/>
                <w:lang w:bidi="ar"/>
              </w:rPr>
            </w:pPr>
            <w:r>
              <w:rPr>
                <w:rFonts w:ascii="楷体" w:eastAsia="楷体" w:hAnsi="楷体" w:cs="宋体" w:hint="eastAsia"/>
                <w:sz w:val="24"/>
                <w:szCs w:val="24"/>
                <w:lang w:bidi="ar"/>
              </w:rPr>
              <w:lastRenderedPageBreak/>
              <w:t>公司文件化信息控制符合要求</w:t>
            </w:r>
          </w:p>
        </w:tc>
        <w:tc>
          <w:tcPr>
            <w:tcW w:w="577" w:type="dxa"/>
          </w:tcPr>
          <w:p w:rsidR="00CE12E6" w:rsidRDefault="00CE12E6">
            <w:pPr>
              <w:rPr>
                <w:rFonts w:ascii="楷体" w:eastAsia="楷体" w:hAnsi="楷体"/>
                <w:color w:val="FF0000"/>
                <w:sz w:val="24"/>
                <w:szCs w:val="24"/>
              </w:rPr>
            </w:pPr>
          </w:p>
        </w:tc>
      </w:tr>
      <w:tr w:rsidR="00CE12E6">
        <w:trPr>
          <w:trHeight w:val="1932"/>
        </w:trPr>
        <w:tc>
          <w:tcPr>
            <w:tcW w:w="1956" w:type="dxa"/>
            <w:vAlign w:val="center"/>
          </w:tcPr>
          <w:p w:rsidR="00CE12E6" w:rsidRDefault="00475ECC">
            <w:pPr>
              <w:spacing w:line="360" w:lineRule="auto"/>
              <w:rPr>
                <w:rFonts w:ascii="楷体" w:eastAsia="楷体" w:hAnsi="楷体"/>
                <w:b/>
                <w:sz w:val="24"/>
                <w:szCs w:val="24"/>
              </w:rPr>
            </w:pPr>
            <w:r>
              <w:rPr>
                <w:rFonts w:ascii="楷体" w:eastAsia="楷体" w:hAnsi="楷体" w:cs="Arial" w:hint="eastAsia"/>
                <w:sz w:val="24"/>
                <w:szCs w:val="24"/>
              </w:rPr>
              <w:lastRenderedPageBreak/>
              <w:t>环境因素/</w:t>
            </w:r>
            <w:r>
              <w:rPr>
                <w:rFonts w:ascii="楷体" w:eastAsia="楷体" w:hAnsi="楷体" w:cs="楷体" w:hint="eastAsia"/>
                <w:sz w:val="24"/>
                <w:szCs w:val="24"/>
              </w:rPr>
              <w:t>危险源</w:t>
            </w:r>
          </w:p>
        </w:tc>
        <w:tc>
          <w:tcPr>
            <w:tcW w:w="1079" w:type="dxa"/>
          </w:tcPr>
          <w:p w:rsidR="00CE12E6" w:rsidRDefault="00475ECC">
            <w:pPr>
              <w:spacing w:line="360" w:lineRule="auto"/>
              <w:rPr>
                <w:rFonts w:ascii="楷体" w:eastAsia="楷体" w:hAnsi="楷体" w:cs="楷体"/>
                <w:sz w:val="24"/>
                <w:szCs w:val="24"/>
              </w:rPr>
            </w:pPr>
            <w:r>
              <w:rPr>
                <w:rFonts w:ascii="楷体" w:eastAsia="楷体" w:hAnsi="楷体" w:cs="楷体" w:hint="eastAsia"/>
                <w:bCs/>
                <w:sz w:val="24"/>
                <w:szCs w:val="24"/>
              </w:rPr>
              <w:t>EO：</w:t>
            </w:r>
            <w:r>
              <w:rPr>
                <w:rFonts w:ascii="楷体" w:eastAsia="楷体" w:hAnsi="楷体" w:cs="Arial" w:hint="eastAsia"/>
                <w:sz w:val="24"/>
                <w:szCs w:val="24"/>
              </w:rPr>
              <w:t>6.1.2</w:t>
            </w:r>
            <w:r>
              <w:rPr>
                <w:rFonts w:ascii="楷体" w:eastAsia="楷体" w:hAnsi="楷体" w:cs="楷体" w:hint="eastAsia"/>
                <w:sz w:val="24"/>
                <w:szCs w:val="24"/>
              </w:rPr>
              <w:t xml:space="preserve"> </w:t>
            </w:r>
          </w:p>
          <w:p w:rsidR="00CE12E6" w:rsidRDefault="00CE12E6">
            <w:pPr>
              <w:spacing w:line="360" w:lineRule="auto"/>
              <w:rPr>
                <w:rFonts w:ascii="楷体" w:eastAsia="楷体" w:hAnsi="楷体" w:cs="楷体"/>
                <w:sz w:val="24"/>
                <w:szCs w:val="24"/>
              </w:rPr>
            </w:pPr>
          </w:p>
        </w:tc>
        <w:tc>
          <w:tcPr>
            <w:tcW w:w="11097" w:type="dxa"/>
          </w:tcPr>
          <w:p w:rsidR="00CE12E6" w:rsidRDefault="00475ECC">
            <w:pPr>
              <w:spacing w:line="360" w:lineRule="auto"/>
              <w:ind w:firstLineChars="200" w:firstLine="480"/>
              <w:rPr>
                <w:rFonts w:ascii="楷体" w:eastAsia="楷体" w:hAnsi="楷体" w:cs="楷体"/>
                <w:sz w:val="24"/>
                <w:szCs w:val="24"/>
              </w:rPr>
            </w:pPr>
            <w:r>
              <w:rPr>
                <w:rFonts w:ascii="楷体" w:eastAsia="楷体" w:hAnsi="楷体" w:cs="楷体" w:hint="eastAsia"/>
                <w:bCs/>
                <w:sz w:val="24"/>
                <w:szCs w:val="24"/>
              </w:rPr>
              <w:t>办公室作为环境与职业健康安全管理体系的推进</w:t>
            </w:r>
            <w:r>
              <w:rPr>
                <w:rFonts w:ascii="楷体" w:eastAsia="楷体" w:hAnsi="楷体" w:cs="楷体" w:hint="eastAsia"/>
                <w:sz w:val="24"/>
                <w:szCs w:val="24"/>
              </w:rPr>
              <w:t>部门，主要负责识别评价相关的环境因素及危险源，查有：《</w:t>
            </w:r>
            <w:r>
              <w:rPr>
                <w:rFonts w:ascii="楷体" w:eastAsia="楷体" w:hAnsi="楷体" w:cs="Arial" w:hint="eastAsia"/>
                <w:sz w:val="24"/>
                <w:szCs w:val="24"/>
              </w:rPr>
              <w:t>危险源辨识、风险评价和控制措施确定控制程序</w:t>
            </w:r>
            <w:r>
              <w:rPr>
                <w:rFonts w:ascii="楷体" w:eastAsia="楷体" w:hAnsi="楷体" w:cs="楷体" w:hint="eastAsia"/>
                <w:sz w:val="24"/>
                <w:szCs w:val="24"/>
              </w:rPr>
              <w:t>》、《环境因素的识别、评价控制程序》。</w:t>
            </w:r>
          </w:p>
          <w:p w:rsidR="00CE12E6" w:rsidRDefault="00475ECC">
            <w:pPr>
              <w:spacing w:line="360" w:lineRule="auto"/>
              <w:ind w:firstLineChars="200" w:firstLine="480"/>
              <w:rPr>
                <w:rFonts w:ascii="楷体" w:eastAsia="楷体" w:hAnsi="楷体" w:cs="楷体"/>
                <w:sz w:val="24"/>
                <w:szCs w:val="24"/>
              </w:rPr>
            </w:pPr>
            <w:r>
              <w:rPr>
                <w:rFonts w:ascii="楷体" w:eastAsia="楷体" w:hAnsi="楷体" w:cs="楷体" w:hint="eastAsia"/>
                <w:sz w:val="24"/>
                <w:szCs w:val="24"/>
              </w:rPr>
              <w:t>根据各部门业务及各皮带输送机及配件、管材、管件的销售过程环节识别，由办公室统一汇总。</w:t>
            </w:r>
          </w:p>
          <w:p w:rsidR="00CE12E6" w:rsidRDefault="00475ECC">
            <w:pPr>
              <w:tabs>
                <w:tab w:val="left" w:pos="6597"/>
              </w:tabs>
              <w:spacing w:line="360" w:lineRule="auto"/>
              <w:ind w:firstLineChars="200" w:firstLine="480"/>
              <w:rPr>
                <w:rFonts w:ascii="楷体" w:eastAsia="楷体" w:hAnsi="楷体" w:cs="楷体"/>
                <w:sz w:val="24"/>
                <w:szCs w:val="24"/>
              </w:rPr>
            </w:pPr>
            <w:r>
              <w:rPr>
                <w:rFonts w:ascii="楷体" w:eastAsia="楷体" w:hAnsi="楷体" w:cs="楷体" w:hint="eastAsia"/>
                <w:sz w:val="24"/>
                <w:szCs w:val="24"/>
              </w:rPr>
              <w:t xml:space="preserve">提供了“环境因素汇总及评价表”，识别了体系覆盖的各过程、部门的环境因素，具体如下：如办公过程中的水电消耗、纸张消耗、墨盒废弃、硒鼓废弃等；运输过程中的汽油消耗、扬尘、尾气、噪声的排放等环境因素，但是识别不够细致、充分，现场交流。 </w:t>
            </w:r>
          </w:p>
          <w:p w:rsidR="00CE12E6" w:rsidRDefault="00475ECC">
            <w:pPr>
              <w:tabs>
                <w:tab w:val="left" w:pos="6597"/>
              </w:tabs>
              <w:spacing w:line="360" w:lineRule="auto"/>
              <w:ind w:firstLineChars="200" w:firstLine="480"/>
              <w:rPr>
                <w:rFonts w:ascii="楷体" w:eastAsia="楷体" w:hAnsi="楷体" w:cs="楷体"/>
                <w:sz w:val="24"/>
                <w:szCs w:val="24"/>
              </w:rPr>
            </w:pPr>
            <w:r>
              <w:rPr>
                <w:rFonts w:ascii="楷体" w:eastAsia="楷体" w:hAnsi="楷体" w:cs="楷体" w:hint="eastAsia"/>
                <w:sz w:val="24"/>
                <w:szCs w:val="24"/>
              </w:rPr>
              <w:t xml:space="preserve">现场提供了《重要环境因素清单》，通过评价，共识别出重要环境因素2项，分别为：办公活动和仓储过程中的火灾、固废排放。 </w:t>
            </w:r>
          </w:p>
          <w:p w:rsidR="00CE12E6" w:rsidRDefault="00475ECC">
            <w:pPr>
              <w:tabs>
                <w:tab w:val="left" w:pos="6597"/>
              </w:tabs>
              <w:spacing w:line="360" w:lineRule="auto"/>
              <w:ind w:firstLineChars="200" w:firstLine="480"/>
              <w:rPr>
                <w:rFonts w:ascii="楷体" w:eastAsia="楷体" w:hAnsi="楷体" w:cs="楷体"/>
                <w:sz w:val="24"/>
                <w:szCs w:val="24"/>
              </w:rPr>
            </w:pPr>
            <w:r>
              <w:rPr>
                <w:rFonts w:ascii="楷体" w:eastAsia="楷体" w:hAnsi="楷体" w:cs="楷体" w:hint="eastAsia"/>
                <w:sz w:val="24"/>
                <w:szCs w:val="24"/>
              </w:rPr>
              <w:t>查办公室环境因素识别情况：识别了办公过程的如下环境因素：办公过程中的水电消耗、纸张使用、硒鼓废弃、火灾等。</w:t>
            </w:r>
          </w:p>
          <w:p w:rsidR="00CE12E6" w:rsidRDefault="00475ECC">
            <w:pPr>
              <w:tabs>
                <w:tab w:val="left" w:pos="6597"/>
              </w:tabs>
              <w:spacing w:line="360" w:lineRule="auto"/>
              <w:ind w:firstLineChars="200" w:firstLine="480"/>
              <w:rPr>
                <w:rFonts w:ascii="楷体" w:eastAsia="楷体" w:hAnsi="楷体" w:cs="楷体"/>
                <w:sz w:val="24"/>
                <w:szCs w:val="24"/>
              </w:rPr>
            </w:pPr>
            <w:r>
              <w:rPr>
                <w:rFonts w:ascii="楷体" w:eastAsia="楷体" w:hAnsi="楷体" w:cs="楷体" w:hint="eastAsia"/>
                <w:sz w:val="24"/>
                <w:szCs w:val="24"/>
              </w:rPr>
              <w:t>涉及办公室的重要环境因素有2项：火灾及固废排放。</w:t>
            </w:r>
          </w:p>
          <w:p w:rsidR="00CE12E6" w:rsidRDefault="00475ECC">
            <w:pPr>
              <w:tabs>
                <w:tab w:val="left" w:pos="6597"/>
              </w:tabs>
              <w:spacing w:line="360" w:lineRule="auto"/>
              <w:ind w:firstLineChars="200" w:firstLine="480"/>
              <w:rPr>
                <w:rFonts w:ascii="楷体" w:eastAsia="楷体" w:hAnsi="楷体" w:cs="楷体"/>
                <w:sz w:val="24"/>
                <w:szCs w:val="24"/>
              </w:rPr>
            </w:pPr>
            <w:r>
              <w:rPr>
                <w:rFonts w:ascii="楷体" w:eastAsia="楷体" w:hAnsi="楷体" w:cs="楷体" w:hint="eastAsia"/>
                <w:sz w:val="24"/>
                <w:szCs w:val="24"/>
              </w:rPr>
              <w:t>对于重要环境因素的控制，通过日常检查、目标、管理方案、运行控制、应急预案等控制方式。</w:t>
            </w:r>
          </w:p>
          <w:p w:rsidR="00CE12E6" w:rsidRDefault="00475ECC">
            <w:pPr>
              <w:tabs>
                <w:tab w:val="left" w:pos="6597"/>
              </w:tabs>
              <w:spacing w:line="360" w:lineRule="auto"/>
              <w:ind w:firstLineChars="200" w:firstLine="480"/>
              <w:rPr>
                <w:rFonts w:ascii="楷体" w:eastAsia="楷体" w:hAnsi="楷体" w:cs="楷体"/>
                <w:sz w:val="24"/>
                <w:szCs w:val="24"/>
              </w:rPr>
            </w:pPr>
            <w:r>
              <w:rPr>
                <w:rFonts w:ascii="楷体" w:eastAsia="楷体" w:hAnsi="楷体" w:cs="楷体" w:hint="eastAsia"/>
                <w:sz w:val="24"/>
                <w:szCs w:val="24"/>
              </w:rPr>
              <w:t xml:space="preserve">查企业危险源的识别、评价、控制措施情况： </w:t>
            </w:r>
          </w:p>
          <w:p w:rsidR="00CE12E6" w:rsidRDefault="00475ECC">
            <w:pPr>
              <w:tabs>
                <w:tab w:val="left" w:pos="6597"/>
              </w:tabs>
              <w:spacing w:line="360" w:lineRule="auto"/>
              <w:ind w:firstLineChars="200" w:firstLine="480"/>
              <w:rPr>
                <w:rFonts w:ascii="楷体" w:eastAsia="楷体" w:hAnsi="楷体" w:cs="楷体"/>
                <w:sz w:val="24"/>
                <w:szCs w:val="24"/>
              </w:rPr>
            </w:pPr>
            <w:r>
              <w:rPr>
                <w:rFonts w:ascii="楷体" w:eastAsia="楷体" w:hAnsi="楷体" w:cs="楷体" w:hint="eastAsia"/>
                <w:sz w:val="24"/>
                <w:szCs w:val="24"/>
              </w:rPr>
              <w:t xml:space="preserve">现场提供了“危险源辨识及风险评价表”，分别按照各部门涉及的业务领域进行了识别，识别情况如下：办公区所用电脑、电灯、电扇等用电设施下班后未切断电源导致火灾、触电，仓库电源造成的火灾等危险源。但是识别不够细致、充分，现场交流。 </w:t>
            </w:r>
          </w:p>
          <w:p w:rsidR="00CE12E6" w:rsidRDefault="00475ECC">
            <w:pPr>
              <w:tabs>
                <w:tab w:val="left" w:pos="6597"/>
              </w:tabs>
              <w:spacing w:line="360" w:lineRule="auto"/>
              <w:ind w:firstLineChars="200" w:firstLine="480"/>
              <w:rPr>
                <w:rFonts w:ascii="楷体" w:eastAsia="楷体" w:hAnsi="楷体" w:cs="楷体"/>
                <w:sz w:val="24"/>
                <w:szCs w:val="24"/>
              </w:rPr>
            </w:pPr>
            <w:r>
              <w:rPr>
                <w:rFonts w:ascii="楷体" w:eastAsia="楷体" w:hAnsi="楷体" w:cs="楷体" w:hint="eastAsia"/>
                <w:sz w:val="24"/>
                <w:szCs w:val="24"/>
              </w:rPr>
              <w:t>根据伤害的程度及可能性对危险源进行了评价，通过评价，共识别出重要危险源3项，查到《不可</w:t>
            </w:r>
            <w:r>
              <w:rPr>
                <w:rFonts w:ascii="楷体" w:eastAsia="楷体" w:hAnsi="楷体" w:cs="楷体" w:hint="eastAsia"/>
                <w:sz w:val="24"/>
                <w:szCs w:val="24"/>
              </w:rPr>
              <w:lastRenderedPageBreak/>
              <w:t>接受风险清单》包括：意外人身伤害、触电事故的发生、火灾事故的发生等。</w:t>
            </w:r>
          </w:p>
          <w:p w:rsidR="00CE12E6" w:rsidRDefault="00475ECC">
            <w:pPr>
              <w:tabs>
                <w:tab w:val="left" w:pos="6597"/>
              </w:tabs>
              <w:spacing w:line="360" w:lineRule="auto"/>
              <w:ind w:firstLineChars="200" w:firstLine="480"/>
              <w:rPr>
                <w:rFonts w:ascii="楷体" w:eastAsia="楷体" w:hAnsi="楷体" w:cs="楷体"/>
                <w:sz w:val="24"/>
                <w:szCs w:val="24"/>
              </w:rPr>
            </w:pPr>
            <w:r>
              <w:rPr>
                <w:rFonts w:ascii="楷体" w:eastAsia="楷体" w:hAnsi="楷体" w:cs="楷体" w:hint="eastAsia"/>
                <w:sz w:val="24"/>
                <w:szCs w:val="24"/>
              </w:rPr>
              <w:t>查办公室重要危险源是触电、火灾事故的发生。</w:t>
            </w:r>
          </w:p>
          <w:p w:rsidR="00CE12E6" w:rsidRDefault="00475ECC">
            <w:pPr>
              <w:spacing w:line="360" w:lineRule="auto"/>
              <w:ind w:firstLineChars="200" w:firstLine="480"/>
              <w:rPr>
                <w:rFonts w:ascii="楷体" w:eastAsia="楷体" w:hAnsi="楷体" w:cs="楷体"/>
                <w:sz w:val="24"/>
                <w:szCs w:val="24"/>
              </w:rPr>
            </w:pPr>
            <w:r>
              <w:rPr>
                <w:rFonts w:ascii="楷体" w:eastAsia="楷体" w:hAnsi="楷体" w:cs="楷体" w:hint="eastAsia"/>
                <w:sz w:val="24"/>
                <w:szCs w:val="24"/>
              </w:rPr>
              <w:t>对于重要危险源的控制，通过日常检查、目标、管理方案、运行控制、应急预案等控制方式。</w:t>
            </w:r>
          </w:p>
        </w:tc>
        <w:tc>
          <w:tcPr>
            <w:tcW w:w="577" w:type="dxa"/>
          </w:tcPr>
          <w:p w:rsidR="00CE12E6" w:rsidRDefault="00CE12E6">
            <w:pPr>
              <w:rPr>
                <w:rFonts w:ascii="楷体" w:eastAsia="楷体" w:hAnsi="楷体"/>
                <w:color w:val="FF0000"/>
                <w:sz w:val="24"/>
                <w:szCs w:val="24"/>
              </w:rPr>
            </w:pPr>
          </w:p>
        </w:tc>
      </w:tr>
      <w:tr w:rsidR="00CE12E6">
        <w:trPr>
          <w:trHeight w:val="1932"/>
        </w:trPr>
        <w:tc>
          <w:tcPr>
            <w:tcW w:w="1956" w:type="dxa"/>
            <w:vAlign w:val="center"/>
          </w:tcPr>
          <w:p w:rsidR="00CE12E6" w:rsidRDefault="00475ECC">
            <w:pPr>
              <w:spacing w:line="360" w:lineRule="auto"/>
              <w:rPr>
                <w:rFonts w:ascii="楷体" w:eastAsia="楷体" w:hAnsi="楷体"/>
                <w:sz w:val="24"/>
                <w:szCs w:val="24"/>
              </w:rPr>
            </w:pPr>
            <w:r>
              <w:rPr>
                <w:rFonts w:ascii="楷体" w:eastAsia="楷体" w:hAnsi="楷体" w:cs="Arial" w:hint="eastAsia"/>
                <w:sz w:val="24"/>
                <w:szCs w:val="24"/>
              </w:rPr>
              <w:lastRenderedPageBreak/>
              <w:t>合</w:t>
            </w:r>
            <w:proofErr w:type="gramStart"/>
            <w:r>
              <w:rPr>
                <w:rFonts w:ascii="楷体" w:eastAsia="楷体" w:hAnsi="楷体" w:cs="Arial" w:hint="eastAsia"/>
                <w:sz w:val="24"/>
                <w:szCs w:val="24"/>
              </w:rPr>
              <w:t>规</w:t>
            </w:r>
            <w:proofErr w:type="gramEnd"/>
            <w:r>
              <w:rPr>
                <w:rFonts w:ascii="楷体" w:eastAsia="楷体" w:hAnsi="楷体" w:cs="Arial" w:hint="eastAsia"/>
                <w:sz w:val="24"/>
                <w:szCs w:val="24"/>
              </w:rPr>
              <w:t>义务</w:t>
            </w:r>
          </w:p>
        </w:tc>
        <w:tc>
          <w:tcPr>
            <w:tcW w:w="1079" w:type="dxa"/>
          </w:tcPr>
          <w:p w:rsidR="00CE12E6" w:rsidRDefault="00475ECC">
            <w:pPr>
              <w:spacing w:line="360" w:lineRule="auto"/>
              <w:rPr>
                <w:rFonts w:ascii="楷体" w:eastAsia="楷体" w:hAnsi="楷体" w:cs="楷体"/>
                <w:bCs/>
                <w:sz w:val="24"/>
                <w:szCs w:val="24"/>
              </w:rPr>
            </w:pPr>
            <w:r>
              <w:rPr>
                <w:rFonts w:ascii="楷体" w:eastAsia="楷体" w:hAnsi="楷体" w:cs="楷体" w:hint="eastAsia"/>
                <w:bCs/>
                <w:sz w:val="24"/>
                <w:szCs w:val="24"/>
              </w:rPr>
              <w:t>EO：</w:t>
            </w:r>
            <w:r>
              <w:rPr>
                <w:rFonts w:ascii="楷体" w:eastAsia="楷体" w:hAnsi="楷体" w:cs="Arial" w:hint="eastAsia"/>
                <w:sz w:val="24"/>
                <w:szCs w:val="24"/>
              </w:rPr>
              <w:t>6.1.3</w:t>
            </w:r>
            <w:r>
              <w:rPr>
                <w:rFonts w:ascii="楷体" w:eastAsia="楷体" w:hAnsi="楷体" w:cs="楷体"/>
                <w:bCs/>
                <w:sz w:val="24"/>
                <w:szCs w:val="24"/>
              </w:rPr>
              <w:t xml:space="preserve"> </w:t>
            </w:r>
          </w:p>
          <w:p w:rsidR="00CE12E6" w:rsidRDefault="00CE12E6">
            <w:pPr>
              <w:spacing w:line="360" w:lineRule="auto"/>
              <w:rPr>
                <w:rFonts w:ascii="楷体" w:eastAsia="楷体" w:hAnsi="楷体" w:cs="楷体"/>
                <w:bCs/>
                <w:sz w:val="24"/>
                <w:szCs w:val="24"/>
              </w:rPr>
            </w:pPr>
          </w:p>
        </w:tc>
        <w:tc>
          <w:tcPr>
            <w:tcW w:w="11097" w:type="dxa"/>
            <w:vAlign w:val="center"/>
          </w:tcPr>
          <w:p w:rsidR="00CE12E6" w:rsidRDefault="00475ECC">
            <w:pPr>
              <w:snapToGrid w:val="0"/>
              <w:spacing w:line="360" w:lineRule="auto"/>
              <w:ind w:firstLineChars="200" w:firstLine="480"/>
              <w:jc w:val="left"/>
              <w:rPr>
                <w:rFonts w:ascii="楷体" w:eastAsia="楷体" w:hAnsi="楷体" w:cs="宋体"/>
                <w:sz w:val="24"/>
                <w:szCs w:val="24"/>
              </w:rPr>
            </w:pPr>
            <w:r>
              <w:rPr>
                <w:rFonts w:ascii="楷体" w:eastAsia="楷体" w:hAnsi="楷体" w:cs="宋体" w:hint="eastAsia"/>
                <w:sz w:val="24"/>
                <w:szCs w:val="24"/>
              </w:rPr>
              <w:t>编制了《法律法规和其它要求获取、识别控制程序》，对法律法规的识别更新和应用进行规定。办公室为主控部门。</w:t>
            </w:r>
          </w:p>
          <w:p w:rsidR="00CE12E6" w:rsidRDefault="00475ECC">
            <w:pPr>
              <w:snapToGrid w:val="0"/>
              <w:spacing w:line="360" w:lineRule="auto"/>
              <w:ind w:firstLineChars="200" w:firstLine="480"/>
              <w:jc w:val="left"/>
              <w:rPr>
                <w:rFonts w:ascii="楷体" w:eastAsia="楷体" w:hAnsi="楷体" w:cs="宋体"/>
                <w:sz w:val="24"/>
                <w:szCs w:val="24"/>
              </w:rPr>
            </w:pPr>
            <w:r>
              <w:rPr>
                <w:rFonts w:ascii="楷体" w:eastAsia="楷体" w:hAnsi="楷体" w:cs="宋体" w:hint="eastAsia"/>
                <w:sz w:val="24"/>
                <w:szCs w:val="24"/>
              </w:rPr>
              <w:t>部门人员介绍：主要通过网络、报纸杂志电视等新闻媒体、购买、上级下发等多种形式收集本公司适用的法律法规。</w:t>
            </w:r>
          </w:p>
          <w:p w:rsidR="00CE12E6" w:rsidRDefault="00475ECC">
            <w:pPr>
              <w:snapToGrid w:val="0"/>
              <w:spacing w:line="360" w:lineRule="auto"/>
              <w:ind w:firstLineChars="200" w:firstLine="480"/>
              <w:jc w:val="left"/>
              <w:rPr>
                <w:rFonts w:ascii="楷体" w:eastAsia="楷体" w:hAnsi="楷体" w:cs="楷体"/>
                <w:sz w:val="24"/>
                <w:szCs w:val="24"/>
              </w:rPr>
            </w:pPr>
            <w:r>
              <w:rPr>
                <w:rFonts w:ascii="楷体" w:eastAsia="楷体" w:hAnsi="楷体" w:cs="宋体" w:hint="eastAsia"/>
                <w:sz w:val="24"/>
                <w:szCs w:val="24"/>
              </w:rPr>
              <w:t>提供了“法律法规清单”：如《中华人民共和国环境保护法》、《中华人民共和国安全生产法》、《国家危险废物名录》、《中华人民共和国固体废物污染环境防治法》、《河北省大气污染防治条例》、《中华人民共和国职业病防治法》、《中华人民共和国消防法》等。</w:t>
            </w:r>
          </w:p>
          <w:p w:rsidR="00CE12E6" w:rsidRDefault="00475ECC">
            <w:pPr>
              <w:spacing w:line="360" w:lineRule="auto"/>
              <w:ind w:firstLineChars="200" w:firstLine="480"/>
              <w:rPr>
                <w:rFonts w:ascii="楷体" w:eastAsia="楷体" w:hAnsi="楷体" w:cs="楷体"/>
                <w:sz w:val="24"/>
                <w:szCs w:val="24"/>
              </w:rPr>
            </w:pPr>
            <w:r>
              <w:rPr>
                <w:rFonts w:ascii="楷体" w:eastAsia="楷体" w:hAnsi="楷体" w:cs="楷体" w:hint="eastAsia"/>
                <w:sz w:val="24"/>
                <w:szCs w:val="24"/>
              </w:rPr>
              <w:t>办公室根据需要随时网上获取、识别更新，并通过培训、宣传、会议等形式传达给员工和相关方，各部门如有需要随时到办公室查阅。</w:t>
            </w:r>
          </w:p>
        </w:tc>
        <w:tc>
          <w:tcPr>
            <w:tcW w:w="577" w:type="dxa"/>
          </w:tcPr>
          <w:p w:rsidR="00CE12E6" w:rsidRDefault="00CE12E6">
            <w:pPr>
              <w:rPr>
                <w:rFonts w:ascii="楷体" w:eastAsia="楷体" w:hAnsi="楷体"/>
                <w:color w:val="FF0000"/>
                <w:sz w:val="24"/>
                <w:szCs w:val="24"/>
              </w:rPr>
            </w:pPr>
          </w:p>
        </w:tc>
      </w:tr>
      <w:tr w:rsidR="00CE12E6">
        <w:trPr>
          <w:trHeight w:val="1932"/>
        </w:trPr>
        <w:tc>
          <w:tcPr>
            <w:tcW w:w="1956" w:type="dxa"/>
            <w:vAlign w:val="center"/>
          </w:tcPr>
          <w:p w:rsidR="00CE12E6" w:rsidRDefault="00475ECC">
            <w:pPr>
              <w:rPr>
                <w:rFonts w:ascii="楷体" w:eastAsia="楷体" w:hAnsi="楷体" w:cs="楷体"/>
                <w:sz w:val="24"/>
                <w:szCs w:val="24"/>
              </w:rPr>
            </w:pPr>
            <w:r>
              <w:rPr>
                <w:rFonts w:ascii="楷体" w:eastAsia="楷体" w:hAnsi="楷体" w:cs="楷体" w:hint="eastAsia"/>
                <w:sz w:val="24"/>
                <w:szCs w:val="24"/>
              </w:rPr>
              <w:t>措施的策划</w:t>
            </w:r>
          </w:p>
        </w:tc>
        <w:tc>
          <w:tcPr>
            <w:tcW w:w="1079" w:type="dxa"/>
            <w:vAlign w:val="center"/>
          </w:tcPr>
          <w:p w:rsidR="00CE12E6" w:rsidRDefault="00475ECC">
            <w:pPr>
              <w:rPr>
                <w:rFonts w:ascii="楷体" w:eastAsia="楷体" w:hAnsi="楷体" w:cs="楷体"/>
                <w:sz w:val="24"/>
                <w:szCs w:val="24"/>
              </w:rPr>
            </w:pPr>
            <w:r>
              <w:rPr>
                <w:rFonts w:ascii="楷体" w:eastAsia="楷体" w:hAnsi="楷体" w:cs="楷体" w:hint="eastAsia"/>
                <w:sz w:val="24"/>
                <w:szCs w:val="24"/>
              </w:rPr>
              <w:t>EO:6.1.4</w:t>
            </w:r>
          </w:p>
        </w:tc>
        <w:tc>
          <w:tcPr>
            <w:tcW w:w="11097" w:type="dxa"/>
            <w:vAlign w:val="center"/>
          </w:tcPr>
          <w:p w:rsidR="00CE12E6" w:rsidRDefault="00475ECC">
            <w:pPr>
              <w:spacing w:line="360" w:lineRule="auto"/>
              <w:ind w:firstLineChars="200" w:firstLine="480"/>
              <w:rPr>
                <w:rFonts w:ascii="楷体" w:eastAsia="楷体" w:hAnsi="楷体" w:cs="楷体"/>
                <w:sz w:val="24"/>
                <w:szCs w:val="24"/>
              </w:rPr>
            </w:pPr>
            <w:r>
              <w:rPr>
                <w:rFonts w:ascii="楷体" w:eastAsia="楷体" w:hAnsi="楷体" w:cs="楷体" w:hint="eastAsia"/>
                <w:sz w:val="24"/>
                <w:szCs w:val="24"/>
              </w:rPr>
              <w:t>公司根据环境因素和危险源的风险辨识结果，分别制定出《重要环境因素清单》、《不可接受风险清单》，清单内明确了控制措施计划，通过具体的措施进行有效控制：目标、管理方案、管理制度运行控制、应急预案、日常检查、日常培训。</w:t>
            </w:r>
          </w:p>
          <w:p w:rsidR="00CE12E6" w:rsidRDefault="00475ECC">
            <w:pPr>
              <w:spacing w:line="360" w:lineRule="auto"/>
              <w:ind w:firstLineChars="200" w:firstLine="480"/>
              <w:rPr>
                <w:rFonts w:ascii="楷体" w:eastAsia="楷体" w:hAnsi="楷体" w:cs="楷体"/>
                <w:sz w:val="24"/>
                <w:szCs w:val="24"/>
              </w:rPr>
            </w:pPr>
            <w:r>
              <w:rPr>
                <w:rFonts w:ascii="楷体" w:eastAsia="楷体" w:hAnsi="楷体" w:cs="楷体" w:hint="eastAsia"/>
                <w:sz w:val="24"/>
                <w:szCs w:val="24"/>
              </w:rPr>
              <w:t>制定了《法律、法规和其他要求识别管理程序》、《合规性评价程序》，每年对公司适用的合</w:t>
            </w:r>
            <w:proofErr w:type="gramStart"/>
            <w:r>
              <w:rPr>
                <w:rFonts w:ascii="楷体" w:eastAsia="楷体" w:hAnsi="楷体" w:cs="楷体" w:hint="eastAsia"/>
                <w:sz w:val="24"/>
                <w:szCs w:val="24"/>
              </w:rPr>
              <w:t>规</w:t>
            </w:r>
            <w:proofErr w:type="gramEnd"/>
            <w:r>
              <w:rPr>
                <w:rFonts w:ascii="楷体" w:eastAsia="楷体" w:hAnsi="楷体" w:cs="楷体" w:hint="eastAsia"/>
                <w:sz w:val="24"/>
                <w:szCs w:val="24"/>
              </w:rPr>
              <w:t>义务进行识别更新并定期评价、检查。</w:t>
            </w:r>
          </w:p>
          <w:p w:rsidR="00CE12E6" w:rsidRDefault="00475ECC">
            <w:pPr>
              <w:spacing w:line="360" w:lineRule="auto"/>
              <w:ind w:firstLineChars="200" w:firstLine="480"/>
              <w:rPr>
                <w:rFonts w:ascii="楷体" w:eastAsia="楷体" w:hAnsi="楷体" w:cs="楷体"/>
                <w:sz w:val="24"/>
                <w:szCs w:val="24"/>
              </w:rPr>
            </w:pPr>
            <w:r>
              <w:rPr>
                <w:rFonts w:ascii="楷体" w:eastAsia="楷体" w:hAnsi="楷体" w:cs="楷体" w:hint="eastAsia"/>
                <w:sz w:val="24"/>
                <w:szCs w:val="24"/>
              </w:rPr>
              <w:lastRenderedPageBreak/>
              <w:t>经组织评价，组织策划的措施基本能够满足风险和机遇应对需要，在建立、实施、保持管理体系时应用了以上措施。</w:t>
            </w:r>
          </w:p>
        </w:tc>
        <w:tc>
          <w:tcPr>
            <w:tcW w:w="577" w:type="dxa"/>
          </w:tcPr>
          <w:p w:rsidR="00CE12E6" w:rsidRDefault="00CE12E6">
            <w:pPr>
              <w:rPr>
                <w:rFonts w:ascii="楷体" w:eastAsia="楷体" w:hAnsi="楷体"/>
                <w:color w:val="FF0000"/>
                <w:sz w:val="24"/>
                <w:szCs w:val="24"/>
              </w:rPr>
            </w:pPr>
          </w:p>
        </w:tc>
      </w:tr>
      <w:tr w:rsidR="00CE12E6">
        <w:trPr>
          <w:trHeight w:val="1932"/>
        </w:trPr>
        <w:tc>
          <w:tcPr>
            <w:tcW w:w="1956" w:type="dxa"/>
            <w:vAlign w:val="center"/>
          </w:tcPr>
          <w:p w:rsidR="00CE12E6" w:rsidRDefault="00475ECC">
            <w:pPr>
              <w:spacing w:line="360" w:lineRule="auto"/>
              <w:rPr>
                <w:rFonts w:ascii="楷体" w:eastAsia="楷体" w:hAnsi="楷体"/>
                <w:sz w:val="24"/>
                <w:szCs w:val="24"/>
              </w:rPr>
            </w:pPr>
            <w:r>
              <w:rPr>
                <w:rFonts w:ascii="楷体" w:eastAsia="楷体" w:hAnsi="楷体" w:cs="Arial" w:hint="eastAsia"/>
                <w:sz w:val="24"/>
                <w:szCs w:val="24"/>
              </w:rPr>
              <w:lastRenderedPageBreak/>
              <w:t>合</w:t>
            </w:r>
            <w:proofErr w:type="gramStart"/>
            <w:r>
              <w:rPr>
                <w:rFonts w:ascii="楷体" w:eastAsia="楷体" w:hAnsi="楷体" w:cs="Arial" w:hint="eastAsia"/>
                <w:sz w:val="24"/>
                <w:szCs w:val="24"/>
              </w:rPr>
              <w:t>规</w:t>
            </w:r>
            <w:proofErr w:type="gramEnd"/>
            <w:r>
              <w:rPr>
                <w:rFonts w:ascii="楷体" w:eastAsia="楷体" w:hAnsi="楷体" w:cs="Arial" w:hint="eastAsia"/>
                <w:sz w:val="24"/>
                <w:szCs w:val="24"/>
              </w:rPr>
              <w:t>性评价</w:t>
            </w:r>
          </w:p>
        </w:tc>
        <w:tc>
          <w:tcPr>
            <w:tcW w:w="1079" w:type="dxa"/>
            <w:vAlign w:val="center"/>
          </w:tcPr>
          <w:p w:rsidR="00CE12E6" w:rsidRDefault="00475ECC">
            <w:pPr>
              <w:spacing w:line="360" w:lineRule="auto"/>
              <w:rPr>
                <w:rFonts w:ascii="楷体" w:eastAsia="楷体" w:hAnsi="楷体" w:cs="楷体"/>
                <w:bCs/>
                <w:sz w:val="24"/>
                <w:szCs w:val="24"/>
              </w:rPr>
            </w:pPr>
            <w:r>
              <w:rPr>
                <w:rFonts w:ascii="楷体" w:eastAsia="楷体" w:hAnsi="楷体" w:cs="Arial" w:hint="eastAsia"/>
                <w:sz w:val="24"/>
                <w:szCs w:val="24"/>
              </w:rPr>
              <w:t>EO:9.1.2</w:t>
            </w:r>
            <w:r>
              <w:rPr>
                <w:rFonts w:ascii="楷体" w:eastAsia="楷体" w:hAnsi="楷体" w:cs="楷体" w:hint="eastAsia"/>
                <w:bCs/>
                <w:sz w:val="24"/>
                <w:szCs w:val="24"/>
              </w:rPr>
              <w:t xml:space="preserve"> </w:t>
            </w:r>
          </w:p>
        </w:tc>
        <w:tc>
          <w:tcPr>
            <w:tcW w:w="11097" w:type="dxa"/>
            <w:vAlign w:val="center"/>
          </w:tcPr>
          <w:p w:rsidR="00CE12E6" w:rsidRDefault="00475ECC">
            <w:pPr>
              <w:snapToGrid w:val="0"/>
              <w:spacing w:line="360" w:lineRule="auto"/>
              <w:ind w:right="392" w:firstLineChars="200" w:firstLine="480"/>
              <w:rPr>
                <w:rFonts w:ascii="楷体" w:eastAsia="楷体" w:hAnsi="楷体" w:cs="楷体"/>
                <w:bCs/>
                <w:sz w:val="24"/>
                <w:szCs w:val="24"/>
              </w:rPr>
            </w:pPr>
            <w:r>
              <w:rPr>
                <w:rFonts w:ascii="楷体" w:eastAsia="楷体" w:hAnsi="楷体" w:cs="楷体" w:hint="eastAsia"/>
                <w:bCs/>
                <w:sz w:val="24"/>
                <w:szCs w:val="24"/>
              </w:rPr>
              <w:t>编制了《合规性评价程序》，其中规定了对本公司法规及其他要求的合</w:t>
            </w:r>
            <w:proofErr w:type="gramStart"/>
            <w:r>
              <w:rPr>
                <w:rFonts w:ascii="楷体" w:eastAsia="楷体" w:hAnsi="楷体" w:cs="楷体" w:hint="eastAsia"/>
                <w:bCs/>
                <w:sz w:val="24"/>
                <w:szCs w:val="24"/>
              </w:rPr>
              <w:t>规</w:t>
            </w:r>
            <w:proofErr w:type="gramEnd"/>
            <w:r>
              <w:rPr>
                <w:rFonts w:ascii="楷体" w:eastAsia="楷体" w:hAnsi="楷体" w:cs="楷体" w:hint="eastAsia"/>
                <w:bCs/>
                <w:sz w:val="24"/>
                <w:szCs w:val="24"/>
              </w:rPr>
              <w:t>性评价的要求。</w:t>
            </w:r>
          </w:p>
          <w:p w:rsidR="00CE12E6" w:rsidRDefault="00475ECC">
            <w:pPr>
              <w:snapToGrid w:val="0"/>
              <w:spacing w:line="360" w:lineRule="auto"/>
              <w:ind w:right="392" w:firstLineChars="200" w:firstLine="480"/>
              <w:rPr>
                <w:rFonts w:ascii="楷体" w:eastAsia="楷体" w:hAnsi="楷体" w:cs="楷体"/>
                <w:bCs/>
                <w:sz w:val="24"/>
                <w:szCs w:val="24"/>
              </w:rPr>
            </w:pPr>
            <w:r>
              <w:rPr>
                <w:rFonts w:ascii="楷体" w:eastAsia="楷体" w:hAnsi="楷体" w:cs="楷体" w:hint="eastAsia"/>
                <w:bCs/>
                <w:sz w:val="24"/>
                <w:szCs w:val="24"/>
              </w:rPr>
              <w:t>现场提供了2020.5.20日的“合</w:t>
            </w:r>
            <w:proofErr w:type="gramStart"/>
            <w:r>
              <w:rPr>
                <w:rFonts w:ascii="楷体" w:eastAsia="楷体" w:hAnsi="楷体" w:cs="楷体" w:hint="eastAsia"/>
                <w:bCs/>
                <w:sz w:val="24"/>
                <w:szCs w:val="24"/>
              </w:rPr>
              <w:t>规</w:t>
            </w:r>
            <w:proofErr w:type="gramEnd"/>
            <w:r>
              <w:rPr>
                <w:rFonts w:ascii="楷体" w:eastAsia="楷体" w:hAnsi="楷体" w:cs="楷体" w:hint="eastAsia"/>
                <w:bCs/>
                <w:sz w:val="24"/>
                <w:szCs w:val="24"/>
              </w:rPr>
              <w:t>性评价”记录，刘文文等对收集的法规进行了合</w:t>
            </w:r>
            <w:proofErr w:type="gramStart"/>
            <w:r>
              <w:rPr>
                <w:rFonts w:ascii="楷体" w:eastAsia="楷体" w:hAnsi="楷体" w:cs="楷体" w:hint="eastAsia"/>
                <w:bCs/>
                <w:sz w:val="24"/>
                <w:szCs w:val="24"/>
              </w:rPr>
              <w:t>规</w:t>
            </w:r>
            <w:proofErr w:type="gramEnd"/>
            <w:r>
              <w:rPr>
                <w:rFonts w:ascii="楷体" w:eastAsia="楷体" w:hAnsi="楷体" w:cs="楷体" w:hint="eastAsia"/>
                <w:bCs/>
                <w:sz w:val="24"/>
                <w:szCs w:val="24"/>
              </w:rPr>
              <w:t>性评价，评价结果均遵守。</w:t>
            </w:r>
          </w:p>
          <w:p w:rsidR="00CE12E6" w:rsidRDefault="00475ECC">
            <w:pPr>
              <w:spacing w:line="360" w:lineRule="auto"/>
              <w:ind w:firstLineChars="200" w:firstLine="480"/>
              <w:rPr>
                <w:rFonts w:ascii="楷体" w:eastAsia="楷体" w:hAnsi="楷体" w:cs="楷体"/>
                <w:sz w:val="24"/>
                <w:szCs w:val="24"/>
              </w:rPr>
            </w:pPr>
            <w:r>
              <w:rPr>
                <w:rFonts w:ascii="楷体" w:eastAsia="楷体" w:hAnsi="楷体" w:cs="楷体" w:hint="eastAsia"/>
                <w:bCs/>
                <w:sz w:val="24"/>
                <w:szCs w:val="24"/>
              </w:rPr>
              <w:t>部门已对有关法规及其他要求进行识别、评价，满足要求。</w:t>
            </w:r>
          </w:p>
        </w:tc>
        <w:tc>
          <w:tcPr>
            <w:tcW w:w="577" w:type="dxa"/>
          </w:tcPr>
          <w:p w:rsidR="00CE12E6" w:rsidRDefault="00CE12E6">
            <w:pPr>
              <w:rPr>
                <w:rFonts w:ascii="楷体" w:eastAsia="楷体" w:hAnsi="楷体"/>
                <w:color w:val="FF0000"/>
                <w:sz w:val="24"/>
                <w:szCs w:val="24"/>
              </w:rPr>
            </w:pPr>
          </w:p>
        </w:tc>
      </w:tr>
      <w:tr w:rsidR="00CE12E6">
        <w:trPr>
          <w:trHeight w:val="1932"/>
        </w:trPr>
        <w:tc>
          <w:tcPr>
            <w:tcW w:w="1956" w:type="dxa"/>
            <w:vAlign w:val="center"/>
          </w:tcPr>
          <w:p w:rsidR="00CE12E6" w:rsidRDefault="00475ECC">
            <w:pPr>
              <w:spacing w:line="360" w:lineRule="auto"/>
              <w:rPr>
                <w:rFonts w:ascii="楷体" w:eastAsia="楷体" w:hAnsi="楷体"/>
                <w:sz w:val="24"/>
                <w:szCs w:val="24"/>
              </w:rPr>
            </w:pPr>
            <w:r>
              <w:rPr>
                <w:rFonts w:ascii="楷体" w:eastAsia="楷体" w:hAnsi="楷体" w:cs="楷体" w:hint="eastAsia"/>
                <w:sz w:val="24"/>
                <w:szCs w:val="24"/>
              </w:rPr>
              <w:t>监视、测量、分析和评价</w:t>
            </w:r>
          </w:p>
        </w:tc>
        <w:tc>
          <w:tcPr>
            <w:tcW w:w="1079" w:type="dxa"/>
            <w:vAlign w:val="center"/>
          </w:tcPr>
          <w:p w:rsidR="00CE12E6" w:rsidRDefault="00475ECC">
            <w:pPr>
              <w:tabs>
                <w:tab w:val="left" w:pos="6597"/>
              </w:tabs>
              <w:spacing w:line="360" w:lineRule="auto"/>
              <w:rPr>
                <w:rFonts w:ascii="楷体" w:eastAsia="楷体" w:hAnsi="楷体" w:cs="楷体"/>
                <w:bCs/>
                <w:sz w:val="24"/>
                <w:szCs w:val="24"/>
              </w:rPr>
            </w:pPr>
            <w:r>
              <w:rPr>
                <w:rFonts w:ascii="楷体" w:eastAsia="楷体" w:hAnsi="楷体" w:cs="楷体" w:hint="eastAsia"/>
                <w:sz w:val="24"/>
                <w:szCs w:val="24"/>
              </w:rPr>
              <w:t>EO：9.1.1</w:t>
            </w:r>
            <w:r>
              <w:rPr>
                <w:rFonts w:ascii="楷体" w:eastAsia="楷体" w:hAnsi="楷体" w:cs="楷体" w:hint="eastAsia"/>
                <w:bCs/>
                <w:sz w:val="24"/>
                <w:szCs w:val="24"/>
              </w:rPr>
              <w:t xml:space="preserve"> </w:t>
            </w:r>
          </w:p>
        </w:tc>
        <w:tc>
          <w:tcPr>
            <w:tcW w:w="11097" w:type="dxa"/>
            <w:vAlign w:val="center"/>
          </w:tcPr>
          <w:p w:rsidR="00CE12E6" w:rsidRDefault="00475ECC">
            <w:pPr>
              <w:spacing w:line="360" w:lineRule="auto"/>
              <w:ind w:firstLineChars="200" w:firstLine="480"/>
              <w:rPr>
                <w:rFonts w:ascii="楷体" w:eastAsia="楷体" w:hAnsi="楷体" w:cs="楷体"/>
                <w:sz w:val="24"/>
                <w:szCs w:val="24"/>
              </w:rPr>
            </w:pPr>
            <w:r>
              <w:rPr>
                <w:rFonts w:ascii="楷体" w:eastAsia="楷体" w:hAnsi="楷体" w:cs="楷体" w:hint="eastAsia"/>
                <w:sz w:val="24"/>
                <w:szCs w:val="24"/>
              </w:rPr>
              <w:t>公司编制《环境和职业健康安全绩效监测程序》，部门通过月度巡查考核对各部门进行监控。</w:t>
            </w:r>
          </w:p>
          <w:p w:rsidR="00CE12E6" w:rsidRDefault="00475ECC">
            <w:pPr>
              <w:snapToGrid w:val="0"/>
              <w:spacing w:line="360" w:lineRule="auto"/>
              <w:ind w:firstLineChars="200" w:firstLine="480"/>
              <w:jc w:val="left"/>
              <w:rPr>
                <w:rFonts w:ascii="楷体" w:eastAsia="楷体" w:hAnsi="楷体" w:cs="宋体"/>
                <w:sz w:val="24"/>
                <w:szCs w:val="24"/>
              </w:rPr>
            </w:pPr>
            <w:r>
              <w:rPr>
                <w:rFonts w:ascii="楷体" w:eastAsia="楷体" w:hAnsi="楷体" w:cs="宋体" w:hint="eastAsia"/>
                <w:sz w:val="24"/>
                <w:szCs w:val="24"/>
              </w:rPr>
              <w:t>2020年管理体系目标考核按季度进行，抽查到202</w:t>
            </w:r>
            <w:r w:rsidR="00CC7A42">
              <w:rPr>
                <w:rFonts w:ascii="楷体" w:eastAsia="楷体" w:hAnsi="楷体" w:cs="宋体" w:hint="eastAsia"/>
                <w:sz w:val="24"/>
                <w:szCs w:val="24"/>
              </w:rPr>
              <w:t>1</w:t>
            </w:r>
            <w:r>
              <w:rPr>
                <w:rFonts w:ascii="楷体" w:eastAsia="楷体" w:hAnsi="楷体" w:cs="宋体" w:hint="eastAsia"/>
                <w:sz w:val="24"/>
                <w:szCs w:val="24"/>
              </w:rPr>
              <w:t>.</w:t>
            </w:r>
            <w:r w:rsidR="00CC7A42">
              <w:rPr>
                <w:rFonts w:ascii="楷体" w:eastAsia="楷体" w:hAnsi="楷体" w:cs="宋体" w:hint="eastAsia"/>
                <w:sz w:val="24"/>
                <w:szCs w:val="24"/>
              </w:rPr>
              <w:t>3</w:t>
            </w:r>
            <w:r>
              <w:rPr>
                <w:rFonts w:ascii="楷体" w:eastAsia="楷体" w:hAnsi="楷体" w:cs="宋体" w:hint="eastAsia"/>
                <w:sz w:val="24"/>
                <w:szCs w:val="24"/>
              </w:rPr>
              <w:t>.30日目标考核记录，办公室负责考核，公司和分解的各部门管理目标均已完成。</w:t>
            </w:r>
          </w:p>
          <w:p w:rsidR="00CE12E6" w:rsidRDefault="00475ECC">
            <w:pPr>
              <w:spacing w:line="360" w:lineRule="auto"/>
              <w:ind w:firstLineChars="200" w:firstLine="480"/>
              <w:rPr>
                <w:rFonts w:ascii="楷体" w:eastAsia="楷体" w:hAnsi="楷体" w:cs="宋体"/>
                <w:sz w:val="24"/>
                <w:szCs w:val="24"/>
              </w:rPr>
            </w:pPr>
            <w:r>
              <w:rPr>
                <w:rFonts w:ascii="楷体" w:eastAsia="楷体" w:hAnsi="楷体" w:cs="宋体" w:hint="eastAsia"/>
                <w:sz w:val="24"/>
                <w:szCs w:val="24"/>
              </w:rPr>
              <w:t>查到职业健康安全管理运行《管理过程检查记录表》，2020.7.16日刘双双、刘文文等人对办公室、供销部、质检部检查，内容涉及是否制定了《职业健康安全管理运行控制程序》并对其定期检查和考核；是否识别评价了本部门的重要危险源；对分管的危险源控制项目，是制定了运行管理规定或作业指导书；本部门分解的目标指标是？采取什么措施进行控制；灭火器配备不足或故障；无漏电保护装置；电线电器老化；酒后上岗；违规操作；未戴防护用品；无防火措施；噪声超标；电线裸漏；超负荷用电；人离开未断电源；违章用电；雨雪</w:t>
            </w:r>
            <w:proofErr w:type="gramStart"/>
            <w:r>
              <w:rPr>
                <w:rFonts w:ascii="楷体" w:eastAsia="楷体" w:hAnsi="楷体" w:cs="宋体" w:hint="eastAsia"/>
                <w:sz w:val="24"/>
                <w:szCs w:val="24"/>
              </w:rPr>
              <w:t>天地滑易摔倒</w:t>
            </w:r>
            <w:proofErr w:type="gramEnd"/>
            <w:r>
              <w:rPr>
                <w:rFonts w:ascii="楷体" w:eastAsia="楷体" w:hAnsi="楷体" w:cs="宋体" w:hint="eastAsia"/>
                <w:sz w:val="24"/>
                <w:szCs w:val="24"/>
              </w:rPr>
              <w:t>；烟头乱扔等。检查结果均正常。</w:t>
            </w:r>
          </w:p>
          <w:p w:rsidR="00CE12E6" w:rsidRDefault="00475ECC">
            <w:pPr>
              <w:spacing w:line="360" w:lineRule="auto"/>
              <w:ind w:firstLineChars="200" w:firstLine="480"/>
              <w:rPr>
                <w:rFonts w:ascii="楷体" w:eastAsia="楷体" w:hAnsi="楷体" w:cs="楷体"/>
                <w:sz w:val="24"/>
                <w:szCs w:val="24"/>
              </w:rPr>
            </w:pPr>
            <w:r>
              <w:rPr>
                <w:rFonts w:ascii="楷体" w:eastAsia="楷体" w:hAnsi="楷体" w:cs="楷体" w:hint="eastAsia"/>
                <w:sz w:val="24"/>
                <w:szCs w:val="24"/>
              </w:rPr>
              <w:t>提供环境“管理过程检查记录”，每月对各部门进行环境安全事项的例行检查，检查项目包括是否制</w:t>
            </w:r>
            <w:r>
              <w:rPr>
                <w:rFonts w:ascii="楷体" w:eastAsia="楷体" w:hAnsi="楷体" w:cs="楷体" w:hint="eastAsia"/>
                <w:sz w:val="24"/>
                <w:szCs w:val="24"/>
              </w:rPr>
              <w:lastRenderedPageBreak/>
              <w:t>定了和相关程序管理办法；目标、指标管理方案实施情况；固体废弃物处理情况；用电管理情况；废水管理情况；噪声管理情况；办公用品使用情况；生活垃圾管理情况；灭火器管理。抽查2020.9.25日对检查结果正常，检查人：刘文文等。</w:t>
            </w:r>
          </w:p>
          <w:p w:rsidR="00CE12E6" w:rsidRDefault="00475ECC">
            <w:pPr>
              <w:spacing w:line="360" w:lineRule="auto"/>
              <w:ind w:firstLineChars="200" w:firstLine="480"/>
              <w:rPr>
                <w:rFonts w:ascii="楷体" w:eastAsia="楷体" w:hAnsi="楷体" w:cs="楷体"/>
                <w:sz w:val="24"/>
                <w:szCs w:val="24"/>
              </w:rPr>
            </w:pPr>
            <w:proofErr w:type="gramStart"/>
            <w:r>
              <w:rPr>
                <w:rFonts w:ascii="楷体" w:eastAsia="楷体" w:hAnsi="楷体" w:cs="楷体" w:hint="eastAsia"/>
                <w:sz w:val="24"/>
                <w:szCs w:val="24"/>
              </w:rPr>
              <w:t>经交流</w:t>
            </w:r>
            <w:proofErr w:type="gramEnd"/>
            <w:r>
              <w:rPr>
                <w:rFonts w:ascii="楷体" w:eastAsia="楷体" w:hAnsi="楷体" w:cs="楷体" w:hint="eastAsia"/>
                <w:sz w:val="24"/>
                <w:szCs w:val="24"/>
              </w:rPr>
              <w:t>公司无用于环境和安全监测的设备。</w:t>
            </w:r>
          </w:p>
          <w:p w:rsidR="00CE12E6" w:rsidRDefault="00475ECC">
            <w:pPr>
              <w:spacing w:line="360" w:lineRule="auto"/>
              <w:ind w:firstLineChars="200" w:firstLine="480"/>
              <w:rPr>
                <w:rFonts w:ascii="楷体" w:eastAsia="楷体" w:hAnsi="楷体" w:cs="楷体"/>
                <w:sz w:val="24"/>
                <w:szCs w:val="24"/>
              </w:rPr>
            </w:pPr>
            <w:proofErr w:type="gramStart"/>
            <w:r>
              <w:rPr>
                <w:rFonts w:ascii="楷体" w:eastAsia="楷体" w:hAnsi="楷体" w:cs="楷体" w:hint="eastAsia"/>
                <w:sz w:val="24"/>
                <w:szCs w:val="24"/>
              </w:rPr>
              <w:t>经交流</w:t>
            </w:r>
            <w:proofErr w:type="gramEnd"/>
            <w:r>
              <w:rPr>
                <w:rFonts w:ascii="楷体" w:eastAsia="楷体" w:hAnsi="楷体" w:cs="楷体" w:hint="eastAsia"/>
                <w:sz w:val="24"/>
                <w:szCs w:val="24"/>
              </w:rPr>
              <w:t>确认，公司员工不涉及职业病。</w:t>
            </w:r>
          </w:p>
        </w:tc>
        <w:tc>
          <w:tcPr>
            <w:tcW w:w="577" w:type="dxa"/>
          </w:tcPr>
          <w:p w:rsidR="00CE12E6" w:rsidRDefault="00CE12E6">
            <w:pPr>
              <w:rPr>
                <w:rFonts w:ascii="楷体" w:eastAsia="楷体" w:hAnsi="楷体"/>
                <w:color w:val="FF0000"/>
                <w:sz w:val="24"/>
                <w:szCs w:val="24"/>
              </w:rPr>
            </w:pPr>
          </w:p>
        </w:tc>
      </w:tr>
      <w:tr w:rsidR="00CE12E6">
        <w:trPr>
          <w:trHeight w:val="1932"/>
        </w:trPr>
        <w:tc>
          <w:tcPr>
            <w:tcW w:w="1956" w:type="dxa"/>
            <w:vAlign w:val="center"/>
          </w:tcPr>
          <w:p w:rsidR="00CE12E6" w:rsidRDefault="00475ECC">
            <w:pPr>
              <w:spacing w:line="360" w:lineRule="auto"/>
              <w:rPr>
                <w:rFonts w:ascii="楷体" w:eastAsia="楷体" w:hAnsi="楷体"/>
                <w:sz w:val="24"/>
                <w:szCs w:val="24"/>
              </w:rPr>
            </w:pPr>
            <w:r>
              <w:rPr>
                <w:rFonts w:ascii="楷体" w:eastAsia="楷体" w:hAnsi="楷体" w:cs="Arial" w:hint="eastAsia"/>
                <w:sz w:val="24"/>
                <w:szCs w:val="24"/>
              </w:rPr>
              <w:lastRenderedPageBreak/>
              <w:t>运行策划和控制</w:t>
            </w:r>
          </w:p>
        </w:tc>
        <w:tc>
          <w:tcPr>
            <w:tcW w:w="1079" w:type="dxa"/>
            <w:vAlign w:val="center"/>
          </w:tcPr>
          <w:p w:rsidR="00CE12E6" w:rsidRDefault="00475ECC">
            <w:pPr>
              <w:spacing w:line="360" w:lineRule="auto"/>
              <w:rPr>
                <w:rFonts w:ascii="楷体" w:eastAsia="楷体" w:hAnsi="楷体" w:cs="楷体"/>
                <w:sz w:val="24"/>
                <w:szCs w:val="24"/>
              </w:rPr>
            </w:pPr>
            <w:r>
              <w:rPr>
                <w:rFonts w:ascii="楷体" w:eastAsia="楷体" w:hAnsi="楷体" w:cs="楷体" w:hint="eastAsia"/>
                <w:bCs/>
                <w:sz w:val="24"/>
                <w:szCs w:val="24"/>
              </w:rPr>
              <w:t>EO</w:t>
            </w:r>
            <w:r>
              <w:rPr>
                <w:rFonts w:ascii="楷体" w:eastAsia="楷体" w:hAnsi="楷体" w:cs="Arial" w:hint="eastAsia"/>
                <w:sz w:val="24"/>
                <w:szCs w:val="24"/>
              </w:rPr>
              <w:t>8.1</w:t>
            </w:r>
            <w:r>
              <w:rPr>
                <w:rFonts w:ascii="楷体" w:eastAsia="楷体" w:hAnsi="楷体" w:cs="楷体"/>
                <w:sz w:val="24"/>
                <w:szCs w:val="24"/>
              </w:rPr>
              <w:t xml:space="preserve"> </w:t>
            </w:r>
          </w:p>
          <w:p w:rsidR="00CE12E6" w:rsidRDefault="00CE12E6">
            <w:pPr>
              <w:spacing w:line="360" w:lineRule="auto"/>
              <w:rPr>
                <w:rFonts w:ascii="楷体" w:eastAsia="楷体" w:hAnsi="楷体" w:cs="楷体"/>
                <w:sz w:val="24"/>
                <w:szCs w:val="24"/>
              </w:rPr>
            </w:pPr>
          </w:p>
        </w:tc>
        <w:tc>
          <w:tcPr>
            <w:tcW w:w="11097" w:type="dxa"/>
            <w:vAlign w:val="center"/>
          </w:tcPr>
          <w:p w:rsidR="00CE12E6" w:rsidRDefault="00475ECC">
            <w:pPr>
              <w:spacing w:line="360" w:lineRule="auto"/>
              <w:ind w:firstLineChars="200" w:firstLine="480"/>
              <w:rPr>
                <w:rFonts w:ascii="楷体" w:eastAsia="楷体" w:hAnsi="楷体" w:cs="SimSun-Identity-H"/>
                <w:sz w:val="24"/>
                <w:szCs w:val="24"/>
              </w:rPr>
            </w:pPr>
            <w:r>
              <w:rPr>
                <w:rFonts w:ascii="楷体" w:eastAsia="楷体" w:hAnsi="楷体" w:cs="楷体" w:hint="eastAsia"/>
                <w:sz w:val="24"/>
                <w:szCs w:val="24"/>
              </w:rPr>
              <w:t>公司制定并实施了</w:t>
            </w:r>
            <w:r>
              <w:rPr>
                <w:rFonts w:ascii="楷体" w:eastAsia="楷体" w:hAnsi="楷体" w:cs="SimSun-Identity-H" w:hint="eastAsia"/>
                <w:sz w:val="24"/>
                <w:szCs w:val="24"/>
              </w:rPr>
              <w:t>《环境保护管理办法》、《三电管理制度》、《相关方管理要求》、《应急响应规范》、《职工安全守则》、《物品搬运运输管理制度》、《仓库管理制度》、《劳保用品管理办法》等环境与职业健康安全控制程序和管理制度。</w:t>
            </w:r>
          </w:p>
          <w:p w:rsidR="00CE12E6" w:rsidRDefault="00475ECC">
            <w:pPr>
              <w:spacing w:line="360" w:lineRule="auto"/>
              <w:ind w:firstLineChars="200" w:firstLine="480"/>
              <w:rPr>
                <w:rFonts w:ascii="楷体" w:eastAsia="楷体" w:hAnsi="楷体" w:cs="SimSun-Identity-H"/>
                <w:sz w:val="24"/>
                <w:szCs w:val="24"/>
              </w:rPr>
            </w:pPr>
            <w:r>
              <w:rPr>
                <w:rFonts w:ascii="楷体" w:eastAsia="楷体" w:hAnsi="楷体" w:cs="SimSun-Identity-H"/>
                <w:sz w:val="24"/>
                <w:szCs w:val="24"/>
              </w:rPr>
              <w:t>公司位于</w:t>
            </w:r>
            <w:r>
              <w:rPr>
                <w:rFonts w:ascii="楷体" w:eastAsia="楷体" w:hAnsi="楷体" w:cs="楷体"/>
                <w:sz w:val="24"/>
                <w:szCs w:val="24"/>
              </w:rPr>
              <w:t>盐山</w:t>
            </w:r>
            <w:proofErr w:type="gramStart"/>
            <w:r>
              <w:rPr>
                <w:rFonts w:ascii="楷体" w:eastAsia="楷体" w:hAnsi="楷体" w:cs="楷体"/>
                <w:sz w:val="24"/>
                <w:szCs w:val="24"/>
              </w:rPr>
              <w:t>县望树开发区</w:t>
            </w:r>
            <w:proofErr w:type="gramEnd"/>
            <w:r>
              <w:rPr>
                <w:rFonts w:ascii="楷体" w:eastAsia="楷体" w:hAnsi="楷体" w:cs="楷体"/>
                <w:sz w:val="24"/>
                <w:szCs w:val="24"/>
              </w:rPr>
              <w:t>叶茂李</w:t>
            </w:r>
            <w:r w:rsidR="00CC7A42">
              <w:rPr>
                <w:rFonts w:ascii="楷体" w:eastAsia="楷体" w:hAnsi="楷体" w:cs="楷体"/>
                <w:sz w:val="24"/>
                <w:szCs w:val="24"/>
              </w:rPr>
              <w:t>村</w:t>
            </w:r>
            <w:r>
              <w:rPr>
                <w:rFonts w:ascii="楷体" w:eastAsia="楷体" w:hAnsi="楷体" w:cs="楷体" w:hint="eastAsia"/>
                <w:sz w:val="24"/>
                <w:szCs w:val="24"/>
              </w:rPr>
              <w:t>，租赁办</w:t>
            </w:r>
            <w:r>
              <w:rPr>
                <w:rFonts w:ascii="楷体" w:eastAsia="楷体" w:hAnsi="楷体" w:cs="SimSun-Identity-H" w:hint="eastAsia"/>
                <w:sz w:val="24"/>
                <w:szCs w:val="24"/>
              </w:rPr>
              <w:t>公室，</w:t>
            </w:r>
            <w:r>
              <w:rPr>
                <w:rFonts w:ascii="楷体" w:eastAsia="楷体" w:hAnsi="楷体" w:cs="SimSun-Identity-H"/>
                <w:sz w:val="24"/>
                <w:szCs w:val="24"/>
              </w:rPr>
              <w:t>周边是其他单位</w:t>
            </w:r>
            <w:r>
              <w:rPr>
                <w:rFonts w:ascii="楷体" w:eastAsia="楷体" w:hAnsi="楷体" w:cs="SimSun-Identity-H" w:hint="eastAsia"/>
                <w:sz w:val="24"/>
                <w:szCs w:val="24"/>
              </w:rPr>
              <w:t>。厂区有停车位和灭火器。</w:t>
            </w:r>
          </w:p>
          <w:p w:rsidR="00CE12E6" w:rsidRDefault="00475ECC">
            <w:pPr>
              <w:spacing w:line="360" w:lineRule="auto"/>
              <w:ind w:firstLineChars="200" w:firstLine="480"/>
              <w:rPr>
                <w:rFonts w:ascii="楷体" w:eastAsia="楷体" w:hAnsi="楷体" w:cs="SimSun-Identity-H"/>
                <w:sz w:val="24"/>
                <w:szCs w:val="24"/>
              </w:rPr>
            </w:pPr>
            <w:r>
              <w:rPr>
                <w:rFonts w:ascii="楷体" w:eastAsia="楷体" w:hAnsi="楷体" w:cs="SimSun-Identity-H" w:hint="eastAsia"/>
                <w:sz w:val="24"/>
                <w:szCs w:val="24"/>
              </w:rPr>
              <w:t>公司办公及销售过程无工业废水排放，生活废水排入市政管网。</w:t>
            </w:r>
          </w:p>
          <w:p w:rsidR="00CE12E6" w:rsidRDefault="00475ECC">
            <w:pPr>
              <w:spacing w:line="360" w:lineRule="auto"/>
              <w:ind w:firstLineChars="200" w:firstLine="480"/>
              <w:rPr>
                <w:rFonts w:ascii="楷体" w:eastAsia="楷体" w:hAnsi="楷体" w:cs="SimSun-Identity-H"/>
                <w:sz w:val="24"/>
                <w:szCs w:val="24"/>
              </w:rPr>
            </w:pPr>
            <w:r>
              <w:rPr>
                <w:rFonts w:ascii="楷体" w:eastAsia="楷体" w:hAnsi="楷体" w:cs="SimSun-Identity-H" w:hint="eastAsia"/>
                <w:sz w:val="24"/>
                <w:szCs w:val="24"/>
              </w:rPr>
              <w:t>公司办公及销售过程基本无废气排放。</w:t>
            </w:r>
          </w:p>
          <w:p w:rsidR="00CE12E6" w:rsidRDefault="00475ECC">
            <w:pPr>
              <w:spacing w:line="360" w:lineRule="auto"/>
              <w:ind w:firstLineChars="200" w:firstLine="480"/>
              <w:rPr>
                <w:rFonts w:ascii="楷体" w:eastAsia="楷体" w:hAnsi="楷体" w:cs="SimSun-Identity-H"/>
                <w:sz w:val="24"/>
                <w:szCs w:val="24"/>
              </w:rPr>
            </w:pPr>
            <w:r>
              <w:rPr>
                <w:rFonts w:ascii="楷体" w:eastAsia="楷体" w:hAnsi="楷体" w:cs="SimSun-Identity-H" w:hint="eastAsia"/>
                <w:sz w:val="24"/>
                <w:szCs w:val="24"/>
              </w:rPr>
              <w:t>公司办公及销售过程基本无噪声排放。</w:t>
            </w:r>
          </w:p>
          <w:p w:rsidR="00CE12E6" w:rsidRDefault="00475ECC">
            <w:pPr>
              <w:spacing w:line="360" w:lineRule="auto"/>
              <w:ind w:firstLineChars="200" w:firstLine="480"/>
              <w:rPr>
                <w:rFonts w:ascii="楷体" w:eastAsia="楷体" w:hAnsi="楷体" w:cs="楷体"/>
                <w:sz w:val="24"/>
                <w:szCs w:val="24"/>
              </w:rPr>
            </w:pPr>
            <w:r>
              <w:rPr>
                <w:rFonts w:ascii="楷体" w:eastAsia="楷体" w:hAnsi="楷体" w:cs="楷体" w:hint="eastAsia"/>
                <w:sz w:val="24"/>
                <w:szCs w:val="24"/>
              </w:rPr>
              <w:t>办公室垃圾主要包含可回收垃圾、硒鼓、废纸。公司配置了垃圾箱，办公室统一处理。对可回收的固体废弃物，一部分由厂家回收，厂家不回收的公司统一回收再利用或由物资回收公司处理。不可回收的废弃物由公司办公室统一处理，各部门不得单独处理。</w:t>
            </w:r>
          </w:p>
          <w:p w:rsidR="00CE12E6" w:rsidRDefault="00475ECC">
            <w:pPr>
              <w:spacing w:line="360" w:lineRule="auto"/>
              <w:ind w:firstLineChars="200" w:firstLine="480"/>
              <w:rPr>
                <w:rFonts w:ascii="楷体" w:eastAsia="楷体" w:hAnsi="楷体" w:cs="楷体"/>
                <w:sz w:val="24"/>
                <w:szCs w:val="24"/>
              </w:rPr>
            </w:pPr>
            <w:r>
              <w:rPr>
                <w:rFonts w:ascii="楷体" w:eastAsia="楷体" w:hAnsi="楷体" w:cs="楷体" w:hint="eastAsia"/>
                <w:sz w:val="24"/>
                <w:szCs w:val="24"/>
              </w:rPr>
              <w:t>生活垃圾由当地环卫处统一处理，查到2020.1.1日与当地环卫处签订了《废弃物清运协议书》。</w:t>
            </w:r>
          </w:p>
          <w:p w:rsidR="00CE12E6" w:rsidRDefault="00475ECC">
            <w:pPr>
              <w:spacing w:line="360" w:lineRule="auto"/>
              <w:ind w:firstLineChars="200" w:firstLine="480"/>
              <w:rPr>
                <w:rFonts w:ascii="楷体" w:eastAsia="楷体" w:hAnsi="楷体" w:cs="楷体"/>
                <w:sz w:val="24"/>
                <w:szCs w:val="24"/>
              </w:rPr>
            </w:pPr>
            <w:r>
              <w:rPr>
                <w:rFonts w:ascii="楷体" w:eastAsia="楷体" w:hAnsi="楷体" w:cs="楷体" w:hint="eastAsia"/>
                <w:sz w:val="24"/>
                <w:szCs w:val="24"/>
              </w:rPr>
              <w:t>查到《废弃物处理登记表》，记录了日常办公过程中的可回收及不可回收的废弃物的处理情况。</w:t>
            </w:r>
          </w:p>
          <w:p w:rsidR="00CE12E6" w:rsidRDefault="00475ECC">
            <w:pPr>
              <w:spacing w:line="360" w:lineRule="auto"/>
              <w:ind w:firstLineChars="200" w:firstLine="480"/>
              <w:rPr>
                <w:rFonts w:ascii="楷体" w:eastAsia="楷体" w:hAnsi="楷体" w:cs="楷体"/>
                <w:sz w:val="24"/>
                <w:szCs w:val="24"/>
              </w:rPr>
            </w:pPr>
            <w:r>
              <w:rPr>
                <w:rFonts w:ascii="楷体" w:eastAsia="楷体" w:hAnsi="楷体" w:cs="楷体" w:hint="eastAsia"/>
                <w:sz w:val="24"/>
                <w:szCs w:val="24"/>
              </w:rPr>
              <w:t>抽2020.5.13日的废弃物处理情况，废弃物名称：办公垃圾2kg，处理方法：垃圾站；抽2020.9.16</w:t>
            </w:r>
            <w:r>
              <w:rPr>
                <w:rFonts w:ascii="楷体" w:eastAsia="楷体" w:hAnsi="楷体" w:cs="楷体" w:hint="eastAsia"/>
                <w:sz w:val="24"/>
                <w:szCs w:val="24"/>
              </w:rPr>
              <w:lastRenderedPageBreak/>
              <w:t>日对废报纸、废纸6kg，处理方法：废品收购站。</w:t>
            </w:r>
          </w:p>
          <w:p w:rsidR="00CE12E6" w:rsidRDefault="00475ECC">
            <w:pPr>
              <w:spacing w:line="360" w:lineRule="auto"/>
              <w:ind w:firstLineChars="200" w:firstLine="480"/>
              <w:rPr>
                <w:rFonts w:ascii="楷体" w:eastAsia="楷体" w:hAnsi="楷体" w:cs="楷体"/>
                <w:sz w:val="24"/>
                <w:szCs w:val="24"/>
              </w:rPr>
            </w:pPr>
            <w:r>
              <w:rPr>
                <w:rFonts w:ascii="楷体" w:eastAsia="楷体" w:hAnsi="楷体" w:cs="楷体" w:hint="eastAsia"/>
                <w:sz w:val="24"/>
                <w:szCs w:val="24"/>
              </w:rPr>
              <w:t>按公司要</w:t>
            </w:r>
            <w:proofErr w:type="gramStart"/>
            <w:r>
              <w:rPr>
                <w:rFonts w:ascii="楷体" w:eastAsia="楷体" w:hAnsi="楷体" w:cs="楷体" w:hint="eastAsia"/>
                <w:sz w:val="24"/>
                <w:szCs w:val="24"/>
              </w:rPr>
              <w:t>求人走</w:t>
            </w:r>
            <w:proofErr w:type="gramEnd"/>
            <w:r>
              <w:rPr>
                <w:rFonts w:ascii="楷体" w:eastAsia="楷体" w:hAnsi="楷体" w:cs="楷体" w:hint="eastAsia"/>
                <w:sz w:val="24"/>
                <w:szCs w:val="24"/>
              </w:rPr>
              <w:t>关灯，办公室电脑要</w:t>
            </w:r>
            <w:proofErr w:type="gramStart"/>
            <w:r>
              <w:rPr>
                <w:rFonts w:ascii="楷体" w:eastAsia="楷体" w:hAnsi="楷体" w:cs="楷体" w:hint="eastAsia"/>
                <w:sz w:val="24"/>
                <w:szCs w:val="24"/>
              </w:rPr>
              <w:t>求人走</w:t>
            </w:r>
            <w:proofErr w:type="gramEnd"/>
            <w:r>
              <w:rPr>
                <w:rFonts w:ascii="楷体" w:eastAsia="楷体" w:hAnsi="楷体" w:cs="楷体" w:hint="eastAsia"/>
                <w:sz w:val="24"/>
                <w:szCs w:val="24"/>
              </w:rPr>
              <w:t>后电源切断。</w:t>
            </w:r>
          </w:p>
          <w:p w:rsidR="00CE12E6" w:rsidRDefault="00475ECC">
            <w:pPr>
              <w:spacing w:line="360" w:lineRule="auto"/>
              <w:ind w:firstLineChars="200" w:firstLine="480"/>
              <w:rPr>
                <w:rFonts w:ascii="楷体" w:eastAsia="楷体" w:hAnsi="楷体" w:cs="楷体"/>
                <w:sz w:val="24"/>
                <w:szCs w:val="24"/>
              </w:rPr>
            </w:pPr>
            <w:r>
              <w:rPr>
                <w:rFonts w:ascii="楷体" w:eastAsia="楷体" w:hAnsi="楷体" w:cs="楷体" w:hint="eastAsia"/>
                <w:sz w:val="24"/>
                <w:szCs w:val="24"/>
              </w:rPr>
              <w:t>查见“财务部需提交的费用支出清单”，2020年12月统计，至今支出约6万元，主要是教育培训费、消防器材配置费、购置分类垃圾箱费、废物处理费。</w:t>
            </w:r>
          </w:p>
          <w:p w:rsidR="00CE12E6" w:rsidRDefault="00475ECC">
            <w:pPr>
              <w:spacing w:line="360" w:lineRule="auto"/>
              <w:ind w:firstLineChars="200" w:firstLine="480"/>
              <w:rPr>
                <w:rFonts w:ascii="楷体" w:eastAsia="楷体" w:hAnsi="楷体" w:cs="Arial"/>
                <w:sz w:val="24"/>
                <w:szCs w:val="24"/>
              </w:rPr>
            </w:pPr>
            <w:r>
              <w:rPr>
                <w:rFonts w:ascii="楷体" w:eastAsia="楷体" w:hAnsi="楷体" w:cs="楷体" w:hint="eastAsia"/>
                <w:sz w:val="24"/>
                <w:szCs w:val="24"/>
              </w:rPr>
              <w:t>办公室内主要是电的使用，电器有漏电保护器，经常对电路、电源进行检查，</w:t>
            </w:r>
            <w:proofErr w:type="gramStart"/>
            <w:r>
              <w:rPr>
                <w:rFonts w:ascii="楷体" w:eastAsia="楷体" w:hAnsi="楷体" w:cs="楷体" w:hint="eastAsia"/>
                <w:sz w:val="24"/>
                <w:szCs w:val="24"/>
              </w:rPr>
              <w:t>没有露电现象</w:t>
            </w:r>
            <w:proofErr w:type="gramEnd"/>
            <w:r>
              <w:rPr>
                <w:rFonts w:ascii="楷体" w:eastAsia="楷体" w:hAnsi="楷体" w:cs="楷体" w:hint="eastAsia"/>
                <w:sz w:val="24"/>
                <w:szCs w:val="24"/>
              </w:rPr>
              <w:t>发生。</w:t>
            </w:r>
            <w:r>
              <w:rPr>
                <w:rFonts w:ascii="楷体" w:eastAsia="楷体" w:hAnsi="楷体" w:cs="Arial" w:hint="eastAsia"/>
                <w:sz w:val="24"/>
                <w:szCs w:val="24"/>
              </w:rPr>
              <w:t>现场巡视办公区域电线、电气插座完整，未见破损，空调设定在26℃。</w:t>
            </w:r>
          </w:p>
          <w:p w:rsidR="00CE12E6" w:rsidRDefault="00475ECC">
            <w:pPr>
              <w:spacing w:line="360" w:lineRule="auto"/>
              <w:ind w:firstLineChars="200" w:firstLine="480"/>
              <w:rPr>
                <w:rFonts w:ascii="楷体" w:eastAsia="楷体" w:hAnsi="楷体" w:cs="楷体"/>
                <w:sz w:val="24"/>
                <w:szCs w:val="24"/>
              </w:rPr>
            </w:pPr>
            <w:r>
              <w:rPr>
                <w:rFonts w:ascii="楷体" w:eastAsia="楷体" w:hAnsi="楷体" w:cs="楷体" w:hint="eastAsia"/>
                <w:sz w:val="24"/>
                <w:szCs w:val="24"/>
              </w:rPr>
              <w:t>现场巡视办公区域没有配备，不符合消防要求。</w:t>
            </w:r>
          </w:p>
          <w:p w:rsidR="00CE12E6" w:rsidRDefault="00475ECC">
            <w:pPr>
              <w:spacing w:line="440" w:lineRule="exact"/>
              <w:ind w:firstLine="420"/>
              <w:rPr>
                <w:rFonts w:ascii="楷体" w:eastAsia="楷体" w:hAnsi="楷体" w:cs="楷体"/>
                <w:sz w:val="24"/>
                <w:szCs w:val="24"/>
              </w:rPr>
            </w:pPr>
            <w:r>
              <w:rPr>
                <w:rFonts w:ascii="楷体" w:eastAsia="楷体" w:hAnsi="楷体" w:cs="楷体" w:hint="eastAsia"/>
                <w:sz w:val="24"/>
                <w:szCs w:val="24"/>
              </w:rPr>
              <w:t>新冠肺炎疫情期间，每天上班前，对公司每个员工进行体温监测；公司为每位员工佩发“一次性医用防护口罩”，要求全员佩戴；办公区配备有“医用消毒剂”，定时消杀；固定位置摆放“废弃口罩回收垃圾箱”，收集后</w:t>
            </w:r>
            <w:proofErr w:type="gramStart"/>
            <w:r>
              <w:rPr>
                <w:rFonts w:ascii="楷体" w:eastAsia="楷体" w:hAnsi="楷体" w:cs="楷体" w:hint="eastAsia"/>
                <w:sz w:val="24"/>
                <w:szCs w:val="24"/>
              </w:rPr>
              <w:t>交工业</w:t>
            </w:r>
            <w:proofErr w:type="gramEnd"/>
            <w:r>
              <w:rPr>
                <w:rFonts w:ascii="楷体" w:eastAsia="楷体" w:hAnsi="楷体" w:cs="楷体" w:hint="eastAsia"/>
                <w:sz w:val="24"/>
                <w:szCs w:val="24"/>
              </w:rPr>
              <w:t>园环卫部门集中处理。</w:t>
            </w:r>
          </w:p>
          <w:p w:rsidR="00CE12E6" w:rsidRDefault="00475ECC">
            <w:pPr>
              <w:spacing w:line="360" w:lineRule="auto"/>
              <w:ind w:firstLineChars="200" w:firstLine="480"/>
              <w:rPr>
                <w:rFonts w:ascii="楷体" w:eastAsia="楷体" w:hAnsi="楷体" w:cs="楷体"/>
                <w:sz w:val="24"/>
                <w:szCs w:val="24"/>
              </w:rPr>
            </w:pPr>
            <w:r>
              <w:rPr>
                <w:rFonts w:ascii="楷体" w:eastAsia="楷体" w:hAnsi="楷体" w:cs="楷体" w:hint="eastAsia"/>
                <w:sz w:val="24"/>
                <w:szCs w:val="24"/>
              </w:rPr>
              <w:t>部门运行控制基本符合要求。</w:t>
            </w:r>
          </w:p>
        </w:tc>
        <w:tc>
          <w:tcPr>
            <w:tcW w:w="577" w:type="dxa"/>
          </w:tcPr>
          <w:p w:rsidR="00CE12E6" w:rsidRDefault="00CE12E6">
            <w:pPr>
              <w:rPr>
                <w:rFonts w:ascii="楷体" w:eastAsia="楷体" w:hAnsi="楷体"/>
                <w:color w:val="FF0000"/>
                <w:sz w:val="24"/>
                <w:szCs w:val="24"/>
              </w:rPr>
            </w:pPr>
          </w:p>
        </w:tc>
      </w:tr>
      <w:tr w:rsidR="00CE12E6">
        <w:trPr>
          <w:trHeight w:val="647"/>
        </w:trPr>
        <w:tc>
          <w:tcPr>
            <w:tcW w:w="1956" w:type="dxa"/>
            <w:vAlign w:val="center"/>
          </w:tcPr>
          <w:p w:rsidR="00CE12E6" w:rsidRDefault="00475ECC">
            <w:pPr>
              <w:rPr>
                <w:rFonts w:ascii="楷体" w:eastAsia="楷体" w:hAnsi="楷体"/>
                <w:sz w:val="24"/>
                <w:szCs w:val="24"/>
              </w:rPr>
            </w:pPr>
            <w:r>
              <w:rPr>
                <w:rFonts w:ascii="楷体" w:eastAsia="楷体" w:hAnsi="楷体" w:cs="Arial" w:hint="eastAsia"/>
                <w:sz w:val="24"/>
                <w:szCs w:val="24"/>
              </w:rPr>
              <w:lastRenderedPageBreak/>
              <w:t>应急准备和响应</w:t>
            </w:r>
          </w:p>
        </w:tc>
        <w:tc>
          <w:tcPr>
            <w:tcW w:w="1079" w:type="dxa"/>
          </w:tcPr>
          <w:p w:rsidR="00CE12E6" w:rsidRDefault="00475ECC">
            <w:pPr>
              <w:spacing w:line="360" w:lineRule="auto"/>
              <w:rPr>
                <w:rFonts w:ascii="楷体" w:eastAsia="楷体" w:hAnsi="楷体" w:cs="楷体"/>
                <w:bCs/>
                <w:sz w:val="24"/>
                <w:szCs w:val="24"/>
              </w:rPr>
            </w:pPr>
            <w:r>
              <w:rPr>
                <w:rFonts w:ascii="楷体" w:eastAsia="楷体" w:hAnsi="楷体" w:cs="楷体" w:hint="eastAsia"/>
                <w:bCs/>
                <w:sz w:val="24"/>
                <w:szCs w:val="24"/>
              </w:rPr>
              <w:t>EO：</w:t>
            </w:r>
            <w:r>
              <w:rPr>
                <w:rFonts w:ascii="楷体" w:eastAsia="楷体" w:hAnsi="楷体" w:cs="Arial" w:hint="eastAsia"/>
                <w:sz w:val="24"/>
                <w:szCs w:val="24"/>
              </w:rPr>
              <w:t>8.2</w:t>
            </w:r>
            <w:r>
              <w:rPr>
                <w:rFonts w:ascii="楷体" w:eastAsia="楷体" w:hAnsi="楷体" w:cs="楷体" w:hint="eastAsia"/>
                <w:bCs/>
                <w:sz w:val="24"/>
                <w:szCs w:val="24"/>
              </w:rPr>
              <w:t xml:space="preserve"> </w:t>
            </w:r>
          </w:p>
          <w:p w:rsidR="00CE12E6" w:rsidRDefault="00CE12E6">
            <w:pPr>
              <w:spacing w:line="360" w:lineRule="auto"/>
              <w:rPr>
                <w:rFonts w:ascii="楷体" w:eastAsia="楷体" w:hAnsi="楷体" w:cs="楷体"/>
                <w:bCs/>
                <w:sz w:val="24"/>
                <w:szCs w:val="24"/>
              </w:rPr>
            </w:pPr>
          </w:p>
          <w:p w:rsidR="00CE12E6" w:rsidRDefault="00CE12E6">
            <w:pPr>
              <w:spacing w:line="360" w:lineRule="auto"/>
              <w:rPr>
                <w:rFonts w:ascii="楷体" w:eastAsia="楷体" w:hAnsi="楷体" w:cs="楷体"/>
                <w:bCs/>
                <w:sz w:val="24"/>
                <w:szCs w:val="24"/>
              </w:rPr>
            </w:pPr>
          </w:p>
        </w:tc>
        <w:tc>
          <w:tcPr>
            <w:tcW w:w="11097" w:type="dxa"/>
          </w:tcPr>
          <w:p w:rsidR="00CE12E6" w:rsidRDefault="00475ECC">
            <w:pPr>
              <w:tabs>
                <w:tab w:val="left" w:pos="6597"/>
              </w:tabs>
              <w:spacing w:line="360" w:lineRule="auto"/>
              <w:ind w:firstLineChars="200" w:firstLine="480"/>
              <w:rPr>
                <w:rFonts w:ascii="楷体" w:eastAsia="楷体" w:hAnsi="楷体" w:cs="楷体"/>
                <w:sz w:val="24"/>
                <w:szCs w:val="24"/>
              </w:rPr>
            </w:pPr>
            <w:r>
              <w:rPr>
                <w:rFonts w:ascii="楷体" w:eastAsia="楷体" w:hAnsi="楷体" w:cs="楷体" w:hint="eastAsia"/>
                <w:sz w:val="24"/>
                <w:szCs w:val="24"/>
              </w:rPr>
              <w:t>提供了《火灾应急预案》和《安全应急预案》，其中包括目的、适用范围、职责、应急领导小组成员职责、程序、现场应急措施等，相关内容基本充分。</w:t>
            </w:r>
          </w:p>
          <w:p w:rsidR="00CE12E6" w:rsidRDefault="00475ECC">
            <w:pPr>
              <w:tabs>
                <w:tab w:val="left" w:pos="6597"/>
              </w:tabs>
              <w:spacing w:line="360" w:lineRule="auto"/>
              <w:ind w:firstLineChars="200" w:firstLine="480"/>
              <w:rPr>
                <w:rFonts w:ascii="楷体" w:eastAsia="楷体" w:hAnsi="楷体" w:cs="楷体"/>
                <w:sz w:val="24"/>
                <w:szCs w:val="24"/>
              </w:rPr>
            </w:pPr>
            <w:r>
              <w:rPr>
                <w:rFonts w:ascii="楷体" w:eastAsia="楷体" w:hAnsi="楷体" w:cs="楷体" w:hint="eastAsia"/>
                <w:sz w:val="24"/>
                <w:szCs w:val="24"/>
              </w:rPr>
              <w:t xml:space="preserve">查到《消防应急预案演练记录》，2020.6.8日公司全体人员参与了消防演练并进行了培训，记录了演练过程，针对演练准备不充分和个别人员防护不到位进行了现场讲评。演练后对应急预案进行了评审，结论：能够彻底执行。 </w:t>
            </w:r>
          </w:p>
          <w:p w:rsidR="00CE12E6" w:rsidRPr="00CC7A42" w:rsidRDefault="00475ECC">
            <w:pPr>
              <w:spacing w:before="120" w:line="360" w:lineRule="auto"/>
              <w:ind w:firstLineChars="200" w:firstLine="480"/>
              <w:rPr>
                <w:rFonts w:ascii="楷体" w:eastAsia="楷体" w:hAnsi="楷体" w:cs="楷体"/>
                <w:color w:val="FF0000"/>
                <w:sz w:val="24"/>
                <w:szCs w:val="24"/>
              </w:rPr>
            </w:pPr>
            <w:r w:rsidRPr="00CC7A42">
              <w:rPr>
                <w:rFonts w:ascii="楷体" w:eastAsia="楷体" w:hAnsi="楷体" w:cs="楷体" w:hint="eastAsia"/>
                <w:color w:val="FF0000"/>
                <w:sz w:val="24"/>
                <w:szCs w:val="24"/>
              </w:rPr>
              <w:t>现场查看办公区没有配备消防器材，不符合规定要求</w:t>
            </w:r>
            <w:r w:rsidRPr="00CC7A42">
              <w:rPr>
                <w:rFonts w:ascii="楷体" w:eastAsia="楷体" w:hAnsi="楷体" w:hint="eastAsia"/>
                <w:color w:val="FF0000"/>
                <w:szCs w:val="22"/>
              </w:rPr>
              <w:t>。</w:t>
            </w:r>
          </w:p>
          <w:p w:rsidR="00CE12E6" w:rsidRDefault="00475ECC">
            <w:pPr>
              <w:tabs>
                <w:tab w:val="left" w:pos="6597"/>
              </w:tabs>
              <w:spacing w:line="360" w:lineRule="auto"/>
              <w:ind w:firstLineChars="200" w:firstLine="480"/>
              <w:rPr>
                <w:rFonts w:ascii="楷体" w:eastAsia="楷体" w:hAnsi="楷体" w:cs="楷体"/>
                <w:sz w:val="24"/>
                <w:szCs w:val="24"/>
              </w:rPr>
            </w:pPr>
            <w:r>
              <w:rPr>
                <w:rFonts w:ascii="楷体" w:eastAsia="楷体" w:hAnsi="楷体" w:cs="楷体" w:hint="eastAsia"/>
                <w:sz w:val="24"/>
                <w:szCs w:val="24"/>
              </w:rPr>
              <w:t>编制了新型冠状病毒肺炎疫情应急预案，每天测量体温和消杀，发现异常及时采取隔离及上报措施。</w:t>
            </w:r>
          </w:p>
          <w:p w:rsidR="00CE12E6" w:rsidRDefault="00475ECC">
            <w:pPr>
              <w:tabs>
                <w:tab w:val="left" w:pos="6597"/>
              </w:tabs>
              <w:spacing w:line="360" w:lineRule="auto"/>
              <w:ind w:firstLineChars="200" w:firstLine="480"/>
              <w:rPr>
                <w:rFonts w:ascii="楷体" w:eastAsia="楷体" w:hAnsi="楷体" w:cs="楷体"/>
                <w:sz w:val="24"/>
                <w:szCs w:val="24"/>
              </w:rPr>
            </w:pPr>
            <w:r>
              <w:rPr>
                <w:rFonts w:ascii="楷体" w:eastAsia="楷体" w:hAnsi="楷体" w:cs="楷体" w:hint="eastAsia"/>
                <w:sz w:val="24"/>
                <w:szCs w:val="24"/>
              </w:rPr>
              <w:lastRenderedPageBreak/>
              <w:t>自体系运行以来尚未发生紧急情况。</w:t>
            </w:r>
          </w:p>
        </w:tc>
        <w:tc>
          <w:tcPr>
            <w:tcW w:w="577" w:type="dxa"/>
          </w:tcPr>
          <w:p w:rsidR="00CE12E6" w:rsidRDefault="00CC7A42">
            <w:pPr>
              <w:rPr>
                <w:rFonts w:ascii="楷体" w:eastAsia="楷体" w:hAnsi="楷体"/>
                <w:color w:val="FF0000"/>
                <w:sz w:val="24"/>
                <w:szCs w:val="24"/>
              </w:rPr>
            </w:pPr>
            <w:r>
              <w:rPr>
                <w:rFonts w:ascii="楷体" w:eastAsia="楷体" w:hAnsi="楷体"/>
                <w:color w:val="FF0000"/>
                <w:sz w:val="24"/>
                <w:szCs w:val="24"/>
              </w:rPr>
              <w:lastRenderedPageBreak/>
              <w:t>N</w:t>
            </w:r>
          </w:p>
        </w:tc>
      </w:tr>
      <w:tr w:rsidR="00CE12E6">
        <w:trPr>
          <w:trHeight w:val="1932"/>
        </w:trPr>
        <w:tc>
          <w:tcPr>
            <w:tcW w:w="1956" w:type="dxa"/>
            <w:vAlign w:val="center"/>
          </w:tcPr>
          <w:p w:rsidR="00CE12E6" w:rsidRDefault="00475ECC">
            <w:pPr>
              <w:rPr>
                <w:rFonts w:ascii="华文楷体" w:eastAsia="华文楷体" w:hAnsi="华文楷体" w:cs="华文楷体"/>
                <w:sz w:val="24"/>
                <w:szCs w:val="24"/>
                <w:lang w:bidi="ar"/>
              </w:rPr>
            </w:pPr>
            <w:r>
              <w:rPr>
                <w:rFonts w:ascii="华文楷体" w:eastAsia="华文楷体" w:hAnsi="华文楷体" w:cs="华文楷体" w:hint="eastAsia"/>
                <w:sz w:val="24"/>
                <w:szCs w:val="24"/>
              </w:rPr>
              <w:lastRenderedPageBreak/>
              <w:t>内部审核</w:t>
            </w:r>
          </w:p>
        </w:tc>
        <w:tc>
          <w:tcPr>
            <w:tcW w:w="1079" w:type="dxa"/>
          </w:tcPr>
          <w:p w:rsidR="00CE12E6" w:rsidRDefault="00475ECC">
            <w:pPr>
              <w:spacing w:line="360" w:lineRule="auto"/>
              <w:rPr>
                <w:rFonts w:ascii="华文楷体" w:eastAsia="华文楷体" w:hAnsi="华文楷体" w:cs="华文楷体"/>
                <w:sz w:val="24"/>
                <w:szCs w:val="24"/>
              </w:rPr>
            </w:pPr>
            <w:r>
              <w:rPr>
                <w:rFonts w:ascii="华文楷体" w:eastAsia="华文楷体" w:hAnsi="华文楷体" w:cs="华文楷体" w:hint="eastAsia"/>
                <w:sz w:val="24"/>
                <w:szCs w:val="24"/>
              </w:rPr>
              <w:t>EO9.2</w:t>
            </w:r>
          </w:p>
          <w:p w:rsidR="00CE12E6" w:rsidRDefault="00CE12E6">
            <w:pPr>
              <w:spacing w:line="360" w:lineRule="auto"/>
              <w:rPr>
                <w:rFonts w:ascii="华文楷体" w:eastAsia="华文楷体" w:hAnsi="华文楷体" w:cs="华文楷体"/>
                <w:sz w:val="24"/>
                <w:szCs w:val="24"/>
              </w:rPr>
            </w:pPr>
          </w:p>
        </w:tc>
        <w:tc>
          <w:tcPr>
            <w:tcW w:w="11097" w:type="dxa"/>
          </w:tcPr>
          <w:p w:rsidR="00CE12E6" w:rsidRDefault="00475ECC">
            <w:pPr>
              <w:tabs>
                <w:tab w:val="center" w:pos="3169"/>
              </w:tabs>
              <w:spacing w:line="360" w:lineRule="auto"/>
              <w:jc w:val="left"/>
              <w:rPr>
                <w:rFonts w:ascii="华文楷体" w:eastAsia="华文楷体" w:hAnsi="华文楷体" w:cs="华文楷体"/>
                <w:sz w:val="24"/>
                <w:szCs w:val="24"/>
              </w:rPr>
            </w:pPr>
            <w:r>
              <w:rPr>
                <w:rFonts w:ascii="华文楷体" w:eastAsia="华文楷体" w:hAnsi="华文楷体" w:cs="华文楷体" w:hint="eastAsia"/>
                <w:sz w:val="24"/>
                <w:szCs w:val="24"/>
              </w:rPr>
              <w:t xml:space="preserve">   公司编制并实施了《内部审核管理程序》，并能按标准规定对内部审核的策划、实施、人员安排与资质、内部审核的记录、不符合项的分析与验证，以及审核的结论等开展内部审核。</w:t>
            </w:r>
          </w:p>
          <w:p w:rsidR="00CE12E6" w:rsidRDefault="00475ECC">
            <w:pPr>
              <w:tabs>
                <w:tab w:val="center" w:pos="3169"/>
              </w:tabs>
              <w:spacing w:line="360" w:lineRule="auto"/>
              <w:ind w:firstLineChars="200" w:firstLine="480"/>
              <w:jc w:val="left"/>
              <w:rPr>
                <w:rFonts w:ascii="华文楷体" w:eastAsia="华文楷体" w:hAnsi="华文楷体" w:cs="华文楷体"/>
                <w:sz w:val="24"/>
                <w:szCs w:val="24"/>
              </w:rPr>
            </w:pPr>
            <w:r>
              <w:rPr>
                <w:rFonts w:ascii="华文楷体" w:eastAsia="华文楷体" w:hAnsi="华文楷体" w:cs="华文楷体" w:hint="eastAsia"/>
                <w:sz w:val="24"/>
                <w:szCs w:val="24"/>
              </w:rPr>
              <w:t>由管理者代表刘文文定期组织内部审核，一般每年进行一次内部审核，时间间隔不超过12个月，抽查最近一次的内部审核情况：</w:t>
            </w:r>
          </w:p>
          <w:p w:rsidR="00CE12E6" w:rsidRDefault="00475ECC">
            <w:pPr>
              <w:rPr>
                <w:rFonts w:ascii="华文楷体" w:eastAsia="华文楷体" w:hAnsi="华文楷体" w:cs="华文楷体"/>
                <w:sz w:val="24"/>
                <w:szCs w:val="24"/>
              </w:rPr>
            </w:pPr>
            <w:r>
              <w:rPr>
                <w:rFonts w:ascii="华文楷体" w:eastAsia="华文楷体" w:hAnsi="华文楷体" w:cs="华文楷体" w:hint="eastAsia"/>
                <w:sz w:val="24"/>
                <w:szCs w:val="24"/>
              </w:rPr>
              <w:t>年度审核计划：提供《内部审核实施计划》，其内容已包括了审核目的、范围、准则、审核方法、日期</w:t>
            </w:r>
            <w:r>
              <w:rPr>
                <w:rFonts w:ascii="华文楷体" w:eastAsia="华文楷体" w:hAnsi="华文楷体" w:cs="华文楷体" w:hint="eastAsia"/>
                <w:bCs/>
                <w:sz w:val="24"/>
                <w:szCs w:val="24"/>
              </w:rPr>
              <w:t>2020年7月25-26日</w:t>
            </w:r>
            <w:r>
              <w:rPr>
                <w:rFonts w:ascii="华文楷体" w:eastAsia="华文楷体" w:hAnsi="华文楷体" w:cs="华文楷体" w:hint="eastAsia"/>
                <w:sz w:val="24"/>
                <w:szCs w:val="24"/>
              </w:rPr>
              <w:t xml:space="preserve">，编制：办公室   审核：刘文文   批准：刘海朋  计划编制日期：2020-7-15  </w:t>
            </w:r>
          </w:p>
          <w:p w:rsidR="00CE12E6" w:rsidRDefault="00475ECC">
            <w:pPr>
              <w:tabs>
                <w:tab w:val="center" w:pos="3169"/>
              </w:tabs>
              <w:spacing w:line="360" w:lineRule="auto"/>
              <w:ind w:firstLineChars="200" w:firstLine="480"/>
              <w:jc w:val="left"/>
              <w:rPr>
                <w:rFonts w:ascii="华文楷体" w:eastAsia="华文楷体" w:hAnsi="华文楷体" w:cs="华文楷体"/>
                <w:sz w:val="24"/>
                <w:szCs w:val="24"/>
              </w:rPr>
            </w:pPr>
            <w:r>
              <w:rPr>
                <w:rFonts w:ascii="华文楷体" w:eastAsia="华文楷体" w:hAnsi="华文楷体" w:cs="华文楷体" w:hint="eastAsia"/>
                <w:sz w:val="24"/>
                <w:szCs w:val="24"/>
              </w:rPr>
              <w:t>审核目的：验证质量安全管理体系对标准的符合性及实施的有效性和充分性，持续改进管理体系。</w:t>
            </w:r>
          </w:p>
          <w:p w:rsidR="00CE12E6" w:rsidRDefault="00475ECC">
            <w:pPr>
              <w:tabs>
                <w:tab w:val="center" w:pos="3169"/>
              </w:tabs>
              <w:spacing w:line="360" w:lineRule="auto"/>
              <w:ind w:firstLineChars="200" w:firstLine="480"/>
              <w:jc w:val="left"/>
              <w:rPr>
                <w:rFonts w:ascii="华文楷体" w:eastAsia="华文楷体" w:hAnsi="华文楷体" w:cs="华文楷体"/>
                <w:sz w:val="24"/>
                <w:szCs w:val="24"/>
              </w:rPr>
            </w:pPr>
            <w:r>
              <w:rPr>
                <w:rFonts w:ascii="华文楷体" w:eastAsia="华文楷体" w:hAnsi="华文楷体" w:cs="华文楷体" w:hint="eastAsia"/>
                <w:sz w:val="24"/>
                <w:szCs w:val="24"/>
              </w:rPr>
              <w:t xml:space="preserve">审核依据：GB/T19001-2016、GB/T24001-2016、GB/T45001-2020的标准、体系文件、顾客要求、相关法律法规等 </w:t>
            </w:r>
          </w:p>
          <w:p w:rsidR="00CE12E6" w:rsidRDefault="00475ECC">
            <w:pPr>
              <w:tabs>
                <w:tab w:val="center" w:pos="3169"/>
              </w:tabs>
              <w:spacing w:line="360" w:lineRule="auto"/>
              <w:ind w:firstLineChars="200" w:firstLine="480"/>
              <w:jc w:val="left"/>
              <w:rPr>
                <w:rFonts w:ascii="华文楷体" w:eastAsia="华文楷体" w:hAnsi="华文楷体" w:cs="华文楷体"/>
                <w:sz w:val="24"/>
                <w:szCs w:val="24"/>
              </w:rPr>
            </w:pPr>
            <w:r>
              <w:rPr>
                <w:rFonts w:ascii="华文楷体" w:eastAsia="华文楷体" w:hAnsi="华文楷体" w:cs="华文楷体" w:hint="eastAsia"/>
                <w:sz w:val="24"/>
                <w:szCs w:val="24"/>
              </w:rPr>
              <w:t xml:space="preserve"> 审核组长：刘文文</w:t>
            </w:r>
          </w:p>
          <w:p w:rsidR="00CE12E6" w:rsidRDefault="00475ECC" w:rsidP="00CC7A42">
            <w:pPr>
              <w:spacing w:before="62" w:line="500" w:lineRule="exact"/>
              <w:rPr>
                <w:rFonts w:ascii="华文楷体" w:eastAsia="华文楷体" w:hAnsi="华文楷体" w:cs="华文楷体"/>
                <w:sz w:val="24"/>
                <w:szCs w:val="24"/>
              </w:rPr>
            </w:pPr>
            <w:proofErr w:type="gramStart"/>
            <w:r>
              <w:rPr>
                <w:rFonts w:ascii="华文楷体" w:eastAsia="华文楷体" w:hAnsi="华文楷体" w:cs="华文楷体" w:hint="eastAsia"/>
                <w:sz w:val="24"/>
                <w:szCs w:val="24"/>
              </w:rPr>
              <w:t>查内部</w:t>
            </w:r>
            <w:proofErr w:type="gramEnd"/>
            <w:r>
              <w:rPr>
                <w:rFonts w:ascii="华文楷体" w:eastAsia="华文楷体" w:hAnsi="华文楷体" w:cs="华文楷体" w:hint="eastAsia"/>
                <w:sz w:val="24"/>
                <w:szCs w:val="24"/>
              </w:rPr>
              <w:t>审核实施，审核组构成：A组：刘玉刚 刘文文  B组：刘双双   王景德；审核按计划进行，全部内审员经内部培训合格。</w:t>
            </w:r>
          </w:p>
          <w:p w:rsidR="00CE12E6" w:rsidRDefault="00475ECC">
            <w:pPr>
              <w:tabs>
                <w:tab w:val="center" w:pos="3169"/>
              </w:tabs>
              <w:spacing w:line="360" w:lineRule="auto"/>
              <w:ind w:firstLineChars="200" w:firstLine="480"/>
              <w:jc w:val="left"/>
              <w:rPr>
                <w:rFonts w:ascii="华文楷体" w:eastAsia="华文楷体" w:hAnsi="华文楷体" w:cs="华文楷体"/>
                <w:sz w:val="24"/>
                <w:szCs w:val="24"/>
              </w:rPr>
            </w:pPr>
            <w:r>
              <w:rPr>
                <w:rFonts w:ascii="华文楷体" w:eastAsia="华文楷体" w:hAnsi="华文楷体" w:cs="华文楷体" w:hint="eastAsia"/>
                <w:sz w:val="24"/>
                <w:szCs w:val="24"/>
              </w:rPr>
              <w:t>审核计划已考虑到互查的公正性，无审核员审核本部门的情况，计划内容涉及各部门，条款覆盖整</w:t>
            </w:r>
            <w:r>
              <w:rPr>
                <w:rFonts w:ascii="华文楷体" w:eastAsia="华文楷体" w:hAnsi="华文楷体" w:cs="华文楷体" w:hint="eastAsia"/>
                <w:sz w:val="24"/>
                <w:szCs w:val="24"/>
              </w:rPr>
              <w:lastRenderedPageBreak/>
              <w:t>个标准。</w:t>
            </w:r>
          </w:p>
          <w:p w:rsidR="00CE12E6" w:rsidRDefault="00475ECC">
            <w:pPr>
              <w:tabs>
                <w:tab w:val="center" w:pos="3169"/>
              </w:tabs>
              <w:spacing w:line="360" w:lineRule="auto"/>
              <w:ind w:firstLineChars="200" w:firstLine="480"/>
              <w:jc w:val="left"/>
              <w:rPr>
                <w:rFonts w:ascii="华文楷体" w:eastAsia="华文楷体" w:hAnsi="华文楷体" w:cs="华文楷体"/>
                <w:sz w:val="24"/>
                <w:szCs w:val="24"/>
              </w:rPr>
            </w:pPr>
            <w:r>
              <w:rPr>
                <w:rFonts w:ascii="华文楷体" w:eastAsia="华文楷体" w:hAnsi="华文楷体" w:cs="华文楷体" w:hint="eastAsia"/>
                <w:sz w:val="24"/>
                <w:szCs w:val="24"/>
              </w:rPr>
              <w:t>提供了《内部审核检查表》，其中包括总经理/管理者代表、办公室、供销部、质检部的审核记录，条款与策划一致，记录真实、完整。</w:t>
            </w:r>
          </w:p>
          <w:p w:rsidR="00CE12E6" w:rsidRDefault="00475ECC">
            <w:pPr>
              <w:tabs>
                <w:tab w:val="center" w:pos="3169"/>
              </w:tabs>
              <w:spacing w:line="360" w:lineRule="auto"/>
              <w:ind w:firstLineChars="200" w:firstLine="480"/>
              <w:jc w:val="left"/>
              <w:rPr>
                <w:rFonts w:ascii="华文楷体" w:eastAsia="华文楷体" w:hAnsi="华文楷体" w:cs="华文楷体"/>
                <w:sz w:val="24"/>
                <w:szCs w:val="24"/>
              </w:rPr>
            </w:pPr>
            <w:r>
              <w:rPr>
                <w:rFonts w:ascii="华文楷体" w:eastAsia="华文楷体" w:hAnsi="华文楷体" w:cs="华文楷体" w:hint="eastAsia"/>
                <w:sz w:val="24"/>
                <w:szCs w:val="24"/>
              </w:rPr>
              <w:t>本次内审发现1个一般不符合项</w:t>
            </w:r>
          </w:p>
          <w:p w:rsidR="00CE12E6" w:rsidRDefault="00475ECC">
            <w:pPr>
              <w:spacing w:line="520" w:lineRule="exact"/>
              <w:ind w:firstLineChars="200" w:firstLine="480"/>
              <w:rPr>
                <w:rFonts w:ascii="华文楷体" w:eastAsia="华文楷体" w:hAnsi="华文楷体" w:cs="华文楷体"/>
                <w:sz w:val="24"/>
                <w:szCs w:val="24"/>
              </w:rPr>
            </w:pPr>
            <w:r>
              <w:rPr>
                <w:rFonts w:ascii="华文楷体" w:eastAsia="华文楷体" w:hAnsi="华文楷体" w:cs="华文楷体" w:hint="eastAsia"/>
                <w:sz w:val="24"/>
                <w:szCs w:val="24"/>
              </w:rPr>
              <w:t>查设备维护保养计划，未提供设备维护保养计划。</w:t>
            </w:r>
          </w:p>
          <w:p w:rsidR="00CE12E6" w:rsidRDefault="00475ECC">
            <w:pPr>
              <w:rPr>
                <w:rFonts w:ascii="华文楷体" w:eastAsia="华文楷体" w:hAnsi="华文楷体" w:cs="华文楷体"/>
                <w:sz w:val="24"/>
                <w:szCs w:val="24"/>
              </w:rPr>
            </w:pPr>
            <w:r>
              <w:rPr>
                <w:rFonts w:ascii="华文楷体" w:eastAsia="华文楷体" w:hAnsi="华文楷体" w:cs="华文楷体" w:hint="eastAsia"/>
                <w:sz w:val="24"/>
                <w:szCs w:val="24"/>
              </w:rPr>
              <w:t xml:space="preserve">    不符合ISO9001:2015、 标准中第7.1.3条款规定。</w:t>
            </w:r>
          </w:p>
          <w:p w:rsidR="00CE12E6" w:rsidRDefault="00475ECC" w:rsidP="00CC7A42">
            <w:pPr>
              <w:tabs>
                <w:tab w:val="center" w:pos="3169"/>
              </w:tabs>
              <w:spacing w:line="360" w:lineRule="auto"/>
              <w:ind w:firstLineChars="200" w:firstLine="480"/>
              <w:jc w:val="left"/>
              <w:rPr>
                <w:rFonts w:ascii="华文楷体" w:eastAsia="华文楷体" w:hAnsi="华文楷体" w:cs="华文楷体"/>
                <w:sz w:val="24"/>
                <w:szCs w:val="24"/>
              </w:rPr>
            </w:pPr>
            <w:r>
              <w:rPr>
                <w:rFonts w:ascii="华文楷体" w:eastAsia="华文楷体" w:hAnsi="华文楷体" w:cs="华文楷体" w:hint="eastAsia"/>
                <w:sz w:val="24"/>
                <w:szCs w:val="24"/>
              </w:rPr>
              <w:t>针对这个不合格，责任部门已分析了原因并采取了纠正措施，按要求进行了整改，</w:t>
            </w:r>
            <w:proofErr w:type="gramStart"/>
            <w:r>
              <w:rPr>
                <w:rFonts w:ascii="华文楷体" w:eastAsia="华文楷体" w:hAnsi="华文楷体" w:cs="华文楷体" w:hint="eastAsia"/>
                <w:sz w:val="24"/>
                <w:szCs w:val="24"/>
              </w:rPr>
              <w:t>最后内</w:t>
            </w:r>
            <w:proofErr w:type="gramEnd"/>
            <w:r>
              <w:rPr>
                <w:rFonts w:ascii="华文楷体" w:eastAsia="华文楷体" w:hAnsi="华文楷体" w:cs="华文楷体" w:hint="eastAsia"/>
                <w:sz w:val="24"/>
                <w:szCs w:val="24"/>
              </w:rPr>
              <w:t>审员进行了验证，纠正措施实施有效。</w:t>
            </w:r>
          </w:p>
          <w:p w:rsidR="00CE12E6" w:rsidRDefault="00475ECC">
            <w:pPr>
              <w:tabs>
                <w:tab w:val="center" w:pos="3169"/>
              </w:tabs>
              <w:spacing w:line="360" w:lineRule="auto"/>
              <w:jc w:val="left"/>
              <w:rPr>
                <w:rFonts w:ascii="华文楷体" w:eastAsia="华文楷体" w:hAnsi="华文楷体" w:cs="华文楷体"/>
                <w:sz w:val="24"/>
                <w:szCs w:val="24"/>
              </w:rPr>
            </w:pPr>
            <w:r>
              <w:rPr>
                <w:rFonts w:ascii="华文楷体" w:eastAsia="华文楷体" w:hAnsi="华文楷体" w:cs="华文楷体" w:hint="eastAsia"/>
                <w:sz w:val="24"/>
                <w:szCs w:val="24"/>
              </w:rPr>
              <w:t>内部审核结论：提供了《内部审核报告》，对现场审核进行了综述，对管理体系进行了符合性的综合评价，最后结论为：公司的管理体系基本符合标准要求，管理体系运行基本有效。</w:t>
            </w:r>
          </w:p>
          <w:p w:rsidR="00CE12E6" w:rsidRDefault="00475ECC">
            <w:pPr>
              <w:tabs>
                <w:tab w:val="center" w:pos="3169"/>
              </w:tabs>
              <w:spacing w:line="360" w:lineRule="auto"/>
              <w:jc w:val="left"/>
              <w:rPr>
                <w:rFonts w:ascii="华文楷体" w:eastAsia="华文楷体" w:hAnsi="华文楷体" w:cs="华文楷体"/>
                <w:sz w:val="24"/>
                <w:szCs w:val="24"/>
              </w:rPr>
            </w:pPr>
            <w:r>
              <w:rPr>
                <w:rFonts w:ascii="华文楷体" w:eastAsia="华文楷体" w:hAnsi="华文楷体" w:cs="华文楷体" w:hint="eastAsia"/>
                <w:sz w:val="24"/>
                <w:szCs w:val="24"/>
              </w:rPr>
              <w:t>公司内部审核基本有效。</w:t>
            </w:r>
          </w:p>
        </w:tc>
        <w:tc>
          <w:tcPr>
            <w:tcW w:w="577" w:type="dxa"/>
          </w:tcPr>
          <w:p w:rsidR="00CE12E6" w:rsidRDefault="00CE12E6">
            <w:pPr>
              <w:rPr>
                <w:rFonts w:ascii="楷体" w:eastAsia="楷体" w:hAnsi="楷体"/>
                <w:color w:val="FF0000"/>
                <w:sz w:val="24"/>
                <w:szCs w:val="24"/>
              </w:rPr>
            </w:pPr>
          </w:p>
        </w:tc>
      </w:tr>
      <w:tr w:rsidR="00CE12E6">
        <w:trPr>
          <w:trHeight w:val="550"/>
        </w:trPr>
        <w:tc>
          <w:tcPr>
            <w:tcW w:w="1956" w:type="dxa"/>
            <w:vAlign w:val="center"/>
          </w:tcPr>
          <w:p w:rsidR="00CE12E6" w:rsidRDefault="00CE12E6">
            <w:pPr>
              <w:spacing w:line="360" w:lineRule="auto"/>
              <w:rPr>
                <w:rFonts w:ascii="楷体" w:eastAsia="楷体" w:hAnsi="楷体" w:cs="宋体"/>
                <w:sz w:val="24"/>
                <w:szCs w:val="24"/>
              </w:rPr>
            </w:pPr>
          </w:p>
          <w:p w:rsidR="00CE12E6" w:rsidRDefault="00CE12E6">
            <w:pPr>
              <w:spacing w:line="360" w:lineRule="auto"/>
              <w:rPr>
                <w:rFonts w:ascii="楷体" w:eastAsia="楷体" w:hAnsi="楷体" w:cs="宋体"/>
                <w:sz w:val="24"/>
                <w:szCs w:val="24"/>
              </w:rPr>
            </w:pPr>
          </w:p>
          <w:p w:rsidR="00CE12E6" w:rsidRDefault="00CE12E6">
            <w:pPr>
              <w:spacing w:line="360" w:lineRule="auto"/>
              <w:rPr>
                <w:rFonts w:ascii="楷体" w:eastAsia="楷体" w:hAnsi="楷体" w:cs="宋体"/>
                <w:sz w:val="24"/>
                <w:szCs w:val="24"/>
              </w:rPr>
            </w:pPr>
          </w:p>
          <w:p w:rsidR="00CE12E6" w:rsidRDefault="00475ECC">
            <w:pPr>
              <w:spacing w:line="360" w:lineRule="auto"/>
              <w:rPr>
                <w:rFonts w:ascii="楷体" w:eastAsia="楷体" w:hAnsi="楷体" w:cs="宋体"/>
                <w:sz w:val="24"/>
                <w:szCs w:val="24"/>
              </w:rPr>
            </w:pPr>
            <w:r>
              <w:rPr>
                <w:rFonts w:ascii="楷体" w:eastAsia="楷体" w:hAnsi="楷体" w:cs="宋体" w:hint="eastAsia"/>
                <w:sz w:val="24"/>
                <w:szCs w:val="24"/>
              </w:rPr>
              <w:t>不合格和纠正措</w:t>
            </w:r>
            <w:r>
              <w:rPr>
                <w:rFonts w:ascii="楷体" w:eastAsia="楷体" w:hAnsi="楷体" w:cs="宋体" w:hint="eastAsia"/>
                <w:sz w:val="24"/>
                <w:szCs w:val="24"/>
              </w:rPr>
              <w:lastRenderedPageBreak/>
              <w:t>施</w:t>
            </w:r>
          </w:p>
        </w:tc>
        <w:tc>
          <w:tcPr>
            <w:tcW w:w="1079" w:type="dxa"/>
            <w:vAlign w:val="center"/>
          </w:tcPr>
          <w:p w:rsidR="00CE12E6" w:rsidRDefault="00CE12E6">
            <w:pPr>
              <w:spacing w:line="360" w:lineRule="auto"/>
              <w:jc w:val="center"/>
              <w:rPr>
                <w:rFonts w:ascii="楷体" w:eastAsia="楷体" w:hAnsi="楷体" w:cs="宋体"/>
                <w:sz w:val="24"/>
                <w:szCs w:val="24"/>
              </w:rPr>
            </w:pPr>
          </w:p>
          <w:p w:rsidR="00CE12E6" w:rsidRDefault="00CE12E6">
            <w:pPr>
              <w:spacing w:line="360" w:lineRule="auto"/>
              <w:jc w:val="center"/>
              <w:rPr>
                <w:rFonts w:ascii="楷体" w:eastAsia="楷体" w:hAnsi="楷体" w:cs="宋体"/>
                <w:sz w:val="24"/>
                <w:szCs w:val="24"/>
              </w:rPr>
            </w:pPr>
          </w:p>
          <w:p w:rsidR="00CE12E6" w:rsidRDefault="00475ECC">
            <w:pPr>
              <w:spacing w:line="360" w:lineRule="auto"/>
              <w:jc w:val="center"/>
              <w:rPr>
                <w:rFonts w:ascii="楷体" w:eastAsia="楷体" w:hAnsi="楷体" w:cs="Arial"/>
                <w:sz w:val="24"/>
                <w:szCs w:val="24"/>
              </w:rPr>
            </w:pPr>
            <w:r>
              <w:rPr>
                <w:rFonts w:ascii="楷体" w:eastAsia="楷体" w:hAnsi="楷体" w:cs="宋体" w:hint="eastAsia"/>
                <w:sz w:val="24"/>
                <w:szCs w:val="24"/>
              </w:rPr>
              <w:t>EO：10.2</w:t>
            </w:r>
          </w:p>
          <w:p w:rsidR="00CE12E6" w:rsidRDefault="00CE12E6">
            <w:pPr>
              <w:spacing w:line="360" w:lineRule="auto"/>
              <w:jc w:val="center"/>
              <w:rPr>
                <w:rFonts w:ascii="楷体" w:eastAsia="楷体" w:hAnsi="楷体" w:cs="Arial"/>
                <w:spacing w:val="-6"/>
                <w:sz w:val="24"/>
                <w:szCs w:val="24"/>
              </w:rPr>
            </w:pPr>
          </w:p>
        </w:tc>
        <w:tc>
          <w:tcPr>
            <w:tcW w:w="11097" w:type="dxa"/>
          </w:tcPr>
          <w:p w:rsidR="00CE12E6" w:rsidRDefault="00475ECC">
            <w:pPr>
              <w:spacing w:line="360" w:lineRule="auto"/>
              <w:ind w:firstLineChars="200" w:firstLine="480"/>
              <w:rPr>
                <w:rFonts w:ascii="楷体" w:eastAsia="楷体" w:hAnsi="楷体" w:cs="宋体"/>
                <w:sz w:val="24"/>
                <w:szCs w:val="24"/>
              </w:rPr>
            </w:pPr>
            <w:r>
              <w:rPr>
                <w:rFonts w:ascii="楷体" w:eastAsia="楷体" w:hAnsi="楷体" w:cs="宋体" w:hint="eastAsia"/>
                <w:sz w:val="24"/>
                <w:szCs w:val="24"/>
              </w:rPr>
              <w:t xml:space="preserve">保持实施《事故、事件、不符合、纠正和预防措施控制程序》，对纠正预防措施识别、评审、验证，事故事件报告、调查、处理等作了规定，其内容符合组织实际及标准要求。 </w:t>
            </w:r>
          </w:p>
          <w:p w:rsidR="00CE12E6" w:rsidRDefault="00475ECC">
            <w:pPr>
              <w:spacing w:line="360" w:lineRule="auto"/>
              <w:ind w:firstLineChars="200" w:firstLine="480"/>
              <w:rPr>
                <w:rFonts w:ascii="楷体" w:eastAsia="楷体" w:hAnsi="楷体" w:cs="宋体"/>
                <w:sz w:val="24"/>
                <w:szCs w:val="24"/>
              </w:rPr>
            </w:pPr>
            <w:r>
              <w:rPr>
                <w:rFonts w:ascii="楷体" w:eastAsia="楷体" w:hAnsi="楷体" w:cs="宋体" w:hint="eastAsia"/>
                <w:sz w:val="24"/>
                <w:szCs w:val="24"/>
              </w:rPr>
              <w:t>查纠正措施实施情况：</w:t>
            </w:r>
          </w:p>
          <w:p w:rsidR="00CE12E6" w:rsidRDefault="00475ECC">
            <w:pPr>
              <w:spacing w:line="360" w:lineRule="auto"/>
              <w:ind w:firstLineChars="200" w:firstLine="480"/>
              <w:rPr>
                <w:rFonts w:ascii="楷体" w:eastAsia="楷体" w:hAnsi="楷体" w:cs="宋体"/>
                <w:sz w:val="24"/>
                <w:szCs w:val="24"/>
              </w:rPr>
            </w:pPr>
            <w:r>
              <w:rPr>
                <w:rFonts w:ascii="楷体" w:eastAsia="楷体" w:hAnsi="楷体" w:cs="宋体" w:hint="eastAsia"/>
                <w:sz w:val="24"/>
                <w:szCs w:val="24"/>
              </w:rPr>
              <w:t>对内审中提出不合格项进行了原因分析,并制定、实施了纠正措施，并由内审员对所采取的纠正措施</w:t>
            </w:r>
            <w:r>
              <w:rPr>
                <w:rFonts w:ascii="楷体" w:eastAsia="楷体" w:hAnsi="楷体" w:cs="宋体" w:hint="eastAsia"/>
                <w:sz w:val="24"/>
                <w:szCs w:val="24"/>
              </w:rPr>
              <w:lastRenderedPageBreak/>
              <w:t>进行了验证，纠正措施有效，管理评审中发现的薄弱环节，分析了原因，采取了纠正措施。</w:t>
            </w:r>
          </w:p>
          <w:p w:rsidR="00CE12E6" w:rsidRDefault="00475ECC">
            <w:pPr>
              <w:spacing w:line="360" w:lineRule="auto"/>
              <w:ind w:firstLineChars="200" w:firstLine="480"/>
              <w:rPr>
                <w:rFonts w:ascii="楷体" w:eastAsia="楷体" w:hAnsi="楷体" w:cs="宋体"/>
                <w:sz w:val="24"/>
                <w:szCs w:val="24"/>
              </w:rPr>
            </w:pPr>
            <w:r>
              <w:rPr>
                <w:rFonts w:ascii="楷体" w:eastAsia="楷体" w:hAnsi="楷体" w:cs="宋体" w:hint="eastAsia"/>
                <w:sz w:val="24"/>
                <w:szCs w:val="24"/>
              </w:rPr>
              <w:t>体系运行以来公司按照体系的要求，通过运行控制、加强培训，以及开展管理评审活动等方式采取预防措施，防止不符合/不合格的发生，不符合得到了有效控制，人员质量、环保、安全意识有了明显提高，没有发现潜在的不符合，没有发生重大质量事故和投诉处罚，没有发生环境、职业健康安全事件和投诉处罚。</w:t>
            </w:r>
          </w:p>
          <w:p w:rsidR="00CE12E6" w:rsidRDefault="00475ECC">
            <w:pPr>
              <w:tabs>
                <w:tab w:val="left" w:pos="6597"/>
              </w:tabs>
              <w:spacing w:line="360" w:lineRule="auto"/>
              <w:ind w:firstLineChars="200" w:firstLine="480"/>
              <w:rPr>
                <w:rFonts w:ascii="楷体" w:eastAsia="楷体" w:hAnsi="楷体" w:cs="宋体"/>
                <w:sz w:val="24"/>
                <w:szCs w:val="24"/>
              </w:rPr>
            </w:pPr>
            <w:r>
              <w:rPr>
                <w:rFonts w:ascii="楷体" w:eastAsia="楷体" w:hAnsi="楷体" w:cs="宋体" w:hint="eastAsia"/>
                <w:sz w:val="24"/>
                <w:szCs w:val="24"/>
              </w:rPr>
              <w:t>企业纠正和预防措施的管理符合标准规定要求。</w:t>
            </w:r>
          </w:p>
        </w:tc>
        <w:tc>
          <w:tcPr>
            <w:tcW w:w="577" w:type="dxa"/>
          </w:tcPr>
          <w:p w:rsidR="00CE12E6" w:rsidRDefault="00CE12E6">
            <w:pPr>
              <w:rPr>
                <w:rFonts w:ascii="楷体" w:eastAsia="楷体" w:hAnsi="楷体"/>
                <w:color w:val="FF0000"/>
                <w:sz w:val="24"/>
                <w:szCs w:val="24"/>
              </w:rPr>
            </w:pPr>
          </w:p>
        </w:tc>
      </w:tr>
    </w:tbl>
    <w:p w:rsidR="00CE12E6" w:rsidRDefault="00CE12E6">
      <w:pPr>
        <w:rPr>
          <w:rFonts w:ascii="楷体" w:eastAsia="楷体" w:hAnsi="楷体"/>
          <w:sz w:val="24"/>
          <w:szCs w:val="24"/>
        </w:rPr>
      </w:pPr>
    </w:p>
    <w:p w:rsidR="00CE12E6" w:rsidRDefault="00475ECC">
      <w:pPr>
        <w:pStyle w:val="a7"/>
        <w:rPr>
          <w:rFonts w:ascii="楷体" w:eastAsia="楷体" w:hAnsi="楷体"/>
          <w:sz w:val="24"/>
          <w:szCs w:val="24"/>
        </w:rPr>
      </w:pPr>
      <w:r>
        <w:rPr>
          <w:rFonts w:ascii="楷体" w:eastAsia="楷体" w:hAnsi="楷体" w:hint="eastAsia"/>
          <w:sz w:val="24"/>
          <w:szCs w:val="24"/>
        </w:rPr>
        <w:t>说明：不符合标注N</w:t>
      </w:r>
    </w:p>
    <w:p w:rsidR="00CE12E6" w:rsidRDefault="00CE12E6">
      <w:pPr>
        <w:pStyle w:val="a7"/>
        <w:rPr>
          <w:rFonts w:ascii="楷体" w:eastAsia="楷体" w:hAnsi="楷体"/>
          <w:sz w:val="24"/>
          <w:szCs w:val="24"/>
        </w:rPr>
      </w:pPr>
    </w:p>
    <w:p w:rsidR="00CE12E6" w:rsidRDefault="00CE12E6">
      <w:pPr>
        <w:pStyle w:val="a7"/>
        <w:rPr>
          <w:rFonts w:ascii="楷体" w:eastAsia="楷体" w:hAnsi="楷体"/>
          <w:sz w:val="24"/>
          <w:szCs w:val="24"/>
        </w:rPr>
      </w:pPr>
    </w:p>
    <w:p w:rsidR="00CE12E6" w:rsidRDefault="00CE12E6">
      <w:pPr>
        <w:pStyle w:val="a7"/>
        <w:rPr>
          <w:rFonts w:ascii="楷体" w:eastAsia="楷体" w:hAnsi="楷体"/>
          <w:sz w:val="24"/>
          <w:szCs w:val="24"/>
        </w:rPr>
      </w:pPr>
    </w:p>
    <w:sectPr w:rsidR="00CE12E6">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620D" w:rsidRDefault="00DB620D">
      <w:r>
        <w:separator/>
      </w:r>
    </w:p>
  </w:endnote>
  <w:endnote w:type="continuationSeparator" w:id="0">
    <w:p w:rsidR="00DB620D" w:rsidRDefault="00DB6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ngLiU">
    <w:altName w:val="Arial Unicode MS"/>
    <w:panose1 w:val="02010609000101010101"/>
    <w:charset w:val="88"/>
    <w:family w:val="modern"/>
    <w:notTrueType/>
    <w:pitch w:val="fixed"/>
    <w:sig w:usb0="00000000" w:usb1="08080000" w:usb2="00000010" w:usb3="00000000" w:csb0="00100000"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83" w:usb1="288F0000"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SimSun-Identity-H">
    <w:altName w:val="黑体"/>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CE12E6" w:rsidRDefault="00475ECC">
            <w:pPr>
              <w:pStyle w:val="a7"/>
              <w:jc w:val="center"/>
            </w:pPr>
            <w:r>
              <w:rPr>
                <w:lang w:val="zh-CN"/>
              </w:rPr>
              <w:t xml:space="preserve"> </w:t>
            </w:r>
            <w:r>
              <w:rPr>
                <w:b/>
                <w:sz w:val="24"/>
                <w:szCs w:val="24"/>
              </w:rPr>
              <w:fldChar w:fldCharType="begin"/>
            </w:r>
            <w:r>
              <w:rPr>
                <w:b/>
              </w:rPr>
              <w:instrText>PAGE</w:instrText>
            </w:r>
            <w:r>
              <w:rPr>
                <w:b/>
                <w:sz w:val="24"/>
                <w:szCs w:val="24"/>
              </w:rPr>
              <w:fldChar w:fldCharType="separate"/>
            </w:r>
            <w:r w:rsidR="00E60CF3">
              <w:rPr>
                <w:b/>
                <w:noProof/>
              </w:rPr>
              <w:t>7</w:t>
            </w:r>
            <w:r>
              <w:rPr>
                <w:b/>
                <w:sz w:val="24"/>
                <w:szCs w:val="24"/>
              </w:rPr>
              <w:fldChar w:fldCharType="end"/>
            </w:r>
            <w:r>
              <w:rPr>
                <w:lang w:val="zh-CN"/>
              </w:rPr>
              <w:t xml:space="preserve"> </w:t>
            </w:r>
            <w:r>
              <w:rPr>
                <w:lang w:val="zh-CN"/>
              </w:rPr>
              <w:t xml:space="preserve">/ </w:t>
            </w:r>
            <w:r>
              <w:rPr>
                <w:b/>
                <w:sz w:val="24"/>
                <w:szCs w:val="24"/>
              </w:rPr>
              <w:fldChar w:fldCharType="begin"/>
            </w:r>
            <w:r>
              <w:rPr>
                <w:b/>
              </w:rPr>
              <w:instrText>NUMPAGES</w:instrText>
            </w:r>
            <w:r>
              <w:rPr>
                <w:b/>
                <w:sz w:val="24"/>
                <w:szCs w:val="24"/>
              </w:rPr>
              <w:fldChar w:fldCharType="separate"/>
            </w:r>
            <w:r w:rsidR="00E60CF3">
              <w:rPr>
                <w:b/>
                <w:noProof/>
              </w:rPr>
              <w:t>26</w:t>
            </w:r>
            <w:r>
              <w:rPr>
                <w:b/>
                <w:sz w:val="24"/>
                <w:szCs w:val="24"/>
              </w:rPr>
              <w:fldChar w:fldCharType="end"/>
            </w:r>
          </w:p>
        </w:sdtContent>
      </w:sdt>
    </w:sdtContent>
  </w:sdt>
  <w:p w:rsidR="00CE12E6" w:rsidRDefault="00CE12E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620D" w:rsidRDefault="00DB620D">
      <w:r>
        <w:separator/>
      </w:r>
    </w:p>
  </w:footnote>
  <w:footnote w:type="continuationSeparator" w:id="0">
    <w:p w:rsidR="00DB620D" w:rsidRDefault="00DB62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2E6" w:rsidRDefault="00475ECC">
    <w:pPr>
      <w:pStyle w:val="a8"/>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CE12E6" w:rsidRDefault="00DB620D">
    <w:pPr>
      <w:pStyle w:val="a8"/>
      <w:pBdr>
        <w:bottom w:val="none" w:sz="0" w:space="1" w:color="auto"/>
      </w:pBdr>
      <w:spacing w:line="320" w:lineRule="exact"/>
      <w:jc w:val="left"/>
    </w:pPr>
    <w:r>
      <w:pict>
        <v:shapetype id="_x0000_t202" coordsize="21600,21600" o:spt="202" path="m,l,21600r21600,l21600,xe">
          <v:stroke joinstyle="miter"/>
          <v:path gradientshapeok="t" o:connecttype="rect"/>
        </v:shapetype>
        <v:shape id="_x0000_s2049" type="#_x0000_t202" style="position:absolute;margin-left:554.75pt;margin-top:2.2pt;width:172pt;height:20.2pt;z-index:251660288;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CE12E6" w:rsidRDefault="00475ECC">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p w:rsidR="00CE12E6" w:rsidRDefault="00CE12E6"/>
            </w:txbxContent>
          </v:textbox>
        </v:shape>
      </w:pict>
    </w:r>
    <w:r w:rsidR="00475ECC">
      <w:rPr>
        <w:rStyle w:val="CharChar1"/>
        <w:rFonts w:hint="default"/>
      </w:rPr>
      <w:t xml:space="preserve">        </w:t>
    </w:r>
    <w:r w:rsidR="00475ECC">
      <w:rPr>
        <w:rStyle w:val="CharChar1"/>
        <w:rFonts w:hint="default"/>
        <w:w w:val="90"/>
      </w:rPr>
      <w:t xml:space="preserve">Beijing International Standard united Certification </w:t>
    </w:r>
    <w:proofErr w:type="spellStart"/>
    <w:r w:rsidR="00475ECC">
      <w:rPr>
        <w:rStyle w:val="CharChar1"/>
        <w:rFonts w:hint="default"/>
        <w:w w:val="90"/>
      </w:rPr>
      <w:t>Co.</w:t>
    </w:r>
    <w:proofErr w:type="gramStart"/>
    <w:r w:rsidR="00475ECC">
      <w:rPr>
        <w:rStyle w:val="CharChar1"/>
        <w:rFonts w:hint="default"/>
        <w:w w:val="90"/>
      </w:rPr>
      <w:t>,Ltd</w:t>
    </w:r>
    <w:proofErr w:type="spellEnd"/>
    <w:proofErr w:type="gramEnd"/>
    <w:r w:rsidR="00475ECC">
      <w:rPr>
        <w:rStyle w:val="CharChar1"/>
        <w:rFonts w:hint="default"/>
        <w:w w:val="90"/>
      </w:rPr>
      <w:t>.</w:t>
    </w:r>
    <w:r w:rsidR="00475ECC">
      <w:rPr>
        <w:rStyle w:val="CharChar1"/>
        <w:rFonts w:hint="default"/>
        <w:w w:val="90"/>
        <w:szCs w:val="21"/>
      </w:rPr>
      <w:t xml:space="preserve">  </w:t>
    </w:r>
    <w:r w:rsidR="00475ECC">
      <w:rPr>
        <w:rStyle w:val="CharChar1"/>
        <w:rFonts w:hint="default"/>
        <w:w w:val="90"/>
        <w:sz w:val="20"/>
      </w:rPr>
      <w:t xml:space="preserve"> </w:t>
    </w:r>
    <w:r w:rsidR="00475ECC">
      <w:rPr>
        <w:rStyle w:val="CharChar1"/>
        <w:rFonts w:hint="default"/>
        <w:w w:val="90"/>
      </w:rPr>
      <w:t xml:space="preserve">                   </w:t>
    </w:r>
  </w:p>
  <w:p w:rsidR="00CE12E6" w:rsidRDefault="00CE12E6">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F30867"/>
    <w:multiLevelType w:val="singleLevel"/>
    <w:tmpl w:val="F4F30867"/>
    <w:lvl w:ilvl="0">
      <w:start w:val="1"/>
      <w:numFmt w:val="decimal"/>
      <w:suff w:val="nothing"/>
      <w:lvlText w:val="%1）"/>
      <w:lvlJc w:val="left"/>
    </w:lvl>
  </w:abstractNum>
  <w:abstractNum w:abstractNumId="1">
    <w:nsid w:val="F76A0C9F"/>
    <w:multiLevelType w:val="singleLevel"/>
    <w:tmpl w:val="F76A0C9F"/>
    <w:lvl w:ilvl="0">
      <w:start w:val="1"/>
      <w:numFmt w:val="decimal"/>
      <w:suff w:val="nothing"/>
      <w:lvlText w:val="%1）"/>
      <w:lvlJc w:val="left"/>
    </w:lvl>
  </w:abstractNum>
  <w:num w:numId="1">
    <w:abstractNumId w:val="1"/>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237F6"/>
    <w:rsid w:val="0003373A"/>
    <w:rsid w:val="00037199"/>
    <w:rsid w:val="0007347A"/>
    <w:rsid w:val="00087F4B"/>
    <w:rsid w:val="000C6DD5"/>
    <w:rsid w:val="000D2338"/>
    <w:rsid w:val="000F33C4"/>
    <w:rsid w:val="00191322"/>
    <w:rsid w:val="001A2D7F"/>
    <w:rsid w:val="001C007D"/>
    <w:rsid w:val="001C5D0F"/>
    <w:rsid w:val="001E3097"/>
    <w:rsid w:val="00225EE2"/>
    <w:rsid w:val="002728ED"/>
    <w:rsid w:val="0029111C"/>
    <w:rsid w:val="002D3A3F"/>
    <w:rsid w:val="002D6709"/>
    <w:rsid w:val="002F00FF"/>
    <w:rsid w:val="002F3E0A"/>
    <w:rsid w:val="00337922"/>
    <w:rsid w:val="00340867"/>
    <w:rsid w:val="00380837"/>
    <w:rsid w:val="003A198A"/>
    <w:rsid w:val="003A39FA"/>
    <w:rsid w:val="003E7BC7"/>
    <w:rsid w:val="00410914"/>
    <w:rsid w:val="00414572"/>
    <w:rsid w:val="00443CB8"/>
    <w:rsid w:val="00475ECC"/>
    <w:rsid w:val="004E0CE1"/>
    <w:rsid w:val="00513657"/>
    <w:rsid w:val="00526BCD"/>
    <w:rsid w:val="00536930"/>
    <w:rsid w:val="00545695"/>
    <w:rsid w:val="005459FC"/>
    <w:rsid w:val="005524D9"/>
    <w:rsid w:val="00564E53"/>
    <w:rsid w:val="005C40FA"/>
    <w:rsid w:val="005F18E1"/>
    <w:rsid w:val="00644FE2"/>
    <w:rsid w:val="00650D05"/>
    <w:rsid w:val="0067640C"/>
    <w:rsid w:val="006D5B02"/>
    <w:rsid w:val="006E678B"/>
    <w:rsid w:val="00715B4F"/>
    <w:rsid w:val="00772AFF"/>
    <w:rsid w:val="007757F3"/>
    <w:rsid w:val="00781738"/>
    <w:rsid w:val="007B154A"/>
    <w:rsid w:val="007C797C"/>
    <w:rsid w:val="007E6AEB"/>
    <w:rsid w:val="00810D2D"/>
    <w:rsid w:val="0087115E"/>
    <w:rsid w:val="008973EE"/>
    <w:rsid w:val="00914008"/>
    <w:rsid w:val="00936462"/>
    <w:rsid w:val="00971600"/>
    <w:rsid w:val="009722BF"/>
    <w:rsid w:val="009773A3"/>
    <w:rsid w:val="009973B4"/>
    <w:rsid w:val="009A2DE9"/>
    <w:rsid w:val="009C28C1"/>
    <w:rsid w:val="009F7EED"/>
    <w:rsid w:val="00A03DBA"/>
    <w:rsid w:val="00AA5336"/>
    <w:rsid w:val="00AF0AAB"/>
    <w:rsid w:val="00B05EE3"/>
    <w:rsid w:val="00B42481"/>
    <w:rsid w:val="00B463BA"/>
    <w:rsid w:val="00B5539D"/>
    <w:rsid w:val="00B560A4"/>
    <w:rsid w:val="00B86827"/>
    <w:rsid w:val="00BA4829"/>
    <w:rsid w:val="00BF597E"/>
    <w:rsid w:val="00C51A36"/>
    <w:rsid w:val="00C54682"/>
    <w:rsid w:val="00C55228"/>
    <w:rsid w:val="00C9042D"/>
    <w:rsid w:val="00CA642A"/>
    <w:rsid w:val="00CC7A42"/>
    <w:rsid w:val="00CE12E6"/>
    <w:rsid w:val="00CE315A"/>
    <w:rsid w:val="00CE39BF"/>
    <w:rsid w:val="00D06F59"/>
    <w:rsid w:val="00D1585F"/>
    <w:rsid w:val="00D179D7"/>
    <w:rsid w:val="00D24FD9"/>
    <w:rsid w:val="00D8388C"/>
    <w:rsid w:val="00DB620D"/>
    <w:rsid w:val="00E60CF3"/>
    <w:rsid w:val="00E62FF2"/>
    <w:rsid w:val="00EB0164"/>
    <w:rsid w:val="00ED0F62"/>
    <w:rsid w:val="00F11DFB"/>
    <w:rsid w:val="00F30D33"/>
    <w:rsid w:val="00F7084E"/>
    <w:rsid w:val="00FA77CA"/>
    <w:rsid w:val="00FC354E"/>
    <w:rsid w:val="00FD2F76"/>
    <w:rsid w:val="01486283"/>
    <w:rsid w:val="021416D8"/>
    <w:rsid w:val="03DC0FCC"/>
    <w:rsid w:val="04343D46"/>
    <w:rsid w:val="044D4B75"/>
    <w:rsid w:val="045B56B3"/>
    <w:rsid w:val="04BA6B7A"/>
    <w:rsid w:val="05CD7495"/>
    <w:rsid w:val="06433CF5"/>
    <w:rsid w:val="071800C4"/>
    <w:rsid w:val="083C5F43"/>
    <w:rsid w:val="08537734"/>
    <w:rsid w:val="08815A9C"/>
    <w:rsid w:val="08A81132"/>
    <w:rsid w:val="09525E59"/>
    <w:rsid w:val="0A2A7030"/>
    <w:rsid w:val="0AF255BC"/>
    <w:rsid w:val="0BEC1E27"/>
    <w:rsid w:val="0D3A6D3B"/>
    <w:rsid w:val="0D9D1D5C"/>
    <w:rsid w:val="0E897CBB"/>
    <w:rsid w:val="0EC76BFE"/>
    <w:rsid w:val="0F162D0F"/>
    <w:rsid w:val="108219C2"/>
    <w:rsid w:val="10BD58B0"/>
    <w:rsid w:val="10CC02BD"/>
    <w:rsid w:val="12DB25E9"/>
    <w:rsid w:val="13EF2575"/>
    <w:rsid w:val="1493723D"/>
    <w:rsid w:val="156E2556"/>
    <w:rsid w:val="157849C1"/>
    <w:rsid w:val="15AD0276"/>
    <w:rsid w:val="16631E65"/>
    <w:rsid w:val="17A24658"/>
    <w:rsid w:val="17E90890"/>
    <w:rsid w:val="186E7010"/>
    <w:rsid w:val="18833F23"/>
    <w:rsid w:val="19006116"/>
    <w:rsid w:val="192A3AB8"/>
    <w:rsid w:val="19921EE7"/>
    <w:rsid w:val="19E43C24"/>
    <w:rsid w:val="1A2C47DF"/>
    <w:rsid w:val="1A5805CF"/>
    <w:rsid w:val="1B846EE2"/>
    <w:rsid w:val="1BF467A1"/>
    <w:rsid w:val="1C701804"/>
    <w:rsid w:val="1CAE3BF5"/>
    <w:rsid w:val="1CB93E63"/>
    <w:rsid w:val="1D224A40"/>
    <w:rsid w:val="1D553A9B"/>
    <w:rsid w:val="1D557804"/>
    <w:rsid w:val="1DA96624"/>
    <w:rsid w:val="1E030800"/>
    <w:rsid w:val="1E4A1DDF"/>
    <w:rsid w:val="1EA12B27"/>
    <w:rsid w:val="1EBF7DFB"/>
    <w:rsid w:val="1F517785"/>
    <w:rsid w:val="1FCB2501"/>
    <w:rsid w:val="1FD6378B"/>
    <w:rsid w:val="2098573E"/>
    <w:rsid w:val="20DA078C"/>
    <w:rsid w:val="21D85A19"/>
    <w:rsid w:val="235E3FCA"/>
    <w:rsid w:val="246D2075"/>
    <w:rsid w:val="249D1B51"/>
    <w:rsid w:val="258C1377"/>
    <w:rsid w:val="25B63D74"/>
    <w:rsid w:val="25EC44D3"/>
    <w:rsid w:val="26EF525E"/>
    <w:rsid w:val="272F0E48"/>
    <w:rsid w:val="273B0CD8"/>
    <w:rsid w:val="27B32443"/>
    <w:rsid w:val="27F35084"/>
    <w:rsid w:val="28191FAD"/>
    <w:rsid w:val="28D83944"/>
    <w:rsid w:val="28FE2F29"/>
    <w:rsid w:val="2AC46F78"/>
    <w:rsid w:val="2AF844C7"/>
    <w:rsid w:val="2B2319C0"/>
    <w:rsid w:val="2C3A2852"/>
    <w:rsid w:val="2D546CAF"/>
    <w:rsid w:val="2D5E512C"/>
    <w:rsid w:val="2DA74856"/>
    <w:rsid w:val="2E5E2D23"/>
    <w:rsid w:val="2F5C7822"/>
    <w:rsid w:val="2FE52113"/>
    <w:rsid w:val="308A61A3"/>
    <w:rsid w:val="30B702CD"/>
    <w:rsid w:val="31631119"/>
    <w:rsid w:val="330904BA"/>
    <w:rsid w:val="334D044B"/>
    <w:rsid w:val="345F4D69"/>
    <w:rsid w:val="34B30427"/>
    <w:rsid w:val="35EB5546"/>
    <w:rsid w:val="379B573F"/>
    <w:rsid w:val="37A51D10"/>
    <w:rsid w:val="3886580A"/>
    <w:rsid w:val="38E16034"/>
    <w:rsid w:val="399F0E61"/>
    <w:rsid w:val="39B0398A"/>
    <w:rsid w:val="3A135DBE"/>
    <w:rsid w:val="3AD5207A"/>
    <w:rsid w:val="3B115DC4"/>
    <w:rsid w:val="3B227900"/>
    <w:rsid w:val="3DB575F2"/>
    <w:rsid w:val="3FE4412B"/>
    <w:rsid w:val="40134513"/>
    <w:rsid w:val="40C4529F"/>
    <w:rsid w:val="40D46C37"/>
    <w:rsid w:val="41BF7F6C"/>
    <w:rsid w:val="424B7984"/>
    <w:rsid w:val="42CA76CF"/>
    <w:rsid w:val="43613655"/>
    <w:rsid w:val="44E86CB6"/>
    <w:rsid w:val="45256947"/>
    <w:rsid w:val="454511DF"/>
    <w:rsid w:val="458C0DD7"/>
    <w:rsid w:val="46C6402F"/>
    <w:rsid w:val="46FC186C"/>
    <w:rsid w:val="48E731AA"/>
    <w:rsid w:val="49046B1C"/>
    <w:rsid w:val="4AF12E50"/>
    <w:rsid w:val="4B8F4629"/>
    <w:rsid w:val="4CBD4198"/>
    <w:rsid w:val="4D034732"/>
    <w:rsid w:val="4D226AAC"/>
    <w:rsid w:val="4DA45115"/>
    <w:rsid w:val="4EA743E6"/>
    <w:rsid w:val="505E674E"/>
    <w:rsid w:val="50D81641"/>
    <w:rsid w:val="50DE4DBD"/>
    <w:rsid w:val="51C3292E"/>
    <w:rsid w:val="51F65C49"/>
    <w:rsid w:val="52A87672"/>
    <w:rsid w:val="52EA70C8"/>
    <w:rsid w:val="52F26A7F"/>
    <w:rsid w:val="54CA19B0"/>
    <w:rsid w:val="554E28FE"/>
    <w:rsid w:val="566C2870"/>
    <w:rsid w:val="57B57DBB"/>
    <w:rsid w:val="58DF190E"/>
    <w:rsid w:val="58F13324"/>
    <w:rsid w:val="59441620"/>
    <w:rsid w:val="5B8E2D5D"/>
    <w:rsid w:val="5C0430D5"/>
    <w:rsid w:val="5CD91574"/>
    <w:rsid w:val="5D0E28AF"/>
    <w:rsid w:val="5E122349"/>
    <w:rsid w:val="5EA12B9A"/>
    <w:rsid w:val="5FD0322B"/>
    <w:rsid w:val="61495338"/>
    <w:rsid w:val="61A11EA0"/>
    <w:rsid w:val="62CB5E8E"/>
    <w:rsid w:val="62F25759"/>
    <w:rsid w:val="63511FA7"/>
    <w:rsid w:val="63663611"/>
    <w:rsid w:val="645158D0"/>
    <w:rsid w:val="6496711E"/>
    <w:rsid w:val="64B47601"/>
    <w:rsid w:val="64B52C73"/>
    <w:rsid w:val="64C75CF6"/>
    <w:rsid w:val="64E67A77"/>
    <w:rsid w:val="6540646C"/>
    <w:rsid w:val="65631D09"/>
    <w:rsid w:val="65F3314E"/>
    <w:rsid w:val="6728581E"/>
    <w:rsid w:val="674B7AEA"/>
    <w:rsid w:val="67A07670"/>
    <w:rsid w:val="67B42CBD"/>
    <w:rsid w:val="68056E47"/>
    <w:rsid w:val="68194C3B"/>
    <w:rsid w:val="69372D96"/>
    <w:rsid w:val="69C55CFF"/>
    <w:rsid w:val="6A12542A"/>
    <w:rsid w:val="6B0274C2"/>
    <w:rsid w:val="6C4C3A45"/>
    <w:rsid w:val="6E311877"/>
    <w:rsid w:val="6E336B29"/>
    <w:rsid w:val="6EA2154F"/>
    <w:rsid w:val="6ED45DD7"/>
    <w:rsid w:val="6ED464FA"/>
    <w:rsid w:val="6F4021E5"/>
    <w:rsid w:val="6FD51D0A"/>
    <w:rsid w:val="70E2745F"/>
    <w:rsid w:val="7111286E"/>
    <w:rsid w:val="713E1B08"/>
    <w:rsid w:val="71701991"/>
    <w:rsid w:val="71A150C1"/>
    <w:rsid w:val="72340CB9"/>
    <w:rsid w:val="72DE46DF"/>
    <w:rsid w:val="72F76EC7"/>
    <w:rsid w:val="730846B2"/>
    <w:rsid w:val="7480693E"/>
    <w:rsid w:val="749004D4"/>
    <w:rsid w:val="74983E64"/>
    <w:rsid w:val="75BB781E"/>
    <w:rsid w:val="761A29D2"/>
    <w:rsid w:val="77107979"/>
    <w:rsid w:val="77144069"/>
    <w:rsid w:val="780B6495"/>
    <w:rsid w:val="7A4E711C"/>
    <w:rsid w:val="7A8D6040"/>
    <w:rsid w:val="7BDD4178"/>
    <w:rsid w:val="7C4B0D11"/>
    <w:rsid w:val="7C5A28BF"/>
    <w:rsid w:val="7E42085A"/>
    <w:rsid w:val="7F542F90"/>
    <w:rsid w:val="7FA42DF1"/>
    <w:rsid w:val="7FC01F0E"/>
    <w:rsid w:val="7FD9198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rPr>
  </w:style>
  <w:style w:type="paragraph" w:styleId="2">
    <w:name w:val="heading 2"/>
    <w:basedOn w:val="a"/>
    <w:next w:val="a1"/>
    <w:qFormat/>
    <w:pPr>
      <w:keepNext/>
      <w:adjustRightInd w:val="0"/>
      <w:snapToGrid w:val="0"/>
      <w:spacing w:line="400" w:lineRule="atLeast"/>
      <w:ind w:right="48"/>
      <w:jc w:val="center"/>
      <w:textAlignment w:val="baseline"/>
      <w:outlineLvl w:val="1"/>
    </w:pPr>
    <w:rPr>
      <w:rFonts w:ascii="MingLiU" w:eastAsia="MingLiU"/>
      <w:kern w:val="0"/>
      <w:sz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link w:val="Char"/>
    <w:uiPriority w:val="99"/>
    <w:unhideWhenUsed/>
    <w:qFormat/>
    <w:pPr>
      <w:spacing w:line="420" w:lineRule="exact"/>
    </w:pPr>
    <w:rPr>
      <w:sz w:val="24"/>
    </w:rPr>
  </w:style>
  <w:style w:type="paragraph" w:styleId="a1">
    <w:name w:val="Normal Indent"/>
    <w:basedOn w:val="a"/>
    <w:qFormat/>
    <w:pPr>
      <w:adjustRightInd w:val="0"/>
      <w:spacing w:line="360" w:lineRule="atLeast"/>
      <w:ind w:left="480"/>
      <w:textAlignment w:val="baseline"/>
    </w:pPr>
    <w:rPr>
      <w:kern w:val="0"/>
    </w:rPr>
  </w:style>
  <w:style w:type="paragraph" w:styleId="a5">
    <w:name w:val="Body Text Indent"/>
    <w:basedOn w:val="a"/>
    <w:qFormat/>
    <w:pPr>
      <w:ind w:firstLineChars="200" w:firstLine="480"/>
    </w:pPr>
    <w:rPr>
      <w:sz w:val="24"/>
    </w:rPr>
  </w:style>
  <w:style w:type="paragraph" w:styleId="a6">
    <w:name w:val="Balloon Text"/>
    <w:basedOn w:val="a"/>
    <w:link w:val="Char0"/>
    <w:uiPriority w:val="99"/>
    <w:semiHidden/>
    <w:unhideWhenUsed/>
    <w:qFormat/>
    <w:rPr>
      <w:sz w:val="18"/>
      <w:szCs w:val="18"/>
    </w:rPr>
  </w:style>
  <w:style w:type="paragraph" w:styleId="a7">
    <w:name w:val="footer"/>
    <w:basedOn w:val="a"/>
    <w:link w:val="Char1"/>
    <w:uiPriority w:val="99"/>
    <w:unhideWhenUsed/>
    <w:qFormat/>
    <w:pPr>
      <w:tabs>
        <w:tab w:val="center" w:pos="4153"/>
        <w:tab w:val="right" w:pos="8306"/>
      </w:tabs>
      <w:snapToGrid w:val="0"/>
      <w:jc w:val="left"/>
    </w:pPr>
    <w:rPr>
      <w:sz w:val="18"/>
      <w:szCs w:val="18"/>
    </w:rPr>
  </w:style>
  <w:style w:type="paragraph" w:styleId="a8">
    <w:name w:val="header"/>
    <w:basedOn w:val="a"/>
    <w:link w:val="Char2"/>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paragraph" w:customStyle="1" w:styleId="aa">
    <w:name w:val="表格文字"/>
    <w:basedOn w:val="a"/>
    <w:qFormat/>
    <w:pPr>
      <w:spacing w:before="25" w:after="25"/>
    </w:pPr>
    <w:rPr>
      <w:bCs/>
      <w:spacing w:val="10"/>
    </w:rPr>
  </w:style>
  <w:style w:type="character" w:customStyle="1" w:styleId="Char2">
    <w:name w:val="页眉 Char"/>
    <w:basedOn w:val="a2"/>
    <w:link w:val="a8"/>
    <w:uiPriority w:val="99"/>
    <w:qFormat/>
    <w:rPr>
      <w:rFonts w:ascii="Times New Roman" w:eastAsia="宋体" w:hAnsi="Times New Roman" w:cs="Times New Roman"/>
      <w:sz w:val="18"/>
      <w:szCs w:val="18"/>
    </w:rPr>
  </w:style>
  <w:style w:type="character" w:customStyle="1" w:styleId="Char1">
    <w:name w:val="页脚 Char"/>
    <w:basedOn w:val="a2"/>
    <w:link w:val="a7"/>
    <w:uiPriority w:val="99"/>
    <w:qFormat/>
    <w:rPr>
      <w:rFonts w:ascii="Times New Roman" w:eastAsia="宋体" w:hAnsi="Times New Roman" w:cs="Times New Roman"/>
      <w:sz w:val="18"/>
      <w:szCs w:val="18"/>
    </w:rPr>
  </w:style>
  <w:style w:type="character" w:customStyle="1" w:styleId="Char0">
    <w:name w:val="批注框文本 Char"/>
    <w:basedOn w:val="a2"/>
    <w:link w:val="a6"/>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b">
    <w:name w:val="List Paragraph"/>
    <w:basedOn w:val="a"/>
    <w:qFormat/>
    <w:pPr>
      <w:ind w:firstLineChars="200" w:firstLine="420"/>
    </w:pPr>
  </w:style>
  <w:style w:type="paragraph" w:customStyle="1" w:styleId="1">
    <w:name w:val="列出段落1"/>
    <w:basedOn w:val="a"/>
    <w:uiPriority w:val="34"/>
    <w:qFormat/>
    <w:pPr>
      <w:ind w:firstLineChars="200" w:firstLine="420"/>
    </w:pPr>
    <w:rPr>
      <w:szCs w:val="24"/>
    </w:rPr>
  </w:style>
  <w:style w:type="character" w:customStyle="1" w:styleId="Char">
    <w:name w:val="正文文本 Char"/>
    <w:basedOn w:val="a2"/>
    <w:link w:val="a0"/>
    <w:uiPriority w:val="99"/>
    <w:qFormat/>
    <w:rPr>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26</Pages>
  <Words>2291</Words>
  <Characters>13063</Characters>
  <Application>Microsoft Office Word</Application>
  <DocSecurity>0</DocSecurity>
  <Lines>108</Lines>
  <Paragraphs>30</Paragraphs>
  <ScaleCrop>false</ScaleCrop>
  <Company/>
  <LinksUpToDate>false</LinksUpToDate>
  <CharactersWithSpaces>15324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65</cp:revision>
  <dcterms:created xsi:type="dcterms:W3CDTF">2015-06-17T12:51:00Z</dcterms:created>
  <dcterms:modified xsi:type="dcterms:W3CDTF">2021-05-25T22:53:00Z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C8793BCE3A094D7480F6C7414AF1906A</vt:lpwstr>
  </property>
</Properties>
</file>