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0" w:rsidRPr="00CF4354" w:rsidRDefault="00661E99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CF4354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E439E0" w:rsidRPr="00CF4354">
        <w:trPr>
          <w:trHeight w:val="515"/>
        </w:trPr>
        <w:tc>
          <w:tcPr>
            <w:tcW w:w="1809" w:type="dxa"/>
            <w:vMerge w:val="restart"/>
            <w:vAlign w:val="center"/>
          </w:tcPr>
          <w:p w:rsidR="00E439E0" w:rsidRPr="00CF4354" w:rsidRDefault="00661E99">
            <w:pPr>
              <w:spacing w:before="12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E439E0" w:rsidRPr="00CF4354" w:rsidRDefault="00661E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E439E0" w:rsidRPr="00CF4354" w:rsidRDefault="00661E99" w:rsidP="00C011D3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受审核部门：质检部    </w:t>
            </w:r>
            <w:r w:rsidR="00F05BC0"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主管领导：</w:t>
            </w:r>
            <w:r w:rsidR="00B04DEC">
              <w:rPr>
                <w:rFonts w:ascii="楷体" w:eastAsia="楷体" w:hAnsi="楷体" w:cs="宋体" w:hint="eastAsia"/>
                <w:sz w:val="24"/>
                <w:szCs w:val="24"/>
              </w:rPr>
              <w:t>陈树章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   陪同人员：</w:t>
            </w:r>
            <w:r w:rsidR="00B04DEC">
              <w:rPr>
                <w:rFonts w:ascii="楷体" w:eastAsia="楷体" w:hAnsi="楷体" w:cs="宋体" w:hint="eastAsia"/>
                <w:sz w:val="24"/>
                <w:szCs w:val="24"/>
              </w:rPr>
              <w:t>李辉</w:t>
            </w:r>
          </w:p>
        </w:tc>
        <w:tc>
          <w:tcPr>
            <w:tcW w:w="1585" w:type="dxa"/>
            <w:vMerge w:val="restart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E439E0" w:rsidRPr="00CF4354">
        <w:trPr>
          <w:trHeight w:val="403"/>
        </w:trPr>
        <w:tc>
          <w:tcPr>
            <w:tcW w:w="1809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CF4354" w:rsidRDefault="00E47476" w:rsidP="00E20A48">
            <w:pPr>
              <w:spacing w:before="12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B046AB" w:rsidRPr="00CF4354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审核时间：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E20A48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E20A48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E20A48">
              <w:rPr>
                <w:rFonts w:ascii="楷体" w:eastAsia="楷体" w:hAnsi="楷体" w:cs="宋体" w:hint="eastAsia"/>
                <w:sz w:val="24"/>
                <w:szCs w:val="24"/>
              </w:rPr>
              <w:t>28</w:t>
            </w:r>
            <w:bookmarkStart w:id="0" w:name="_GoBack"/>
            <w:bookmarkEnd w:id="0"/>
          </w:p>
        </w:tc>
        <w:tc>
          <w:tcPr>
            <w:tcW w:w="1585" w:type="dxa"/>
            <w:vMerge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>
        <w:trPr>
          <w:trHeight w:val="516"/>
        </w:trPr>
        <w:tc>
          <w:tcPr>
            <w:tcW w:w="1809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审核条款：</w:t>
            </w:r>
          </w:p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E/O</w:t>
            </w:r>
            <w:r w:rsidR="00CB42D5" w:rsidRPr="00CF4354">
              <w:rPr>
                <w:rFonts w:ascii="楷体" w:eastAsia="楷体" w:hAnsi="楷体" w:cs="宋体" w:hint="eastAsia"/>
                <w:sz w:val="24"/>
                <w:szCs w:val="24"/>
              </w:rPr>
              <w:t>HS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>
        <w:trPr>
          <w:trHeight w:val="1255"/>
        </w:trPr>
        <w:tc>
          <w:tcPr>
            <w:tcW w:w="1809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EO：5.3</w:t>
            </w:r>
            <w:r w:rsidRPr="00CF4354">
              <w:rPr>
                <w:rFonts w:ascii="楷体" w:eastAsia="楷体" w:hAnsi="楷体" w:cs="宋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E439E0" w:rsidRPr="00CF4354" w:rsidRDefault="000119C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>询问质检部负责人，对本部门的职责及权限比较明确，没有发生职责及权限不清的现象。</w:t>
            </w:r>
          </w:p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>
        <w:trPr>
          <w:trHeight w:val="1255"/>
        </w:trPr>
        <w:tc>
          <w:tcPr>
            <w:tcW w:w="1809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EO：6.2</w:t>
            </w:r>
          </w:p>
        </w:tc>
        <w:tc>
          <w:tcPr>
            <w:tcW w:w="10004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部门目标：                 </w:t>
            </w:r>
          </w:p>
          <w:p w:rsidR="00E439E0" w:rsidRPr="00CF4354" w:rsidRDefault="00661E99">
            <w:pPr>
              <w:pStyle w:val="ae"/>
              <w:spacing w:line="360" w:lineRule="auto"/>
              <w:jc w:val="left"/>
              <w:rPr>
                <w:rFonts w:ascii="楷体" w:eastAsia="楷体" w:hAnsi="楷体" w:cs="宋体"/>
                <w:sz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</w:rPr>
              <w:t>固体废弃物有效处置率100%；</w:t>
            </w:r>
          </w:p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E439E0" w:rsidRPr="00CF4354" w:rsidRDefault="00661E99" w:rsidP="00B04DE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hint="eastAsia"/>
                <w:sz w:val="24"/>
                <w:szCs w:val="24"/>
              </w:rPr>
              <w:t xml:space="preserve"> 2020年</w:t>
            </w:r>
            <w:r w:rsidR="00B04DEC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CF4354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842173">
              <w:rPr>
                <w:rFonts w:ascii="楷体" w:eastAsia="楷体" w:hAnsi="楷体" w:hint="eastAsia"/>
                <w:sz w:val="24"/>
                <w:szCs w:val="24"/>
              </w:rPr>
              <w:t>30日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考核情况：经查已完成。</w:t>
            </w:r>
          </w:p>
        </w:tc>
        <w:tc>
          <w:tcPr>
            <w:tcW w:w="1585" w:type="dxa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C72E2" w:rsidRPr="00CF4354" w:rsidTr="004F41D0">
        <w:trPr>
          <w:trHeight w:val="1968"/>
        </w:trPr>
        <w:tc>
          <w:tcPr>
            <w:tcW w:w="1809" w:type="dxa"/>
            <w:vAlign w:val="center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EO：6.1.2</w:t>
            </w: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4C72E2" w:rsidRPr="00CF4354" w:rsidRDefault="004C72E2" w:rsidP="00EE3B7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  按照办公过程及检验过程对环境因素、危险源进行了辨识，辨识时考虑了三种时态：过去、现在和将来，和三种状态：正常、异常和紧急。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查《环境因素汇总及评价表》，识别了本部门在办公、检验等各有关过程的环境因素，包括电脑使用用电消耗、办公纸张消耗和排放、不合格品处置等环境因素。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质检部重要环境因素：固体废弃物的排放、火灾事故的发生。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控制措施：固废分类存放、垃圾等由办公室负责按规定处置，包装物分类卖掉，日常培训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教育，消防配备有消防器材、应急预案等措施。</w:t>
            </w:r>
          </w:p>
          <w:p w:rsidR="004C72E2" w:rsidRPr="00CF4354" w:rsidRDefault="004C72E2" w:rsidP="00EE3B7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查《危险源辨识及风险评价表》，识别了电脑辐射、办公电器漏电触电、产品跌落造成的人员伤害事故等危险源。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质检部重大危险源：物体跌落伤害。</w:t>
            </w:r>
          </w:p>
          <w:p w:rsidR="004C72E2" w:rsidRPr="00CF4354" w:rsidRDefault="004C72E2" w:rsidP="00EE3B7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危险源控制执行管理方案、配备消防器材、个体防护、日常检查、日常培训教育、应急预案等运行控制措施。</w:t>
            </w:r>
          </w:p>
          <w:p w:rsidR="004C72E2" w:rsidRPr="00CF4354" w:rsidRDefault="004C72E2" w:rsidP="00EE3B7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4C72E2" w:rsidRPr="00CF4354" w:rsidRDefault="004C72E2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C72E2" w:rsidRPr="00CF4354" w:rsidTr="004F41D0">
        <w:trPr>
          <w:trHeight w:val="1130"/>
        </w:trPr>
        <w:tc>
          <w:tcPr>
            <w:tcW w:w="1809" w:type="dxa"/>
            <w:vAlign w:val="center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EO：8.1 </w:t>
            </w:r>
          </w:p>
        </w:tc>
        <w:tc>
          <w:tcPr>
            <w:tcW w:w="10004" w:type="dxa"/>
          </w:tcPr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本部门办公中所使用的办公用品均由公司办公室负责统一打印、复印，产生的废弃物，由办公室统一处理。对可回收的固体废弃物，一部分由厂家回收，厂家不回收的公司统一回收再利用或由物资回收公司处理，不可回收的废弃物由公司办公室统一处理，部门不单独处理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质检部的实验指标都是物理指标，不需要用到化学试剂。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检验时注意轻拿轻放，小心碰伤、砸伤等人身伤害。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检验时发现的不合格品做退货处理。</w:t>
            </w:r>
          </w:p>
          <w:p w:rsidR="004C72E2" w:rsidRPr="00CF4354" w:rsidRDefault="004C72E2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质检部人参与了公司组织的消防应急预案演练，通过演练学到了应急和救援的知识，基本符合。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 w:rsidR="004C72E2" w:rsidRPr="00CF4354" w:rsidRDefault="004C72E2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C72E2" w:rsidRPr="00CF4354">
        <w:trPr>
          <w:trHeight w:val="2110"/>
        </w:trPr>
        <w:tc>
          <w:tcPr>
            <w:tcW w:w="1809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EO：8.2</w:t>
            </w:r>
          </w:p>
        </w:tc>
        <w:tc>
          <w:tcPr>
            <w:tcW w:w="10004" w:type="dxa"/>
            <w:vAlign w:val="center"/>
          </w:tcPr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制定实施了《应急准备和响应控制程序》，制定了火灾、触电、人员伤害应急预案。内容包括：目的、适用范围、职责、应急处理细则、演习、必备资料等。</w:t>
            </w:r>
          </w:p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2020年</w:t>
            </w:r>
            <w:r w:rsidR="00B04DEC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3C1DEA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B04DEC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日参加了由办公室组织的消防演练。</w:t>
            </w:r>
          </w:p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/>
                <w:sz w:val="24"/>
                <w:szCs w:val="24"/>
              </w:rPr>
              <w:t>自体系运行以来未发生紧急情况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C72E2" w:rsidRPr="00CF4354" w:rsidRDefault="004C72E2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E439E0" w:rsidRPr="00CF4354" w:rsidRDefault="00661E99">
      <w:pPr>
        <w:rPr>
          <w:rFonts w:ascii="楷体" w:eastAsia="楷体" w:hAnsi="楷体"/>
        </w:rPr>
      </w:pPr>
      <w:r w:rsidRPr="00CF4354">
        <w:rPr>
          <w:rFonts w:ascii="楷体" w:eastAsia="楷体" w:hAnsi="楷体"/>
        </w:rPr>
        <w:ptab w:relativeTo="margin" w:alignment="center" w:leader="none"/>
      </w:r>
    </w:p>
    <w:p w:rsidR="00E439E0" w:rsidRPr="00CF4354" w:rsidRDefault="00E439E0">
      <w:pPr>
        <w:rPr>
          <w:rFonts w:ascii="楷体" w:eastAsia="楷体" w:hAnsi="楷体"/>
        </w:rPr>
      </w:pPr>
    </w:p>
    <w:p w:rsidR="00E439E0" w:rsidRPr="00CF4354" w:rsidRDefault="00661E99">
      <w:pPr>
        <w:pStyle w:val="a5"/>
        <w:rPr>
          <w:rFonts w:ascii="楷体" w:eastAsia="楷体" w:hAnsi="楷体"/>
        </w:rPr>
      </w:pPr>
      <w:r w:rsidRPr="00CF4354">
        <w:rPr>
          <w:rFonts w:ascii="楷体" w:eastAsia="楷体" w:hAnsi="楷体" w:hint="eastAsia"/>
        </w:rPr>
        <w:t>说明：不符合标注N</w:t>
      </w:r>
    </w:p>
    <w:sectPr w:rsidR="00E439E0" w:rsidRPr="00CF435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7E0" w:rsidRDefault="001307E0">
      <w:r>
        <w:separator/>
      </w:r>
    </w:p>
  </w:endnote>
  <w:endnote w:type="continuationSeparator" w:id="0">
    <w:p w:rsidR="001307E0" w:rsidRDefault="0013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E439E0" w:rsidRDefault="00661E9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20A4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20A4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39E0" w:rsidRDefault="00E43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7E0" w:rsidRDefault="001307E0">
      <w:r>
        <w:separator/>
      </w:r>
    </w:p>
  </w:footnote>
  <w:footnote w:type="continuationSeparator" w:id="0">
    <w:p w:rsidR="001307E0" w:rsidRDefault="00130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E0" w:rsidRDefault="00661E9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439E0" w:rsidRDefault="001307E0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E439E0" w:rsidRDefault="00661E99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61E99">
      <w:rPr>
        <w:rStyle w:val="CharChar1"/>
        <w:rFonts w:hint="default"/>
      </w:rPr>
      <w:t xml:space="preserve">        </w:t>
    </w:r>
    <w:r w:rsidR="00661E9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E99">
      <w:rPr>
        <w:rStyle w:val="CharChar1"/>
        <w:rFonts w:hint="default"/>
        <w:w w:val="90"/>
      </w:rPr>
      <w:t>Co.</w:t>
    </w:r>
    <w:proofErr w:type="gramStart"/>
    <w:r w:rsidR="00661E99">
      <w:rPr>
        <w:rStyle w:val="CharChar1"/>
        <w:rFonts w:hint="default"/>
        <w:w w:val="90"/>
      </w:rPr>
      <w:t>,Ltd</w:t>
    </w:r>
    <w:proofErr w:type="spellEnd"/>
    <w:proofErr w:type="gramEnd"/>
    <w:r w:rsidR="00661E99">
      <w:rPr>
        <w:rStyle w:val="CharChar1"/>
        <w:rFonts w:hint="default"/>
        <w:w w:val="90"/>
      </w:rPr>
      <w:t>.</w:t>
    </w:r>
    <w:r w:rsidR="00661E99">
      <w:rPr>
        <w:rStyle w:val="CharChar1"/>
        <w:rFonts w:hint="default"/>
        <w:w w:val="90"/>
        <w:szCs w:val="21"/>
      </w:rPr>
      <w:t xml:space="preserve">  </w:t>
    </w:r>
    <w:r w:rsidR="00661E99">
      <w:rPr>
        <w:rStyle w:val="CharChar1"/>
        <w:rFonts w:hint="default"/>
        <w:w w:val="90"/>
        <w:sz w:val="20"/>
      </w:rPr>
      <w:t xml:space="preserve"> </w:t>
    </w:r>
    <w:r w:rsidR="00661E99">
      <w:rPr>
        <w:rStyle w:val="CharChar1"/>
        <w:rFonts w:hint="default"/>
        <w:w w:val="90"/>
      </w:rPr>
      <w:t xml:space="preserve">                   </w:t>
    </w:r>
  </w:p>
  <w:p w:rsidR="00E439E0" w:rsidRDefault="00E439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119C9"/>
    <w:rsid w:val="000214B6"/>
    <w:rsid w:val="0002531E"/>
    <w:rsid w:val="0003373A"/>
    <w:rsid w:val="000412F6"/>
    <w:rsid w:val="00051662"/>
    <w:rsid w:val="0005199E"/>
    <w:rsid w:val="000567DE"/>
    <w:rsid w:val="0005697E"/>
    <w:rsid w:val="000579CF"/>
    <w:rsid w:val="00065669"/>
    <w:rsid w:val="0008207D"/>
    <w:rsid w:val="00082216"/>
    <w:rsid w:val="00082398"/>
    <w:rsid w:val="000849D2"/>
    <w:rsid w:val="000A5E44"/>
    <w:rsid w:val="000B1394"/>
    <w:rsid w:val="000B40BD"/>
    <w:rsid w:val="000C123B"/>
    <w:rsid w:val="000D5401"/>
    <w:rsid w:val="000D697A"/>
    <w:rsid w:val="000E00BE"/>
    <w:rsid w:val="000E2B69"/>
    <w:rsid w:val="000E7EF7"/>
    <w:rsid w:val="000F35F1"/>
    <w:rsid w:val="000F7D53"/>
    <w:rsid w:val="001022F1"/>
    <w:rsid w:val="001037D5"/>
    <w:rsid w:val="001156FF"/>
    <w:rsid w:val="001307E0"/>
    <w:rsid w:val="00130FC3"/>
    <w:rsid w:val="001311F4"/>
    <w:rsid w:val="00133231"/>
    <w:rsid w:val="00145688"/>
    <w:rsid w:val="00166426"/>
    <w:rsid w:val="001677C1"/>
    <w:rsid w:val="001918ED"/>
    <w:rsid w:val="00192A7F"/>
    <w:rsid w:val="001A2D7F"/>
    <w:rsid w:val="001A3DF8"/>
    <w:rsid w:val="001A572D"/>
    <w:rsid w:val="001B1F8C"/>
    <w:rsid w:val="001B5720"/>
    <w:rsid w:val="001C51AD"/>
    <w:rsid w:val="001C6373"/>
    <w:rsid w:val="001D4AD8"/>
    <w:rsid w:val="001D54FF"/>
    <w:rsid w:val="001E1974"/>
    <w:rsid w:val="00202BC2"/>
    <w:rsid w:val="00214113"/>
    <w:rsid w:val="00215081"/>
    <w:rsid w:val="0022146A"/>
    <w:rsid w:val="00222532"/>
    <w:rsid w:val="002247A0"/>
    <w:rsid w:val="002367B4"/>
    <w:rsid w:val="00237445"/>
    <w:rsid w:val="00262470"/>
    <w:rsid w:val="002651A6"/>
    <w:rsid w:val="002766C0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7401"/>
    <w:rsid w:val="00326FC1"/>
    <w:rsid w:val="00337922"/>
    <w:rsid w:val="00340867"/>
    <w:rsid w:val="00342857"/>
    <w:rsid w:val="003608CB"/>
    <w:rsid w:val="003627B6"/>
    <w:rsid w:val="003675EB"/>
    <w:rsid w:val="003708D5"/>
    <w:rsid w:val="003715D9"/>
    <w:rsid w:val="0037452C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B0D51"/>
    <w:rsid w:val="003C1DEA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AA3"/>
    <w:rsid w:val="00420C60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C72E2"/>
    <w:rsid w:val="004D3E4C"/>
    <w:rsid w:val="004F185D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43AB"/>
    <w:rsid w:val="005B173D"/>
    <w:rsid w:val="005B6888"/>
    <w:rsid w:val="005E1045"/>
    <w:rsid w:val="005E3444"/>
    <w:rsid w:val="005F6C65"/>
    <w:rsid w:val="00600F02"/>
    <w:rsid w:val="0060444D"/>
    <w:rsid w:val="00642776"/>
    <w:rsid w:val="00644FE2"/>
    <w:rsid w:val="00645FB8"/>
    <w:rsid w:val="00651986"/>
    <w:rsid w:val="006545E8"/>
    <w:rsid w:val="006551A6"/>
    <w:rsid w:val="00661E99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B31"/>
    <w:rsid w:val="006A68F3"/>
    <w:rsid w:val="006B4127"/>
    <w:rsid w:val="006B7439"/>
    <w:rsid w:val="006B7D00"/>
    <w:rsid w:val="006C24BF"/>
    <w:rsid w:val="006C40B9"/>
    <w:rsid w:val="006E301F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85BFE"/>
    <w:rsid w:val="007A47FB"/>
    <w:rsid w:val="007B106B"/>
    <w:rsid w:val="007B275D"/>
    <w:rsid w:val="007E6AEB"/>
    <w:rsid w:val="007F01EC"/>
    <w:rsid w:val="007F7DF2"/>
    <w:rsid w:val="00802E50"/>
    <w:rsid w:val="008079FA"/>
    <w:rsid w:val="00810D58"/>
    <w:rsid w:val="00835B31"/>
    <w:rsid w:val="00842173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F0B04"/>
    <w:rsid w:val="008F7C55"/>
    <w:rsid w:val="009018EA"/>
    <w:rsid w:val="00906094"/>
    <w:rsid w:val="00917D75"/>
    <w:rsid w:val="00926E16"/>
    <w:rsid w:val="00930694"/>
    <w:rsid w:val="0093521F"/>
    <w:rsid w:val="009400D6"/>
    <w:rsid w:val="00945677"/>
    <w:rsid w:val="00955B84"/>
    <w:rsid w:val="00962F78"/>
    <w:rsid w:val="0096609F"/>
    <w:rsid w:val="00970277"/>
    <w:rsid w:val="00971600"/>
    <w:rsid w:val="00973EA3"/>
    <w:rsid w:val="00981A9C"/>
    <w:rsid w:val="00984342"/>
    <w:rsid w:val="009912F3"/>
    <w:rsid w:val="009973B4"/>
    <w:rsid w:val="009A31AD"/>
    <w:rsid w:val="009B2C22"/>
    <w:rsid w:val="009B3B60"/>
    <w:rsid w:val="009B7EB8"/>
    <w:rsid w:val="009E30DA"/>
    <w:rsid w:val="009E6193"/>
    <w:rsid w:val="009E7DD1"/>
    <w:rsid w:val="009F7EED"/>
    <w:rsid w:val="00A138EC"/>
    <w:rsid w:val="00A433DF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46AB"/>
    <w:rsid w:val="00B04DEC"/>
    <w:rsid w:val="00B054C9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0575"/>
    <w:rsid w:val="00B929FD"/>
    <w:rsid w:val="00B95B99"/>
    <w:rsid w:val="00B95F69"/>
    <w:rsid w:val="00B96627"/>
    <w:rsid w:val="00BA65A9"/>
    <w:rsid w:val="00BA6FAC"/>
    <w:rsid w:val="00BB1AE5"/>
    <w:rsid w:val="00BB6AB7"/>
    <w:rsid w:val="00BC2015"/>
    <w:rsid w:val="00BC71B0"/>
    <w:rsid w:val="00BD3588"/>
    <w:rsid w:val="00BE04BE"/>
    <w:rsid w:val="00BF597E"/>
    <w:rsid w:val="00C011D3"/>
    <w:rsid w:val="00C03098"/>
    <w:rsid w:val="00C14685"/>
    <w:rsid w:val="00C31C73"/>
    <w:rsid w:val="00C3583A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2D5"/>
    <w:rsid w:val="00CE2A9E"/>
    <w:rsid w:val="00CE315A"/>
    <w:rsid w:val="00CE7BE1"/>
    <w:rsid w:val="00CF147A"/>
    <w:rsid w:val="00CF1726"/>
    <w:rsid w:val="00CF3839"/>
    <w:rsid w:val="00CF4354"/>
    <w:rsid w:val="00CF6C5C"/>
    <w:rsid w:val="00D06F59"/>
    <w:rsid w:val="00D0765F"/>
    <w:rsid w:val="00D160F4"/>
    <w:rsid w:val="00D3392D"/>
    <w:rsid w:val="00D429D7"/>
    <w:rsid w:val="00D55E69"/>
    <w:rsid w:val="00D562F6"/>
    <w:rsid w:val="00D82714"/>
    <w:rsid w:val="00D8388C"/>
    <w:rsid w:val="00D934A7"/>
    <w:rsid w:val="00DA0DF0"/>
    <w:rsid w:val="00DD1C8E"/>
    <w:rsid w:val="00DE146D"/>
    <w:rsid w:val="00DE2D80"/>
    <w:rsid w:val="00DE5F76"/>
    <w:rsid w:val="00DE6FCE"/>
    <w:rsid w:val="00DF76DB"/>
    <w:rsid w:val="00E038E4"/>
    <w:rsid w:val="00E13D9A"/>
    <w:rsid w:val="00E20A48"/>
    <w:rsid w:val="00E30328"/>
    <w:rsid w:val="00E32D13"/>
    <w:rsid w:val="00E43822"/>
    <w:rsid w:val="00E439E0"/>
    <w:rsid w:val="00E47476"/>
    <w:rsid w:val="00E54035"/>
    <w:rsid w:val="00E55A2B"/>
    <w:rsid w:val="00E62996"/>
    <w:rsid w:val="00E63714"/>
    <w:rsid w:val="00E64A51"/>
    <w:rsid w:val="00E676F9"/>
    <w:rsid w:val="00E736BC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5BC0"/>
    <w:rsid w:val="00F06D09"/>
    <w:rsid w:val="00F11201"/>
    <w:rsid w:val="00F14D99"/>
    <w:rsid w:val="00F32CB9"/>
    <w:rsid w:val="00F33729"/>
    <w:rsid w:val="00F35CD7"/>
    <w:rsid w:val="00F3666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A65"/>
    <w:rsid w:val="00FD0C77"/>
    <w:rsid w:val="00FD2869"/>
    <w:rsid w:val="00FD5EE5"/>
    <w:rsid w:val="00FD72A6"/>
    <w:rsid w:val="00FE09C9"/>
    <w:rsid w:val="108219C2"/>
    <w:rsid w:val="5EA12B9A"/>
    <w:rsid w:val="6084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433</cp:revision>
  <dcterms:created xsi:type="dcterms:W3CDTF">2015-06-17T12:51:00Z</dcterms:created>
  <dcterms:modified xsi:type="dcterms:W3CDTF">2021-05-24T01:25:00Z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