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791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深圳市车格科技有限公司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738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深圳市车格科技有限公司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2025-N1OHSMS-1515313</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2025-N1EMS-1515313</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2025-N1QMS-1515313</w:t>
            </w:r>
          </w:p>
        </w:tc>
        <w:tc>
          <w:tcPr>
            <w:tcW w:w="3145" w:type="dxa"/>
            <w:vAlign w:val="center"/>
          </w:tcPr>
          <w:p w14:paraId="7F43F701">
            <w:pPr>
              <w:spacing w:line="360" w:lineRule="exact"/>
              <w:jc w:val="center"/>
            </w:pPr>
            <w:r>
              <w:t>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E:建筑防水材料、建筑防腐材料、建筑节能材料的销售(不含危险化学品)所涉及场所的相关环境管理活动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Q:建筑防水材料、建筑防腐材料、建筑节能材料的销售(不含危险化学品)</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O:建筑防水材料、建筑防腐材料、建筑节能材料的销售(不含危险化学品)所涉及场所的相关职业健康安全管理活动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深圳市龙岗区南湾街道上李朗社区平吉大道平朗路9号万国城C座19-C</w:t>
      </w:r>
    </w:p>
    <w:p w14:paraId="5FB2C4BD">
      <w:pPr>
        <w:spacing w:line="360" w:lineRule="auto"/>
        <w:ind w:firstLine="420" w:firstLineChars="200"/>
      </w:pPr>
      <w:r>
        <w:rPr>
          <w:rFonts w:hint="eastAsia"/>
        </w:rPr>
        <w:t>办公地址：</w:t>
      </w:r>
      <w:r>
        <w:rPr>
          <w:rFonts w:hint="eastAsia"/>
        </w:rPr>
        <w:t>深圳市龙岗区南湾街道上李朗社区平吉大道平朗路9号万国城C座19-C</w:t>
      </w:r>
    </w:p>
    <w:p w14:paraId="3E2A92FF">
      <w:pPr>
        <w:spacing w:line="360" w:lineRule="auto"/>
        <w:ind w:firstLine="420" w:firstLineChars="200"/>
      </w:pPr>
      <w:r>
        <w:rPr>
          <w:rFonts w:hint="eastAsia"/>
        </w:rPr>
        <w:t>经营地址：</w:t>
      </w:r>
      <w:bookmarkStart w:id="14" w:name="生产地址"/>
      <w:bookmarkEnd w:id="14"/>
      <w:r>
        <w:rPr>
          <w:rFonts w:hint="eastAsia"/>
        </w:rPr>
        <w:t>深圳市龙岗区南湾街道上李朗社区平吉大道平朗路9号万国城C座19-C</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2025年06月22日 09:00至2025年06月22日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深圳市车格科技有限公司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224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