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rFonts w:hint="eastAsia" w:ascii="Times New Roman" w:hAnsi="Times New Roman" w:cs="Times New Roman"/>
                <w:b/>
                <w:szCs w:val="21"/>
              </w:rPr>
              <w:t>四川地星科技发展有限公司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查确认过程管理，公司确认过程为测绘，不能提供该过程的确认过程。不符合标准要求。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3091815</wp:posOffset>
                  </wp:positionH>
                  <wp:positionV relativeFrom="paragraph">
                    <wp:posOffset>166370</wp:posOffset>
                  </wp:positionV>
                  <wp:extent cx="323850" cy="335280"/>
                  <wp:effectExtent l="0" t="0" r="6350" b="762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6350</wp:posOffset>
                  </wp:positionV>
                  <wp:extent cx="323850" cy="335280"/>
                  <wp:effectExtent l="0" t="0" r="6350" b="7620"/>
                  <wp:wrapNone/>
                  <wp:docPr id="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372110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bookmarkStart w:id="1" w:name="_GoBack"/>
            <w:bookmarkEnd w:id="1"/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查确认过程管理，公司确认过程为测绘，不能提供该过程的确认过程。不符合标准要求。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立即制定并学习测绘确认过程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理解不够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组织相关人员进行对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培训；强化意识防止类似问题出现。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自纠自查未发现类似不符合情况。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以上措施已完成，经验证有效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A86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2021-04-22T01:45:25Z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9BD27E65C9D546CD935E5376BBD7BC23</vt:lpwstr>
  </property>
</Properties>
</file>