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余海</w:t>
            </w:r>
            <w:r>
              <w:rPr>
                <w:rFonts w:hint="eastAsia"/>
                <w:sz w:val="24"/>
                <w:szCs w:val="24"/>
              </w:rPr>
              <w:t>，陪同人员：</w:t>
            </w:r>
            <w:r>
              <w:rPr>
                <w:rFonts w:hint="eastAsia"/>
                <w:sz w:val="24"/>
                <w:szCs w:val="24"/>
                <w:lang w:val="en-US" w:eastAsia="zh-CN"/>
              </w:rPr>
              <w:t>肖华</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审核时间：</w:t>
            </w:r>
            <w:r>
              <w:rPr>
                <w:rFonts w:hint="eastAsia"/>
                <w:sz w:val="24"/>
                <w:szCs w:val="24"/>
                <w:lang w:eastAsia="zh-CN"/>
              </w:rPr>
              <w:t>2021.4.21</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人才，公司对团队建设和骨干培养十分重视；企业文化倡导为客户提供有亲和力的人性化产品和服务；公司自</w:t>
            </w:r>
            <w:r>
              <w:rPr>
                <w:rFonts w:hint="eastAsia" w:ascii="宋体" w:hAnsi="宋体" w:cs="宋体"/>
                <w:szCs w:val="21"/>
                <w:lang w:eastAsia="zh-CN"/>
              </w:rPr>
              <w:t>2020年10月</w:t>
            </w:r>
            <w:r>
              <w:rPr>
                <w:rFonts w:hint="eastAsia" w:ascii="宋体" w:hAnsi="宋体" w:cs="宋体"/>
                <w:szCs w:val="21"/>
              </w:rPr>
              <w:t>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相关方施加影响管理程序</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ascii="宋体" w:hAnsi="宋体" w:cs="宋体"/>
                <w:szCs w:val="21"/>
              </w:rPr>
            </w:pPr>
            <w:r>
              <w:rPr>
                <w:rFonts w:hint="eastAsia" w:ascii="宋体" w:hAnsi="宋体" w:cs="宋体"/>
                <w:szCs w:val="21"/>
              </w:rPr>
              <w:t>QMS:</w:t>
            </w:r>
            <w:r>
              <w:rPr>
                <w:rFonts w:hint="eastAsia" w:ascii="宋体" w:hAnsi="宋体" w:cs="宋体"/>
                <w:szCs w:val="21"/>
                <w:lang w:eastAsia="zh-CN"/>
              </w:rPr>
              <w:t>资质范围内的确权调查咨询服务，地理信息系统工程，工程测量，地理信息数据采集及处理</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经营地，</w:t>
            </w:r>
            <w:r>
              <w:rPr>
                <w:rFonts w:hint="eastAsia" w:ascii="宋体" w:hAnsi="宋体" w:cs="宋体"/>
                <w:szCs w:val="21"/>
                <w:lang w:eastAsia="zh-CN"/>
              </w:rPr>
              <w:t>成都市武侯区武侯大道双楠段112号A9</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公司QMS不适用条款：Q8.3，公司依据国家及行业标准进行服务，服务模式固定，不涉及新服务的开发，故GB/T19001-2016标准第8.3条款不适用；不影响为顾客提供满足法律、法规和顾客要求的服务。</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预期的输出或过程失效对产品和顾客满意带来的风险，以及应对措施。组织制定管理评审控制程序，定期进行评审，必要时变更过程，以确保过程持续产生公司期望的结果。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585" w:type="dxa"/>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余海</w:t>
            </w:r>
            <w:r>
              <w:rPr>
                <w:rFonts w:hint="eastAsia" w:ascii="宋体" w:hAnsi="宋体" w:cs="宋体"/>
                <w:szCs w:val="21"/>
              </w:rPr>
              <w:t>，   管代：</w:t>
            </w:r>
            <w:r>
              <w:rPr>
                <w:rFonts w:hint="eastAsia" w:ascii="宋体" w:hAnsi="宋体" w:cs="宋体"/>
                <w:szCs w:val="21"/>
                <w:lang w:eastAsia="zh-CN"/>
              </w:rPr>
              <w:t>肖华</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8"/>
              <w:rPr>
                <w:rFonts w:ascii="宋体" w:hAnsi="宋体" w:cs="宋体"/>
                <w:szCs w:val="21"/>
              </w:rPr>
            </w:pPr>
            <w:r>
              <w:rPr>
                <w:rFonts w:hint="eastAsia" w:ascii="宋体" w:hAnsi="宋体" w:cs="宋体"/>
                <w:szCs w:val="21"/>
              </w:rPr>
              <w:t>6、对质量、环境和职业健康安全管理体系的有效性承担责任</w:t>
            </w:r>
          </w:p>
          <w:p>
            <w:pPr>
              <w:pStyle w:val="18"/>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pPr>
            <w:r>
              <w:rPr>
                <w:rFonts w:hint="eastAsia" w:asciiTheme="minorEastAsia" w:hAnsiTheme="minorEastAsia" w:eastAsiaTheme="minorEastAsia" w:cstheme="minorEastAsia"/>
                <w:bCs/>
                <w:color w:val="000000"/>
                <w:szCs w:val="21"/>
              </w:rPr>
              <w:t>“</w:t>
            </w:r>
            <w:r>
              <w:rPr>
                <w:rFonts w:hint="eastAsia" w:ascii="宋体" w:hAnsi="宋体" w:cs="宋体" w:eastAsiaTheme="minorEastAsia"/>
                <w:b/>
                <w:bCs/>
                <w:kern w:val="0"/>
                <w:szCs w:val="21"/>
              </w:rPr>
              <w:t>精细测绘、精确测绘、精心测绘、精准评估</w:t>
            </w:r>
            <w:r>
              <w:rPr>
                <w:rFonts w:hint="eastAsia" w:ascii="宋体" w:hAnsi="宋体" w:cs="宋体"/>
                <w:b/>
                <w:bCs/>
                <w:kern w:val="0"/>
                <w:szCs w:val="21"/>
              </w:rPr>
              <w:t>；测绘绿山水，绝不盲开发，资源必有限，保护须无涯；测绘有风险，出行察安危。防患于未然，户外安全归</w:t>
            </w:r>
            <w:r>
              <w:rPr>
                <w:rFonts w:hint="eastAsia" w:asciiTheme="minorEastAsia" w:hAnsiTheme="minorEastAsia" w:eastAsiaTheme="minorEastAsia" w:cstheme="minorEastAsia"/>
                <w:bCs/>
                <w:color w:val="00000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pStyle w:val="18"/>
              <w:rPr>
                <w:rFonts w:ascii="宋体" w:hAnsi="宋体" w:cs="宋体"/>
                <w:szCs w:val="21"/>
              </w:rPr>
            </w:pPr>
            <w:r>
              <w:rPr>
                <w:rFonts w:hint="eastAsia" w:ascii="宋体" w:hAnsi="宋体" w:cs="宋体"/>
                <w:szCs w:val="21"/>
              </w:rPr>
              <w:t>员工是企业的重要资源，保护员工安全是企业义不容辞的义务；</w:t>
            </w:r>
          </w:p>
          <w:p>
            <w:pPr>
              <w:pStyle w:val="18"/>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Q6.1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公司策划并批准实施《风险和机遇评估分析表》，内容包括风险类型、风险因素、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应对机遇及措施：1）技术部加强与客户进行质量标准制定的沟通，统一双方的标准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；2）技术部做好服务计划的安排，保证服务计划的执行。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585" w:type="dxa"/>
          </w:tcPr>
          <w:p>
            <w:pPr>
              <w:rPr>
                <w:rFonts w:ascii="宋体" w:hAnsi="宋体" w:cs="宋体"/>
                <w:szCs w:val="21"/>
              </w:rPr>
            </w:pPr>
            <w:r>
              <w:rPr>
                <w:rFonts w:hint="eastAsia" w:ascii="宋体" w:hAnsi="宋体" w:cs="宋体"/>
                <w:szCs w:val="21"/>
              </w:rPr>
              <w:t>质量目标：</w:t>
            </w:r>
          </w:p>
          <w:p>
            <w:pPr>
              <w:rPr>
                <w:rFonts w:ascii="宋体" w:hAnsi="宋体"/>
                <w:color w:val="000000"/>
                <w:szCs w:val="21"/>
              </w:rPr>
            </w:pPr>
            <w:r>
              <w:rPr>
                <w:rFonts w:hint="eastAsia" w:ascii="宋体" w:hAnsi="宋体"/>
                <w:color w:val="000000"/>
                <w:szCs w:val="21"/>
              </w:rPr>
              <w:t>1）顾客投诉≤3次/年；</w:t>
            </w:r>
          </w:p>
          <w:p>
            <w:pPr>
              <w:rPr>
                <w:rFonts w:ascii="宋体" w:hAnsi="宋体"/>
                <w:color w:val="000000"/>
                <w:szCs w:val="21"/>
              </w:rPr>
            </w:pPr>
            <w:r>
              <w:rPr>
                <w:rFonts w:hint="eastAsia" w:ascii="宋体" w:hAnsi="宋体"/>
                <w:color w:val="000000"/>
                <w:szCs w:val="21"/>
              </w:rPr>
              <w:t>2）项目服务合格率100﹪；</w:t>
            </w:r>
          </w:p>
          <w:p>
            <w:pPr>
              <w:rPr>
                <w:rFonts w:ascii="宋体" w:hAnsi="宋体" w:cs="宋体"/>
                <w:b/>
                <w:bCs/>
                <w:kern w:val="0"/>
                <w:szCs w:val="21"/>
              </w:rPr>
            </w:pPr>
            <w:r>
              <w:rPr>
                <w:rFonts w:hint="eastAsia" w:ascii="宋体" w:hAnsi="宋体"/>
                <w:color w:val="000000"/>
                <w:szCs w:val="21"/>
              </w:rPr>
              <w:t>3）满意率调查得分95分以上。</w:t>
            </w:r>
          </w:p>
          <w:p>
            <w:pPr>
              <w:snapToGrid w:val="0"/>
              <w:spacing w:line="420" w:lineRule="exac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《质量目标完成统计标》</w:t>
            </w:r>
            <w:r>
              <w:rPr>
                <w:rFonts w:hint="eastAsia" w:ascii="宋体" w:hAnsi="宋体" w:cs="宋体"/>
                <w:color w:val="000000"/>
                <w:szCs w:val="21"/>
                <w:lang w:eastAsia="zh-CN"/>
              </w:rPr>
              <w:t>2020年10月-2021年3月</w:t>
            </w:r>
            <w:r>
              <w:rPr>
                <w:rFonts w:hint="eastAsia" w:ascii="宋体" w:hAnsi="宋体" w:cs="宋体"/>
                <w:color w:val="000000"/>
                <w:szCs w:val="21"/>
              </w:rPr>
              <w:t>对目标进行考核，考核情况为：</w:t>
            </w:r>
          </w:p>
          <w:p>
            <w:pPr>
              <w:rPr>
                <w:rFonts w:ascii="宋体" w:hAnsi="宋体" w:eastAsia="仿宋_GB2312"/>
                <w:color w:val="000000"/>
                <w:szCs w:val="21"/>
              </w:rPr>
            </w:pPr>
            <w:r>
              <w:rPr>
                <w:rFonts w:hint="eastAsia" w:ascii="宋体" w:hAnsi="宋体"/>
                <w:color w:val="000000"/>
                <w:szCs w:val="21"/>
              </w:rPr>
              <w:t xml:space="preserve">1）顾客投诉≤3次/年                </w:t>
            </w:r>
            <w:r>
              <w:rPr>
                <w:rFonts w:hint="eastAsia" w:ascii="仿宋_GB2312" w:hAnsi="宋体" w:eastAsia="仿宋_GB2312"/>
                <w:bCs/>
                <w:szCs w:val="21"/>
              </w:rPr>
              <w:t>0次；</w:t>
            </w:r>
          </w:p>
          <w:p>
            <w:pPr>
              <w:rPr>
                <w:rFonts w:ascii="宋体" w:hAnsi="宋体" w:eastAsia="仿宋_GB2312"/>
                <w:color w:val="000000"/>
                <w:szCs w:val="21"/>
              </w:rPr>
            </w:pPr>
            <w:r>
              <w:rPr>
                <w:rFonts w:hint="eastAsia" w:ascii="宋体" w:hAnsi="宋体"/>
                <w:color w:val="000000"/>
                <w:szCs w:val="21"/>
              </w:rPr>
              <w:t xml:space="preserve">2）项目服务合格率100﹪             </w:t>
            </w:r>
            <w:r>
              <w:rPr>
                <w:rFonts w:hint="eastAsia" w:ascii="仿宋_GB2312" w:hAnsi="宋体" w:eastAsia="仿宋_GB2312"/>
                <w:szCs w:val="21"/>
              </w:rPr>
              <w:t>100﹪；</w:t>
            </w:r>
          </w:p>
          <w:p>
            <w:pPr>
              <w:rPr>
                <w:rFonts w:ascii="宋体" w:hAnsi="宋体" w:eastAsia="仿宋_GB2312" w:cs="宋体"/>
                <w:b/>
                <w:bCs/>
                <w:kern w:val="0"/>
                <w:szCs w:val="21"/>
              </w:rPr>
            </w:pPr>
            <w:r>
              <w:rPr>
                <w:rFonts w:hint="eastAsia" w:ascii="宋体" w:hAnsi="宋体"/>
                <w:color w:val="000000"/>
                <w:szCs w:val="21"/>
              </w:rPr>
              <w:t xml:space="preserve">3）满意率调查得分95分以上          </w:t>
            </w:r>
            <w:r>
              <w:rPr>
                <w:rFonts w:hint="eastAsia" w:ascii="仿宋_GB2312" w:hAnsi="宋体" w:eastAsia="仿宋_GB2312"/>
                <w:szCs w:val="21"/>
              </w:rPr>
              <w:t>95分。</w:t>
            </w:r>
          </w:p>
          <w:p>
            <w:pPr>
              <w:rPr>
                <w:rFonts w:ascii="宋体" w:hAnsi="宋体" w:cs="宋体"/>
                <w:szCs w:val="21"/>
              </w:rPr>
            </w:pPr>
            <w:r>
              <w:rPr>
                <w:rFonts w:hint="eastAsia" w:ascii="宋体" w:hAnsi="宋体" w:cs="宋体"/>
                <w:szCs w:val="21"/>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szCs w:val="21"/>
                <w:lang w:eastAsia="zh-CN"/>
              </w:rPr>
              <w:t>资质范围内的确权调查咨询服务，地理信息系统工程，工程测量，地理信息数据采集及处理</w:t>
            </w:r>
            <w:r>
              <w:rPr>
                <w:rFonts w:hint="eastAsia" w:ascii="宋体" w:hAnsi="宋体" w:cs="宋体"/>
                <w:szCs w:val="21"/>
              </w:rPr>
              <w:t>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查见：《员工岗位职责和权限》中总经理任职要求，具备一定管理经验，具有较高的综合素质和市场应变能力、熟悉公司经营管理、保证服务质量前提下、发展客户，增加效益等。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18"/>
              <w:rPr>
                <w:rFonts w:ascii="宋体" w:hAnsi="宋体"/>
                <w:szCs w:val="21"/>
              </w:rPr>
            </w:pPr>
            <w:r>
              <w:rPr>
                <w:rFonts w:hint="eastAsia"/>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--现场查看记录并口头交流确认：公司及综合管理部负责的相关内、外沟通效果基本满足要求。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环境因素危险源识别控制程序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Cs/>
              </w:rPr>
              <w:t>Q9.2</w:t>
            </w:r>
          </w:p>
        </w:tc>
        <w:tc>
          <w:tcPr>
            <w:tcW w:w="1058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2020年12月1日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szCs w:val="21"/>
                <w:lang w:eastAsia="zh-CN"/>
              </w:rPr>
              <w:t>肖华</w:t>
            </w:r>
            <w:r>
              <w:rPr>
                <w:rFonts w:hint="eastAsia" w:ascii="宋体" w:hAnsi="宋体"/>
                <w:szCs w:val="21"/>
              </w:rPr>
              <w:t>（组长）、钟微（组员）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查《管理层审核检查表》，《技术部审核检查表》，《综合管理部审核检查表》，《</w:t>
            </w:r>
            <w:r>
              <w:rPr>
                <w:rFonts w:hint="eastAsia" w:ascii="宋体" w:hAnsi="宋体"/>
                <w:szCs w:val="21"/>
              </w:rPr>
              <w:t>财务部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查，《管理体系内审报告》，审核结论：通过本次内审工作，深入的贯彻了方针、目标，有效的实施了《管理手册》、《程序文件》及相关法律法规，确保了管理体系的符合性和持续的有效性。</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此次共开据《内审不符合项报告》2份，涉及技术部Q8.7条款“</w:t>
            </w:r>
            <w:r>
              <w:rPr>
                <w:rFonts w:hint="eastAsia" w:ascii="宋体" w:hAnsi="宋体" w:cs="宋体"/>
                <w:color w:val="000000"/>
                <w:szCs w:val="24"/>
                <w:lang w:eastAsia="zh-CN"/>
              </w:rPr>
              <w:t>不合格处理后再经评审合格，但未保留相关记录</w:t>
            </w:r>
            <w:r>
              <w:rPr>
                <w:rFonts w:hint="eastAsia" w:ascii="宋体" w:hAnsi="宋体" w:cs="宋体"/>
                <w:color w:val="000000"/>
                <w:szCs w:val="24"/>
              </w:rPr>
              <w:t>。”和技术部E/S10.2条款“相关方抱怨均有效处理，但未留下记录。”查不符合报告，对不符合项进行了分析，并制定了纠正措施，并进行了验证，不符合纠正措施已经关闭。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提供有《管理体系内审报告》查，审核结论：公司管理体系的建立符合标准要求、实施有效。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2020年12月10日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余海</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2、管理体系管理体系内审报告；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lang w:eastAsia="zh-CN"/>
              </w:rPr>
              <w:t>继续加强对体系手册及程序文件进行培训，熟知相关内容</w:t>
            </w:r>
            <w:r>
              <w:rPr>
                <w:rFonts w:hint="eastAsia"/>
                <w:szCs w:val="21"/>
              </w:rPr>
              <w:t>；</w:t>
            </w:r>
            <w:r>
              <w:rPr>
                <w:rFonts w:ascii="宋体" w:hAnsi="宋体"/>
                <w:sz w:val="24"/>
              </w:rPr>
              <w:t xml:space="preserve"> </w:t>
            </w:r>
          </w:p>
          <w:p>
            <w:pPr>
              <w:spacing w:line="460" w:lineRule="exact"/>
              <w:rPr>
                <w:rFonts w:ascii="宋体" w:hAnsi="宋体"/>
                <w:szCs w:val="21"/>
                <w:highlight w:val="green"/>
              </w:rPr>
            </w:pPr>
            <w:r>
              <w:rPr>
                <w:rFonts w:hint="eastAsia" w:ascii="宋体" w:hAnsi="宋体"/>
                <w:szCs w:val="21"/>
              </w:rPr>
              <w:t>抽 《管理评审改进项目计划表》由综合管理部牵头计划于</w:t>
            </w:r>
            <w:r>
              <w:rPr>
                <w:rFonts w:hint="eastAsia" w:ascii="宋体" w:hAnsi="宋体"/>
                <w:szCs w:val="21"/>
                <w:lang w:eastAsia="zh-CN"/>
              </w:rPr>
              <w:t>2020年12月</w:t>
            </w:r>
            <w:r>
              <w:rPr>
                <w:rFonts w:hint="eastAsia" w:ascii="宋体" w:hAnsi="宋体"/>
                <w:szCs w:val="21"/>
              </w:rPr>
              <w:t>组织公司全体员工培训</w:t>
            </w:r>
            <w:r>
              <w:rPr>
                <w:rFonts w:hint="eastAsia" w:ascii="宋体" w:hAnsi="宋体" w:cs="宋体"/>
                <w:szCs w:val="21"/>
                <w:lang w:val="de-DE"/>
              </w:rPr>
              <w:t>GB/T19001-2016/ISO9001:2015、GB/T24001-2016/ISO14001:2015、GB/T45001-2020/ISO45001：2018</w:t>
            </w:r>
            <w:r>
              <w:rPr>
                <w:rFonts w:hint="eastAsia" w:ascii="宋体" w:hAnsi="宋体"/>
                <w:szCs w:val="21"/>
              </w:rPr>
              <w:t>标准，深刻理解标准、管理手册、程序文件的条款规定</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eastAsia="zh-CN"/>
              </w:rPr>
              <w:t>2020年10月</w:t>
            </w:r>
            <w:r>
              <w:rPr>
                <w:rFonts w:hint="eastAsia" w:ascii="宋体" w:hAnsi="宋体" w:cs="宋体"/>
                <w:szCs w:val="21"/>
              </w:rPr>
              <w:t>至今未收到顾客及相关方关于重大服务质量问题的投诉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tcPr>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控制程序》、《事故、事件和不符合管理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公司各部门和各对体系过程输出的各种信息进行收集、分析，识别出不符合或潜在的不符合，并分析原因，按《改进控制程序》实施纠正措施。</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2"/>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tcPr>
          <w:p>
            <w:r>
              <w:rPr>
                <w:rFonts w:hint="eastAsia"/>
              </w:rPr>
              <w:t>符合</w:t>
            </w:r>
          </w:p>
        </w:tc>
      </w:tr>
    </w:tbl>
    <w:p>
      <w:r>
        <w:ptab w:relativeTo="margin" w:alignment="center" w:leader="none"/>
      </w:r>
    </w:p>
    <w:p>
      <w:pPr>
        <w:pStyle w:val="8"/>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余海</w:t>
            </w:r>
            <w:r>
              <w:rPr>
                <w:rFonts w:hint="eastAsia"/>
                <w:sz w:val="24"/>
                <w:szCs w:val="24"/>
              </w:rPr>
              <w:t>，陪同人员：</w:t>
            </w:r>
            <w:r>
              <w:rPr>
                <w:rFonts w:hint="eastAsia"/>
                <w:sz w:val="24"/>
                <w:szCs w:val="24"/>
                <w:lang w:val="en-US" w:eastAsia="zh-CN"/>
              </w:rPr>
              <w:t>肖华</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陈伟</w:t>
            </w:r>
            <w:r>
              <w:rPr>
                <w:rFonts w:hint="eastAsia"/>
                <w:sz w:val="24"/>
                <w:szCs w:val="24"/>
              </w:rPr>
              <w:t>，审核时间：</w:t>
            </w:r>
            <w:r>
              <w:rPr>
                <w:rFonts w:hint="eastAsia"/>
                <w:sz w:val="24"/>
                <w:szCs w:val="24"/>
                <w:lang w:eastAsia="zh-CN"/>
              </w:rPr>
              <w:t>2021.4.21</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rPr>
                <w:sz w:val="24"/>
                <w:szCs w:val="24"/>
              </w:rPr>
            </w:pPr>
            <w:r>
              <w:rPr>
                <w:rFonts w:hint="eastAsia"/>
                <w:sz w:val="24"/>
                <w:szCs w:val="24"/>
              </w:rPr>
              <w:t xml:space="preserve">审核条款：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w:t>
            </w:r>
            <w:r>
              <w:rPr>
                <w:rFonts w:hint="eastAsia"/>
                <w:lang w:val="en-US" w:eastAsia="zh-CN"/>
              </w:rPr>
              <w:t>1</w:t>
            </w:r>
            <w:r>
              <w:rPr>
                <w:rFonts w:hint="eastAsia"/>
              </w:rPr>
              <w:t>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w:t>
            </w:r>
            <w:r>
              <w:rPr>
                <w:rFonts w:hint="eastAsia"/>
                <w:lang w:eastAsia="zh-CN"/>
              </w:rPr>
              <w:t>相关方施加影响管理程序</w:t>
            </w:r>
            <w:r>
              <w:rPr>
                <w:rFonts w:hint="eastAsia"/>
              </w:rPr>
              <w:t>》</w:t>
            </w:r>
          </w:p>
          <w:p>
            <w:pPr>
              <w:spacing w:line="360" w:lineRule="auto"/>
              <w:ind w:firstLine="420" w:firstLineChars="200"/>
              <w:jc w:val="left"/>
            </w:pPr>
            <w:r>
              <w:rPr>
                <w:rFonts w:hint="eastAsia"/>
              </w:rPr>
              <w:t>客户需求和期望：项目服务交付时性；项目合格性；沟通渠道畅通性；价格合理，售后服务周道等。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pStyle w:val="3"/>
              <w:ind w:firstLine="420" w:firstLineChars="200"/>
              <w:rPr>
                <w:szCs w:val="22"/>
              </w:rPr>
            </w:pPr>
            <w:r>
              <w:rPr>
                <w:rFonts w:hint="eastAsia"/>
              </w:rPr>
              <w:t>EMS</w:t>
            </w:r>
            <w:r>
              <w:rPr>
                <w:rFonts w:hint="eastAsia"/>
                <w:szCs w:val="22"/>
              </w:rPr>
              <w:t>:</w:t>
            </w:r>
            <w:r>
              <w:rPr>
                <w:rFonts w:hint="eastAsia"/>
                <w:szCs w:val="22"/>
                <w:lang w:eastAsia="zh-CN"/>
              </w:rPr>
              <w:t>资质范围内的确权调查咨询服务，地理信息系统工程，工程测量，地理信息数据采集及处理</w:t>
            </w:r>
            <w:r>
              <w:rPr>
                <w:rFonts w:hint="eastAsia"/>
                <w:szCs w:val="22"/>
              </w:rPr>
              <w:t>所涉及的相关环境管理活动。</w:t>
            </w:r>
          </w:p>
          <w:p>
            <w:pPr>
              <w:pStyle w:val="3"/>
              <w:ind w:firstLine="420" w:firstLineChars="200"/>
              <w:rPr>
                <w:rFonts w:ascii="宋体" w:hAnsi="宋体" w:cs="宋体"/>
                <w:szCs w:val="21"/>
              </w:rPr>
            </w:pPr>
            <w:r>
              <w:rPr>
                <w:rFonts w:hint="eastAsia" w:ascii="宋体" w:hAnsi="宋体" w:cs="宋体"/>
                <w:szCs w:val="21"/>
              </w:rPr>
              <w:t>经营地，</w:t>
            </w:r>
            <w:r>
              <w:rPr>
                <w:rFonts w:hint="eastAsia" w:ascii="宋体" w:hAnsi="宋体" w:cs="宋体"/>
                <w:szCs w:val="21"/>
                <w:lang w:eastAsia="zh-CN"/>
              </w:rPr>
              <w:t>成都市武侯区武侯大道双楠段112号A9</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pStyle w:val="3"/>
              <w:ind w:firstLine="420" w:firstLineChars="200"/>
              <w:rPr>
                <w:rFonts w:ascii="宋体" w:hAnsi="宋体" w:cs="宋体"/>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645" w:type="dxa"/>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余海</w:t>
            </w:r>
            <w:r>
              <w:rPr>
                <w:rFonts w:hint="eastAsia" w:ascii="宋体" w:hAnsi="宋体" w:cs="宋体"/>
                <w:szCs w:val="21"/>
              </w:rPr>
              <w:t>，   管代：</w:t>
            </w:r>
            <w:r>
              <w:rPr>
                <w:rFonts w:hint="eastAsia" w:ascii="宋体" w:hAnsi="宋体" w:cs="宋体"/>
                <w:szCs w:val="21"/>
                <w:lang w:eastAsia="zh-CN"/>
              </w:rPr>
              <w:t>肖华</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8"/>
              <w:rPr>
                <w:rFonts w:ascii="宋体" w:hAnsi="宋体" w:cs="宋体"/>
                <w:szCs w:val="21"/>
              </w:rPr>
            </w:pPr>
            <w:r>
              <w:rPr>
                <w:rFonts w:hint="eastAsia" w:ascii="宋体" w:hAnsi="宋体" w:cs="宋体"/>
                <w:szCs w:val="21"/>
              </w:rPr>
              <w:t>6、对质量、环境和职业健康安全管理体系的有效性承担责任</w:t>
            </w:r>
          </w:p>
          <w:p>
            <w:pPr>
              <w:pStyle w:val="18"/>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645" w:type="dxa"/>
          </w:tcPr>
          <w:p>
            <w:pPr>
              <w:spacing w:line="400" w:lineRule="exact"/>
              <w:jc w:val="left"/>
              <w:rPr>
                <w:rFonts w:ascii="宋体" w:hAnsi="宋体" w:cs="宋体"/>
                <w:szCs w:val="21"/>
              </w:rPr>
            </w:pPr>
            <w:r>
              <w:rPr>
                <w:rFonts w:hint="eastAsia" w:ascii="宋体" w:hAnsi="宋体" w:cs="宋体"/>
                <w:szCs w:val="21"/>
              </w:rPr>
              <w:t>质量、环境、职业健康安全方针：</w:t>
            </w:r>
          </w:p>
          <w:p>
            <w:pPr>
              <w:spacing w:line="360" w:lineRule="auto"/>
              <w:rPr>
                <w:rFonts w:ascii="宋体" w:hAnsi="宋体" w:cs="宋体"/>
                <w:szCs w:val="21"/>
              </w:rPr>
            </w:pPr>
            <w:r>
              <w:rPr>
                <w:rFonts w:hint="eastAsia" w:ascii="宋体" w:hAnsi="宋体" w:cs="宋体"/>
                <w:szCs w:val="21"/>
              </w:rPr>
              <w:t>“</w:t>
            </w:r>
            <w:r>
              <w:rPr>
                <w:rFonts w:hint="eastAsia" w:ascii="宋体" w:hAnsi="宋体" w:cs="宋体"/>
                <w:b/>
                <w:bCs/>
                <w:kern w:val="0"/>
                <w:szCs w:val="21"/>
              </w:rPr>
              <w:t>精细测绘、精确测绘、精心测绘、精准评估；测绘绿山水，绝不盲开发，资源必有限，保护须无涯；测绘有风险，出行察安危。防患于未然，户外安全归</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员工是企业的重要资源，保护员工安全是企业义不容辞的义务；</w:t>
            </w:r>
          </w:p>
          <w:p>
            <w:pPr>
              <w:spacing w:line="400" w:lineRule="exact"/>
              <w:jc w:val="left"/>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b/>
                <w:szCs w:val="21"/>
              </w:rPr>
            </w:pPr>
            <w:r>
              <w:rPr>
                <w:rFonts w:hint="eastAsia" w:ascii="宋体" w:hAnsi="宋体" w:cs="宋体"/>
                <w:szCs w:val="21"/>
              </w:rPr>
              <w:t>E5.3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E6.1.1,E6.1.4</w:t>
            </w:r>
          </w:p>
        </w:tc>
        <w:tc>
          <w:tcPr>
            <w:tcW w:w="10645"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提供有《环境因素危险源识别控制程序》，内容包括环境因素的识别、确认、汇总、评价和重要环境因素的确定、登记、清单发放及更新控制。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eastAsia="zh-CN"/>
              </w:rPr>
              <w:t>三</w:t>
            </w:r>
            <w:r>
              <w:rPr>
                <w:rFonts w:hint="eastAsia" w:ascii="宋体" w:hAnsi="宋体" w:cs="宋体"/>
                <w:szCs w:val="21"/>
              </w:rPr>
              <w:t>项：</w:t>
            </w:r>
          </w:p>
          <w:p>
            <w:pPr>
              <w:pStyle w:val="19"/>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1、固废排放；2、火灾；3、废气的排放。</w:t>
            </w:r>
          </w:p>
          <w:p>
            <w:pPr>
              <w:tabs>
                <w:tab w:val="center" w:pos="3169"/>
              </w:tabs>
              <w:spacing w:line="400" w:lineRule="exact"/>
              <w:jc w:val="left"/>
              <w:rPr>
                <w:rFonts w:ascii="宋体" w:hAnsi="宋体" w:cs="宋体"/>
                <w:szCs w:val="21"/>
              </w:rPr>
            </w:pPr>
            <w:r>
              <w:rPr>
                <w:rFonts w:hint="eastAsia" w:ascii="宋体" w:hAnsi="宋体" w:cs="宋体"/>
                <w:szCs w:val="21"/>
              </w:rPr>
              <w:t>抽查以下两项环境因素的管理措施：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1）、火灾： 1建立消防检查管理制度；</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2确定消防小组人员职责；</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3按规定每日进行消防检查；</w:t>
            </w:r>
          </w:p>
          <w:p>
            <w:pPr>
              <w:tabs>
                <w:tab w:val="center" w:pos="3169"/>
              </w:tabs>
              <w:spacing w:line="400" w:lineRule="exact"/>
              <w:ind w:firstLine="1260" w:firstLineChars="600"/>
              <w:jc w:val="left"/>
              <w:rPr>
                <w:rFonts w:ascii="宋体" w:hAnsi="宋体" w:cs="宋体"/>
                <w:szCs w:val="21"/>
                <w:lang w:val="en-GB"/>
              </w:rPr>
            </w:pPr>
            <w:r>
              <w:rPr>
                <w:rFonts w:hint="eastAsia" w:ascii="宋体" w:hAnsi="宋体" w:cs="宋体"/>
                <w:szCs w:val="21"/>
              </w:rPr>
              <w:t>4 制定应急准备响应预案；</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5进行消防演习。</w:t>
            </w:r>
          </w:p>
          <w:p>
            <w:pPr>
              <w:tabs>
                <w:tab w:val="center" w:pos="3169"/>
              </w:tabs>
              <w:spacing w:line="400" w:lineRule="exact"/>
              <w:jc w:val="left"/>
              <w:rPr>
                <w:rFonts w:ascii="宋体" w:hAnsi="宋体" w:cs="宋体"/>
                <w:szCs w:val="21"/>
              </w:rPr>
            </w:pPr>
            <w:r>
              <w:rPr>
                <w:rFonts w:hint="eastAsia" w:ascii="宋体" w:hAnsi="宋体" w:cs="宋体"/>
                <w:szCs w:val="21"/>
              </w:rPr>
              <w:t>2）、固废排放： 1建立控制运行文件；</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2确定控制部门和人员职责；</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3组织控制岗位人员培训；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4设置收集点或固废物回收容器,进行分类收集(可回收、不可回收、有毒有害)；</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5识别可回收、不可回收、有毒有害废弃物；</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6对纸张尽可能进行双面利用；</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7物资采购时，计划准确避免无计划采购；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8对废弃物进行出售；</w:t>
            </w:r>
          </w:p>
          <w:p>
            <w:pPr>
              <w:tabs>
                <w:tab w:val="center" w:pos="3169"/>
              </w:tabs>
              <w:spacing w:line="400" w:lineRule="exact"/>
              <w:ind w:firstLine="1680" w:firstLineChars="800"/>
              <w:jc w:val="left"/>
              <w:rPr>
                <w:rFonts w:ascii="宋体" w:hAnsi="宋体" w:cs="宋体"/>
                <w:szCs w:val="21"/>
                <w:highlight w:val="yellow"/>
              </w:rPr>
            </w:pPr>
            <w:r>
              <w:rPr>
                <w:rFonts w:hint="eastAsia" w:ascii="宋体" w:hAnsi="宋体" w:cs="宋体"/>
                <w:szCs w:val="21"/>
              </w:rPr>
              <w:t>9综合管理部组织每月对控制部门进行定期监控。</w:t>
            </w:r>
          </w:p>
        </w:tc>
        <w:tc>
          <w:tcPr>
            <w:tcW w:w="944" w:type="dxa"/>
          </w:tcPr>
          <w:p>
            <w:r>
              <w:rPr>
                <w:rFonts w:hint="eastAsia"/>
              </w:rPr>
              <w:t>符合</w:t>
            </w:r>
          </w:p>
        </w:tc>
      </w:tr>
    </w:tbl>
    <w:p>
      <w:pPr>
        <w:rPr>
          <w:rFonts w:ascii="宋体" w:hAnsi="宋体"/>
          <w:szCs w:val="21"/>
        </w:rPr>
      </w:pPr>
      <w:r>
        <w:rPr>
          <w:rFonts w:hint="eastAsia" w:ascii="宋体" w:hAnsi="宋体"/>
          <w:szCs w:val="21"/>
        </w:rPr>
        <w:br w:type="page"/>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645" w:type="dxa"/>
          </w:tcPr>
          <w:p>
            <w:pPr>
              <w:spacing w:line="400" w:lineRule="exact"/>
              <w:rPr>
                <w:szCs w:val="21"/>
              </w:rPr>
            </w:pPr>
            <w:r>
              <w:rPr>
                <w:rFonts w:hint="eastAsia" w:ascii="宋体" w:hAnsi="宋体"/>
                <w:szCs w:val="21"/>
              </w:rPr>
              <w:t xml:space="preserve">环境目标、指标： </w:t>
            </w:r>
          </w:p>
          <w:p>
            <w:pPr>
              <w:numPr>
                <w:ilvl w:val="0"/>
                <w:numId w:val="2"/>
              </w:numPr>
              <w:spacing w:line="400" w:lineRule="exact"/>
              <w:rPr>
                <w:rFonts w:hint="eastAsia" w:ascii="宋体" w:hAnsi="宋体"/>
                <w:szCs w:val="21"/>
              </w:rPr>
            </w:pPr>
            <w:r>
              <w:rPr>
                <w:rFonts w:hint="eastAsia" w:ascii="宋体" w:hAnsi="宋体"/>
                <w:szCs w:val="21"/>
              </w:rPr>
              <w:t>实现废弃物的分类收集、处理：废弃物的回收率达到100%；</w:t>
            </w:r>
          </w:p>
          <w:p>
            <w:pPr>
              <w:numPr>
                <w:ilvl w:val="0"/>
                <w:numId w:val="2"/>
              </w:numPr>
              <w:spacing w:line="400" w:lineRule="exact"/>
              <w:rPr>
                <w:rFonts w:hint="eastAsia" w:ascii="宋体" w:hAnsi="宋体"/>
                <w:szCs w:val="21"/>
              </w:rPr>
            </w:pPr>
            <w:r>
              <w:rPr>
                <w:rFonts w:hint="eastAsia" w:ascii="宋体" w:hAnsi="宋体"/>
                <w:szCs w:val="21"/>
              </w:rPr>
              <w:t>火灾事故发生次数为0</w:t>
            </w:r>
          </w:p>
          <w:p>
            <w:pPr>
              <w:spacing w:line="400" w:lineRule="exact"/>
              <w:rPr>
                <w:rFonts w:ascii="宋体" w:hAnsi="宋体"/>
                <w:szCs w:val="21"/>
              </w:rPr>
            </w:pPr>
            <w:r>
              <w:rPr>
                <w:rFonts w:hint="eastAsia" w:ascii="宋体" w:hAnsi="宋体"/>
                <w:szCs w:val="21"/>
              </w:rPr>
              <w:t>查《目标完成情况统计表》</w:t>
            </w:r>
            <w:r>
              <w:rPr>
                <w:rFonts w:hint="eastAsia" w:ascii="宋体" w:hAnsi="宋体"/>
                <w:szCs w:val="21"/>
                <w:lang w:eastAsia="zh-CN"/>
              </w:rPr>
              <w:t>2020年10月</w:t>
            </w:r>
            <w:r>
              <w:rPr>
                <w:rFonts w:hint="eastAsia" w:ascii="宋体" w:hAnsi="宋体"/>
                <w:szCs w:val="21"/>
              </w:rPr>
              <w:t>-</w:t>
            </w:r>
            <w:r>
              <w:rPr>
                <w:rFonts w:hint="eastAsia" w:ascii="宋体" w:hAnsi="宋体"/>
                <w:szCs w:val="21"/>
                <w:lang w:val="en-US" w:eastAsia="zh-CN"/>
              </w:rPr>
              <w:t>2021年3</w:t>
            </w:r>
            <w:r>
              <w:rPr>
                <w:rFonts w:hint="eastAsia" w:ascii="宋体" w:hAnsi="宋体"/>
                <w:szCs w:val="21"/>
              </w:rPr>
              <w:t>月对目标进行考核，考核情况为：</w:t>
            </w:r>
          </w:p>
          <w:p>
            <w:pPr>
              <w:numPr>
                <w:ilvl w:val="0"/>
                <w:numId w:val="3"/>
              </w:numPr>
              <w:spacing w:line="400" w:lineRule="exact"/>
              <w:rPr>
                <w:rFonts w:hint="eastAsia" w:ascii="宋体" w:hAnsi="宋体"/>
                <w:szCs w:val="21"/>
              </w:rPr>
            </w:pPr>
            <w:r>
              <w:rPr>
                <w:rFonts w:hint="eastAsia" w:ascii="宋体" w:hAnsi="宋体"/>
                <w:szCs w:val="21"/>
              </w:rPr>
              <w:t>实现废弃物的分类收集、处理：废弃物的回收率达到100%          100%；</w:t>
            </w:r>
          </w:p>
          <w:p>
            <w:pPr>
              <w:numPr>
                <w:ilvl w:val="0"/>
                <w:numId w:val="0"/>
              </w:numPr>
              <w:spacing w:line="400" w:lineRule="exact"/>
              <w:rPr>
                <w:rFonts w:hint="default"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火灾事故发生次数为0</w:t>
            </w:r>
            <w:r>
              <w:rPr>
                <w:rFonts w:hint="eastAsia" w:ascii="宋体" w:hAnsi="宋体"/>
                <w:szCs w:val="21"/>
                <w:lang w:val="en-US" w:eastAsia="zh-CN"/>
              </w:rPr>
              <w:t xml:space="preserve">                                            0</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cs="宋体"/>
                <w:szCs w:val="21"/>
                <w:lang w:eastAsia="zh-CN"/>
              </w:rPr>
              <w:t>资质范围内的确权调查咨询服务，地理信息系统工程，工程测量，地理信息数据采集及处理</w:t>
            </w:r>
            <w:r>
              <w:rPr>
                <w:rFonts w:hint="eastAsia" w:ascii="宋体" w:hAnsi="宋体" w:cs="宋体"/>
                <w:szCs w:val="21"/>
              </w:rPr>
              <w:t>的需要。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E7.4 </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szCs w:val="21"/>
              </w:rPr>
            </w:pPr>
            <w:r>
              <w:rPr>
                <w:rFonts w:hint="eastAsia" w:ascii="宋体" w:hAnsi="宋体" w:cs="宋体"/>
                <w:szCs w:val="21"/>
              </w:rPr>
              <w:t>--现场查看记录并口头交流确认：公司及综合管理部负责的相关内、外沟通效果基本满足要求。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是否满足标准的要求和确保环境管理体系有效性的需要？</w:t>
            </w:r>
          </w:p>
        </w:tc>
        <w:tc>
          <w:tcPr>
            <w:tcW w:w="960" w:type="dxa"/>
          </w:tcPr>
          <w:p>
            <w:pPr>
              <w:spacing w:beforeLines="50"/>
              <w:rPr>
                <w:szCs w:val="21"/>
              </w:rPr>
            </w:pPr>
            <w:r>
              <w:rPr>
                <w:szCs w:val="21"/>
              </w:rPr>
              <w:t>E:</w:t>
            </w:r>
            <w:r>
              <w:rPr>
                <w:rFonts w:hint="eastAsia"/>
                <w:szCs w:val="21"/>
              </w:rPr>
              <w:t>7.5</w:t>
            </w:r>
            <w:r>
              <w:rPr>
                <w:szCs w:val="21"/>
              </w:rPr>
              <w:t xml:space="preserve"> </w:t>
            </w:r>
          </w:p>
          <w:p>
            <w:pPr>
              <w:rPr>
                <w:szCs w:val="21"/>
              </w:rPr>
            </w:pPr>
            <w:r>
              <w:rPr>
                <w:rFonts w:hint="eastAsia"/>
                <w:szCs w:val="21"/>
              </w:rPr>
              <w:t>7.5.1</w:t>
            </w:r>
          </w:p>
          <w:p>
            <w:pPr>
              <w:rPr>
                <w:rFonts w:ascii="宋体" w:hAnsi="宋体"/>
                <w:szCs w:val="21"/>
              </w:rPr>
            </w:pPr>
          </w:p>
        </w:tc>
        <w:tc>
          <w:tcPr>
            <w:tcW w:w="10645" w:type="dxa"/>
          </w:tcPr>
          <w:p>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的规模、活动类型、过程、产品和服务的不同，建立、实施、保持并改进了构成EMS的文件化信息。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策划的EMS文件包括：</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5"/>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查组织的管理记录清单，共有2</w:t>
            </w:r>
            <w:r>
              <w:rPr>
                <w:rFonts w:hint="eastAsia" w:ascii="宋体" w:hAnsi="宋体" w:eastAsia="宋体" w:cs="Arial"/>
                <w:sz w:val="21"/>
                <w:szCs w:val="21"/>
                <w:lang w:val="en-US" w:eastAsia="zh-CN"/>
              </w:rPr>
              <w:t>1</w:t>
            </w:r>
            <w:r>
              <w:rPr>
                <w:rFonts w:hint="eastAsia" w:ascii="宋体" w:hAnsi="宋体" w:eastAsia="宋体" w:cs="Arial"/>
                <w:sz w:val="21"/>
                <w:szCs w:val="21"/>
              </w:rPr>
              <w:t>项环境记录。</w:t>
            </w:r>
          </w:p>
          <w:p>
            <w:pPr>
              <w:pStyle w:val="5"/>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以上文件涵盖了GB/T24001-2016/ISO14001:2015标准要求的以及确定的为确保环境管理体系有效性的文件，符合标准的要求。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 xml:space="preserve">E9.1.1 </w:t>
            </w:r>
          </w:p>
          <w:p>
            <w:pPr>
              <w:rPr>
                <w:rFonts w:ascii="宋体" w:hAnsi="宋体" w:cs="宋体"/>
                <w:szCs w:val="21"/>
              </w:rPr>
            </w:pPr>
          </w:p>
        </w:tc>
        <w:tc>
          <w:tcPr>
            <w:tcW w:w="1064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（1）《风险管理控制程序》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ascii="宋体" w:hAnsi="宋体" w:cs="宋体"/>
                <w:szCs w:val="21"/>
              </w:rPr>
            </w:pPr>
            <w:r>
              <w:rPr>
                <w:rFonts w:hint="eastAsia"/>
              </w:rPr>
              <w:t>（5）《合规性评价控制程序》等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adjustRightInd w:val="0"/>
              <w:snapToGrid w:val="0"/>
              <w:rPr>
                <w:rFonts w:ascii="宋体" w:hAnsi="宋体" w:cs="宋体"/>
                <w:szCs w:val="24"/>
              </w:rPr>
            </w:pPr>
          </w:p>
        </w:tc>
        <w:tc>
          <w:tcPr>
            <w:tcW w:w="960" w:type="dxa"/>
          </w:tcPr>
          <w:p>
            <w:pPr>
              <w:rPr>
                <w:b/>
              </w:rPr>
            </w:pPr>
            <w:r>
              <w:rPr>
                <w:rFonts w:hint="eastAsia" w:ascii="宋体" w:hAnsi="宋体"/>
                <w:szCs w:val="21"/>
              </w:rPr>
              <w:t>E9.2</w:t>
            </w:r>
          </w:p>
        </w:tc>
        <w:tc>
          <w:tcPr>
            <w:tcW w:w="1064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2020年12月1日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szCs w:val="21"/>
                <w:lang w:eastAsia="zh-CN"/>
              </w:rPr>
              <w:t>肖华</w:t>
            </w:r>
            <w:r>
              <w:rPr>
                <w:rFonts w:hint="eastAsia" w:ascii="宋体" w:hAnsi="宋体"/>
                <w:szCs w:val="21"/>
              </w:rPr>
              <w:t>（组长）、钟微（组员）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查《管理层审核检查表》，《技术部审核检查表》，《综合管理部审核检查表》，《</w:t>
            </w:r>
            <w:r>
              <w:rPr>
                <w:rFonts w:hint="eastAsia" w:ascii="宋体" w:hAnsi="宋体"/>
                <w:szCs w:val="21"/>
              </w:rPr>
              <w:t>财务部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查，《管理体系内审报告》，审核结论：通过本次内审工作，深入的贯彻了方针、目标，有效的实施了《管理手册》、《程序文件》及相关法律法规，确保了管理体系的符合性和持续的有效性。</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此次共开据《内审不符合项报告》2份，涉及技术部Q8.7条款“</w:t>
            </w:r>
            <w:r>
              <w:rPr>
                <w:rFonts w:hint="eastAsia" w:ascii="宋体" w:hAnsi="宋体" w:cs="宋体"/>
                <w:color w:val="000000"/>
                <w:szCs w:val="24"/>
                <w:lang w:eastAsia="zh-CN"/>
              </w:rPr>
              <w:t>不合格处理后再经评审合格，但未保留相关记录</w:t>
            </w:r>
            <w:r>
              <w:rPr>
                <w:rFonts w:hint="eastAsia" w:ascii="宋体" w:hAnsi="宋体" w:cs="宋体"/>
                <w:color w:val="000000"/>
                <w:szCs w:val="24"/>
              </w:rPr>
              <w:t>。”和技术部E/S10.2条款“相关方抱怨均有效处理，但未留下记录。”查不符合报告，对不符合项进行了分析，并制定了纠正措施，并进行了验证，不符合纠正措施已经关闭。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提供有《管理体系内审报告》查，审核结论：公司管理体系的建立符合标准要求、实施有效。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2020年12月10日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余海</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2、管理体系管理体系内审报告；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lang w:eastAsia="zh-CN"/>
              </w:rPr>
              <w:t>继续加强对体系手册及程序文件进行培训，熟知相关内容</w:t>
            </w:r>
            <w:r>
              <w:rPr>
                <w:rFonts w:hint="eastAsia"/>
                <w:szCs w:val="21"/>
              </w:rPr>
              <w:t>；</w:t>
            </w:r>
            <w:r>
              <w:rPr>
                <w:rFonts w:ascii="宋体" w:hAnsi="宋体"/>
                <w:sz w:val="24"/>
              </w:rPr>
              <w:t xml:space="preserve"> </w:t>
            </w:r>
          </w:p>
          <w:p>
            <w:pPr>
              <w:spacing w:line="460" w:lineRule="exact"/>
              <w:rPr>
                <w:rFonts w:ascii="宋体" w:hAnsi="宋体"/>
                <w:szCs w:val="21"/>
                <w:highlight w:val="green"/>
              </w:rPr>
            </w:pPr>
            <w:r>
              <w:rPr>
                <w:rFonts w:hint="eastAsia" w:ascii="宋体" w:hAnsi="宋体"/>
                <w:szCs w:val="21"/>
              </w:rPr>
              <w:t>抽 《管理评审改进项目计划表》由综合管理部牵头计划于</w:t>
            </w:r>
            <w:r>
              <w:rPr>
                <w:rFonts w:hint="eastAsia" w:ascii="宋体" w:hAnsi="宋体"/>
                <w:szCs w:val="21"/>
                <w:lang w:eastAsia="zh-CN"/>
              </w:rPr>
              <w:t>2020年12月</w:t>
            </w:r>
            <w:r>
              <w:rPr>
                <w:rFonts w:hint="eastAsia" w:ascii="宋体" w:hAnsi="宋体"/>
                <w:szCs w:val="21"/>
              </w:rPr>
              <w:t>组织公司全体员工培训</w:t>
            </w:r>
            <w:r>
              <w:rPr>
                <w:rFonts w:hint="eastAsia" w:ascii="宋体" w:hAnsi="宋体" w:cs="宋体"/>
                <w:szCs w:val="21"/>
                <w:lang w:val="de-DE"/>
              </w:rPr>
              <w:t>GB/T19001-2016/ISO9001:2015、GB/T24001-2016/ISO14001:2015、GB/T45001-2020/ISO45001：2018</w:t>
            </w:r>
            <w:r>
              <w:rPr>
                <w:rFonts w:hint="eastAsia" w:ascii="宋体" w:hAnsi="宋体"/>
                <w:szCs w:val="21"/>
              </w:rPr>
              <w:t>标准，深刻理解标准、管理手册、程序文件的条款规定</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eastAsia="zh-CN"/>
              </w:rPr>
              <w:t>2020年10月</w:t>
            </w:r>
            <w:r>
              <w:rPr>
                <w:rFonts w:hint="eastAsia" w:ascii="宋体" w:hAnsi="宋体" w:cs="宋体"/>
                <w:szCs w:val="21"/>
              </w:rPr>
              <w:t>至今未收到顾客及相关方关于重大服务质量问题的投诉</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E10.1;10.3； </w:t>
            </w:r>
          </w:p>
          <w:p>
            <w:pPr>
              <w:rPr>
                <w:rFonts w:ascii="宋体" w:hAnsi="宋体"/>
                <w:szCs w:val="21"/>
              </w:rPr>
            </w:pPr>
          </w:p>
        </w:tc>
        <w:tc>
          <w:tcPr>
            <w:tcW w:w="10645" w:type="dxa"/>
          </w:tcPr>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控制程序》、《事故、事件和不符合管理程序》及《内部审核控制程序》，对持续改进的过程予以规定，以实现环境管理体系及服务质量符合性的持续改进。持续改进的过程包含持续改进的提出、立项、不合格的原因的分析、纠正措施的确定、跟踪和评价及负责部门和人员职责等。</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公司通过环境方针、目标的达成分析、内部质量审核结果、数据资料统计分析、纠正和预防措施和管理评审等方式，以推动</w:t>
            </w:r>
            <w:r>
              <w:rPr>
                <w:rFonts w:hint="eastAsia" w:ascii="宋体" w:hAnsi="宋体" w:cs="宋体"/>
                <w:b w:val="0"/>
                <w:bCs w:val="0"/>
                <w:color w:val="000000" w:themeColor="text1"/>
                <w:sz w:val="21"/>
                <w:szCs w:val="21"/>
                <w:lang w:eastAsia="zh-CN"/>
              </w:rPr>
              <w:t>环境</w:t>
            </w:r>
            <w:r>
              <w:rPr>
                <w:rFonts w:hint="eastAsia" w:ascii="宋体" w:hAnsi="宋体" w:cs="宋体"/>
                <w:b w:val="0"/>
                <w:bCs w:val="0"/>
                <w:color w:val="000000" w:themeColor="text1"/>
                <w:sz w:val="21"/>
                <w:szCs w:val="21"/>
              </w:rPr>
              <w:t>管理体系的持续改进。</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公司各部门和各对体系过程输出的各种信息进行收集、分析，识别出不符合或潜在的不符合，并分析原因，按《改进控制程序》实施纠正措施。</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2"/>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方针和目标等来实现对质量管理体系的改进，另外主要通过日常工作中发现的问题及时予以调整解决来实现。</w:t>
            </w:r>
          </w:p>
        </w:tc>
        <w:tc>
          <w:tcPr>
            <w:tcW w:w="944"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余海</w:t>
            </w:r>
            <w:r>
              <w:rPr>
                <w:rFonts w:hint="eastAsia"/>
                <w:sz w:val="24"/>
                <w:szCs w:val="24"/>
              </w:rPr>
              <w:t xml:space="preserve"> ，陪同人员：</w:t>
            </w:r>
            <w:r>
              <w:rPr>
                <w:rFonts w:hint="eastAsia"/>
                <w:sz w:val="24"/>
                <w:szCs w:val="24"/>
                <w:lang w:val="en-US" w:eastAsia="zh-CN"/>
              </w:rPr>
              <w:t>肖华</w:t>
            </w:r>
            <w:bookmarkStart w:id="1" w:name="_GoBack"/>
            <w:bookmarkEnd w:id="1"/>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eastAsia" w:eastAsia="宋体"/>
                <w:lang w:eastAsia="zh-CN"/>
              </w:rPr>
            </w:pPr>
            <w:r>
              <w:rPr>
                <w:rFonts w:hint="eastAsia"/>
                <w:sz w:val="24"/>
                <w:szCs w:val="24"/>
              </w:rPr>
              <w:t>审核员：文平、审核时间：</w:t>
            </w:r>
            <w:r>
              <w:rPr>
                <w:rFonts w:hint="eastAsia"/>
                <w:sz w:val="24"/>
                <w:szCs w:val="24"/>
                <w:lang w:eastAsia="zh-CN"/>
              </w:rPr>
              <w:t>2021.4.21</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sz w:val="24"/>
                <w:szCs w:val="24"/>
              </w:rPr>
            </w:pP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621" w:type="dxa"/>
          </w:tcPr>
          <w:p>
            <w:r>
              <w:rPr>
                <w:rFonts w:hint="eastAsia"/>
              </w:rPr>
              <w:t>公司确定的相关方有</w:t>
            </w:r>
            <w:r>
              <w:rPr>
                <w:rFonts w:hint="eastAsia" w:ascii="宋体" w:hAnsi="宋体" w:cs="宋体"/>
                <w:szCs w:val="21"/>
              </w:rPr>
              <w:t>政府机构、第三方认证机构、员工、投资者、客户、供应商等</w:t>
            </w:r>
            <w:r>
              <w:rPr>
                <w:rFonts w:hint="eastAsia"/>
              </w:rPr>
              <w:t>。</w:t>
            </w:r>
          </w:p>
          <w:p>
            <w:r>
              <w:rPr>
                <w:rFonts w:hint="eastAsia"/>
              </w:rPr>
              <w:t>理解员工诉求的形式为谈心、茶话会等；理解政府机构等相关方的形式主要为电话沟通、上门拜访等；</w:t>
            </w:r>
          </w:p>
          <w:p>
            <w:r>
              <w:rPr>
                <w:rFonts w:hint="eastAsia"/>
              </w:rPr>
              <w:t>员工关注的主要问题有</w:t>
            </w:r>
            <w:r>
              <w:rPr>
                <w:rFonts w:hint="eastAsia" w:ascii="宋体" w:hAnsi="宋体" w:cs="宋体"/>
                <w:szCs w:val="21"/>
              </w:rPr>
              <w:t>工资待遇增加、培训学习机会、工作环境舒适、公司发展潜力等，供应商关注的主要问题是长期合作、互利共赢、付款时间、要求清晰，及时沟通等</w:t>
            </w:r>
            <w:r>
              <w:rPr>
                <w:rFonts w:hint="eastAsia"/>
              </w:rPr>
              <w:t>。</w:t>
            </w:r>
          </w:p>
          <w:p>
            <w:r>
              <w:rPr>
                <w:rFonts w:hint="eastAsia"/>
              </w:rPr>
              <w:t>对相关方的要求的监视和评审的方法多样，通过QQ和微信等现代通讯手段是常用的便捷而又高效主要方法。</w:t>
            </w:r>
          </w:p>
          <w:p/>
          <w:p>
            <w:pPr>
              <w:rPr>
                <w:szCs w:val="22"/>
              </w:rPr>
            </w:pPr>
            <w:r>
              <w:rPr>
                <w:rFonts w:hint="eastAsia"/>
              </w:rPr>
              <w:t>公司职业健康安全管理体系的范围是：</w:t>
            </w:r>
            <w:r>
              <w:rPr>
                <w:rFonts w:hint="eastAsia"/>
                <w:szCs w:val="22"/>
                <w:lang w:eastAsia="zh-CN"/>
              </w:rPr>
              <w:t>资质范围内的确权调查咨询服务，地理信息系统工程，工程测量，地理信息数据采集及处理</w:t>
            </w:r>
            <w:r>
              <w:rPr>
                <w:rFonts w:hint="eastAsia"/>
                <w:szCs w:val="22"/>
              </w:rPr>
              <w:t>所涉及的相关职业健康安全管理活动。</w:t>
            </w:r>
          </w:p>
          <w:p>
            <w:pPr>
              <w:spacing w:line="360" w:lineRule="auto"/>
              <w:ind w:firstLine="210" w:firstLineChars="100"/>
              <w:jc w:val="left"/>
              <w:rPr>
                <w:rFonts w:ascii="宋体" w:hAnsi="宋体" w:cs="宋体"/>
                <w:szCs w:val="21"/>
              </w:rPr>
            </w:pPr>
            <w:r>
              <w:rPr>
                <w:rFonts w:hint="eastAsia" w:ascii="宋体" w:hAnsi="宋体" w:cs="宋体"/>
                <w:szCs w:val="21"/>
              </w:rPr>
              <w:t>经营地，</w:t>
            </w:r>
            <w:r>
              <w:rPr>
                <w:rFonts w:hint="eastAsia" w:ascii="宋体" w:hAnsi="宋体" w:cs="宋体"/>
                <w:szCs w:val="21"/>
                <w:lang w:eastAsia="zh-CN"/>
              </w:rPr>
              <w:t>成都市武侯区武侯大道双楠段112号A9</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pStyle w:val="18"/>
              <w:rPr>
                <w:rFonts w:ascii="宋体" w:hAnsi="宋体" w:cs="宋体"/>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预期的输出或过程失效对产品和顾客满意带来的风险，以及应对措施。组织制定管理评审控制程序，定期进行评审，必要时变更过程，以确保过程持续产生公司期望的结果。</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621" w:type="dxa"/>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余海</w:t>
            </w:r>
            <w:r>
              <w:rPr>
                <w:rFonts w:hint="eastAsia" w:ascii="宋体" w:hAnsi="宋体" w:cs="宋体"/>
                <w:szCs w:val="21"/>
              </w:rPr>
              <w:t>，   管代：</w:t>
            </w:r>
            <w:r>
              <w:rPr>
                <w:rFonts w:hint="eastAsia" w:ascii="宋体" w:hAnsi="宋体" w:cs="宋体"/>
                <w:szCs w:val="21"/>
                <w:lang w:eastAsia="zh-CN"/>
              </w:rPr>
              <w:t>肖华</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8"/>
              <w:rPr>
                <w:rFonts w:ascii="宋体" w:hAnsi="宋体" w:cs="宋体"/>
                <w:szCs w:val="21"/>
              </w:rPr>
            </w:pPr>
            <w:r>
              <w:rPr>
                <w:rFonts w:hint="eastAsia" w:ascii="宋体" w:hAnsi="宋体" w:cs="宋体"/>
                <w:szCs w:val="21"/>
              </w:rPr>
              <w:t>6、对质量、环境和职业健康安全管理体系的有效性承担责任</w:t>
            </w:r>
          </w:p>
          <w:p>
            <w:pPr>
              <w:pStyle w:val="18"/>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62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pPr>
            <w:r>
              <w:rPr>
                <w:rFonts w:hint="eastAsia" w:asciiTheme="minorEastAsia" w:hAnsiTheme="minorEastAsia" w:eastAsiaTheme="minorEastAsia" w:cstheme="minorEastAsia"/>
                <w:bCs/>
                <w:color w:val="000000"/>
                <w:szCs w:val="21"/>
              </w:rPr>
              <w:t>“</w:t>
            </w:r>
            <w:r>
              <w:rPr>
                <w:rFonts w:hint="eastAsia" w:ascii="宋体" w:hAnsi="宋体" w:cs="宋体" w:eastAsiaTheme="minorEastAsia"/>
                <w:b/>
                <w:bCs/>
                <w:kern w:val="0"/>
                <w:szCs w:val="21"/>
              </w:rPr>
              <w:t>精细测绘、精确测绘、精心测绘、精准评估</w:t>
            </w:r>
            <w:r>
              <w:rPr>
                <w:rFonts w:hint="eastAsia" w:ascii="宋体" w:hAnsi="宋体" w:cs="宋体"/>
                <w:b/>
                <w:bCs/>
                <w:kern w:val="0"/>
                <w:szCs w:val="21"/>
              </w:rPr>
              <w:t>；测绘绿山水，绝不盲开发，资源必有限，保护须无涯；测绘有风险，出行察安危。防患于未然，户外安全归</w:t>
            </w:r>
            <w:r>
              <w:rPr>
                <w:rFonts w:hint="eastAsia" w:asciiTheme="minorEastAsia" w:hAnsiTheme="minorEastAsia" w:eastAsiaTheme="minorEastAsia" w:cstheme="minorEastAsia"/>
                <w:bCs/>
                <w:color w:val="00000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pStyle w:val="18"/>
              <w:rPr>
                <w:rFonts w:ascii="宋体" w:hAnsi="宋体" w:cs="宋体"/>
                <w:szCs w:val="21"/>
              </w:rPr>
            </w:pPr>
            <w:r>
              <w:rPr>
                <w:rFonts w:hint="eastAsia" w:ascii="宋体" w:hAnsi="宋体" w:cs="宋体"/>
                <w:szCs w:val="21"/>
              </w:rPr>
              <w:t>员工是企业的重要资源，保护员工安全是企业义不容辞的义务；</w:t>
            </w:r>
          </w:p>
          <w:p>
            <w:pPr>
              <w:pStyle w:val="18"/>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621"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621"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r>
              <w:rPr>
                <w:rFonts w:hint="eastAsia" w:ascii="宋体" w:hAnsi="宋体" w:cs="宋体"/>
              </w:rPr>
              <w:t>环境因素危险源识别控制程序</w:t>
            </w:r>
            <w:r>
              <w:rPr>
                <w:rFonts w:hint="eastAsia" w:ascii="宋体" w:hAnsi="宋体" w:cs="宋体"/>
                <w:szCs w:val="21"/>
              </w:rPr>
              <w:t>》，内容包括危险源的识别、确认、汇总、评价和危险因素的确定、登记、清单发放及更新控制。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公司重要危险源有以下四项：</w:t>
            </w:r>
          </w:p>
          <w:p>
            <w:pPr>
              <w:numPr>
                <w:ilvl w:val="0"/>
                <w:numId w:val="4"/>
              </w:numPr>
              <w:tabs>
                <w:tab w:val="left" w:pos="1080"/>
              </w:tabs>
              <w:spacing w:line="400" w:lineRule="exact"/>
              <w:rPr>
                <w:rFonts w:ascii="宋体" w:hAnsi="宋体"/>
                <w:szCs w:val="21"/>
              </w:rPr>
            </w:pPr>
            <w:r>
              <w:rPr>
                <w:rFonts w:hint="eastAsia" w:ascii="宋体" w:hAnsi="宋体"/>
                <w:szCs w:val="21"/>
              </w:rPr>
              <w:t>火灾；2、触电；3、交通事故；4、意外伤害。</w:t>
            </w:r>
          </w:p>
          <w:p>
            <w:pPr>
              <w:tabs>
                <w:tab w:val="left" w:pos="1080"/>
              </w:tabs>
              <w:spacing w:line="400" w:lineRule="exact"/>
              <w:rPr>
                <w:rFonts w:ascii="宋体" w:hAnsi="宋体"/>
                <w:szCs w:val="21"/>
              </w:rPr>
            </w:pPr>
            <w:r>
              <w:rPr>
                <w:rFonts w:hint="eastAsia" w:ascii="宋体" w:hAnsi="宋体"/>
                <w:szCs w:val="21"/>
              </w:rPr>
              <w:t>抽查火灾重要危险源的方法控制措施：</w:t>
            </w:r>
          </w:p>
          <w:p>
            <w:pPr>
              <w:tabs>
                <w:tab w:val="left" w:pos="1080"/>
              </w:tabs>
              <w:spacing w:line="400" w:lineRule="exact"/>
              <w:ind w:firstLine="420" w:firstLineChars="200"/>
              <w:rPr>
                <w:rFonts w:ascii="宋体" w:hAnsi="宋体"/>
                <w:szCs w:val="21"/>
              </w:rPr>
            </w:pPr>
            <w:r>
              <w:rPr>
                <w:rFonts w:hint="eastAsia" w:ascii="宋体" w:hAnsi="宋体"/>
                <w:szCs w:val="21"/>
              </w:rPr>
              <w:t>1建立消防检查管理制度；</w:t>
            </w:r>
          </w:p>
          <w:p>
            <w:pPr>
              <w:tabs>
                <w:tab w:val="left" w:pos="1080"/>
              </w:tabs>
              <w:spacing w:line="400" w:lineRule="exact"/>
              <w:ind w:firstLine="420" w:firstLineChars="200"/>
              <w:rPr>
                <w:rFonts w:ascii="宋体" w:hAnsi="宋体"/>
                <w:szCs w:val="21"/>
              </w:rPr>
            </w:pPr>
            <w:r>
              <w:rPr>
                <w:rFonts w:hint="eastAsia" w:ascii="宋体" w:hAnsi="宋体"/>
                <w:szCs w:val="21"/>
              </w:rPr>
              <w:t>2确定消防小组人员职责；</w:t>
            </w:r>
          </w:p>
          <w:p>
            <w:pPr>
              <w:tabs>
                <w:tab w:val="left" w:pos="1080"/>
              </w:tabs>
              <w:spacing w:line="400" w:lineRule="exact"/>
              <w:ind w:firstLine="420" w:firstLineChars="200"/>
              <w:rPr>
                <w:rFonts w:ascii="宋体" w:hAnsi="宋体"/>
                <w:szCs w:val="21"/>
              </w:rPr>
            </w:pPr>
            <w:r>
              <w:rPr>
                <w:rFonts w:hint="eastAsia" w:ascii="宋体" w:hAnsi="宋体"/>
                <w:szCs w:val="21"/>
              </w:rPr>
              <w:t>3按规定每日进行消防检查；</w:t>
            </w:r>
          </w:p>
          <w:p>
            <w:pPr>
              <w:tabs>
                <w:tab w:val="left" w:pos="1080"/>
              </w:tabs>
              <w:spacing w:line="400" w:lineRule="exact"/>
              <w:ind w:firstLine="420" w:firstLineChars="200"/>
              <w:rPr>
                <w:rFonts w:ascii="宋体" w:hAnsi="宋体"/>
                <w:szCs w:val="21"/>
              </w:rPr>
            </w:pPr>
            <w:r>
              <w:rPr>
                <w:rFonts w:hint="eastAsia" w:ascii="宋体" w:hAnsi="宋体"/>
                <w:szCs w:val="21"/>
              </w:rPr>
              <w:t>4 制定应急准备响应预案。</w:t>
            </w:r>
          </w:p>
          <w:p>
            <w:pPr>
              <w:tabs>
                <w:tab w:val="left" w:pos="1080"/>
              </w:tabs>
              <w:spacing w:line="400" w:lineRule="exact"/>
              <w:ind w:firstLine="420" w:firstLineChars="200"/>
              <w:rPr>
                <w:rFonts w:ascii="宋体" w:hAnsi="宋体"/>
                <w:szCs w:val="21"/>
              </w:rPr>
            </w:pPr>
            <w:r>
              <w:rPr>
                <w:rFonts w:hint="eastAsia" w:ascii="宋体" w:hAnsi="宋体"/>
                <w:szCs w:val="21"/>
              </w:rPr>
              <w:t>5进行消防演习。</w:t>
            </w:r>
          </w:p>
          <w:p>
            <w:pPr>
              <w:tabs>
                <w:tab w:val="left" w:pos="1080"/>
              </w:tabs>
              <w:spacing w:line="400" w:lineRule="exact"/>
              <w:rPr>
                <w:rFonts w:ascii="宋体" w:hAnsi="宋体"/>
                <w:szCs w:val="21"/>
              </w:rPr>
            </w:pPr>
            <w:r>
              <w:rPr>
                <w:rFonts w:hint="eastAsia" w:ascii="宋体" w:hAnsi="宋体"/>
                <w:szCs w:val="21"/>
              </w:rPr>
              <w:t>抽查交通事故重要危险源的方法控制措施：</w:t>
            </w:r>
            <w:r>
              <w:rPr>
                <w:rFonts w:hint="eastAsia" w:ascii="宋体" w:hAnsi="宋体"/>
                <w:szCs w:val="21"/>
              </w:rPr>
              <w:br w:type="textWrapping"/>
            </w:r>
            <w:r>
              <w:rPr>
                <w:rFonts w:hint="eastAsia" w:ascii="宋体" w:hAnsi="宋体"/>
                <w:szCs w:val="21"/>
              </w:rPr>
              <w:t>对人员安全进行培训、加强安全意识</w:t>
            </w:r>
          </w:p>
          <w:p>
            <w:pPr>
              <w:tabs>
                <w:tab w:val="left" w:pos="1080"/>
              </w:tabs>
              <w:spacing w:line="400" w:lineRule="exact"/>
              <w:ind w:firstLine="420" w:firstLineChars="200"/>
              <w:rPr>
                <w:rFonts w:ascii="宋体" w:hAnsi="宋体"/>
                <w:szCs w:val="21"/>
              </w:rPr>
            </w:pPr>
            <w:r>
              <w:rPr>
                <w:rFonts w:hint="eastAsia" w:ascii="宋体" w:hAnsi="宋体"/>
                <w:szCs w:val="21"/>
              </w:rPr>
              <w:t>1加强对驾驶员的技术；</w:t>
            </w:r>
          </w:p>
          <w:p>
            <w:pPr>
              <w:tabs>
                <w:tab w:val="left" w:pos="1080"/>
              </w:tabs>
              <w:spacing w:line="400" w:lineRule="exact"/>
              <w:ind w:firstLine="420" w:firstLineChars="200"/>
              <w:rPr>
                <w:rFonts w:ascii="宋体" w:hAnsi="宋体"/>
                <w:szCs w:val="21"/>
              </w:rPr>
            </w:pPr>
            <w:r>
              <w:rPr>
                <w:rFonts w:hint="eastAsia" w:ascii="宋体" w:hAnsi="宋体"/>
                <w:szCs w:val="21"/>
              </w:rPr>
              <w:t>2提高行车安全意识的培训；</w:t>
            </w:r>
          </w:p>
          <w:p>
            <w:pPr>
              <w:tabs>
                <w:tab w:val="left" w:pos="1080"/>
              </w:tabs>
              <w:spacing w:line="400" w:lineRule="exact"/>
              <w:ind w:firstLine="420" w:firstLineChars="200"/>
              <w:rPr>
                <w:rFonts w:ascii="宋体" w:hAnsi="宋体"/>
                <w:szCs w:val="21"/>
              </w:rPr>
            </w:pPr>
            <w:r>
              <w:rPr>
                <w:rFonts w:hint="eastAsia" w:ascii="宋体" w:hAnsi="宋体"/>
                <w:szCs w:val="21"/>
              </w:rPr>
              <w:t>3加强对车辆的保养及检查。</w:t>
            </w:r>
          </w:p>
          <w:p>
            <w:pPr>
              <w:tabs>
                <w:tab w:val="left" w:pos="1080"/>
              </w:tabs>
              <w:spacing w:line="400" w:lineRule="exact"/>
              <w:rPr>
                <w:rFonts w:ascii="宋体" w:hAnsi="宋体" w:cs="宋体"/>
                <w:szCs w:val="21"/>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cs="宋体"/>
                <w:szCs w:val="21"/>
              </w:rPr>
              <w:t>S6.1.4</w:t>
            </w:r>
          </w:p>
        </w:tc>
        <w:tc>
          <w:tcPr>
            <w:tcW w:w="10621" w:type="dxa"/>
          </w:tcPr>
          <w:p>
            <w:pPr>
              <w:ind w:firstLine="420" w:firstLineChars="200"/>
              <w:rPr>
                <w:b/>
              </w:rPr>
            </w:pPr>
            <w:r>
              <w:rPr>
                <w:rFonts w:hint="eastAsia" w:ascii="宋体" w:hAnsi="宋体"/>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621" w:type="dxa"/>
          </w:tcPr>
          <w:p>
            <w:pPr>
              <w:rPr>
                <w:szCs w:val="21"/>
              </w:rPr>
            </w:pPr>
            <w:r>
              <w:rPr>
                <w:rFonts w:hint="eastAsia"/>
                <w:szCs w:val="21"/>
              </w:rPr>
              <w:t>职业健康安全目标</w:t>
            </w:r>
          </w:p>
          <w:p>
            <w:pPr>
              <w:rPr>
                <w:szCs w:val="21"/>
              </w:rPr>
            </w:pPr>
            <w:r>
              <w:rPr>
                <w:rFonts w:hint="eastAsia"/>
                <w:szCs w:val="21"/>
              </w:rPr>
              <w:t>1）安全服务事故次数为0；</w:t>
            </w:r>
          </w:p>
          <w:p>
            <w:pPr>
              <w:rPr>
                <w:szCs w:val="21"/>
              </w:rPr>
            </w:pPr>
            <w:r>
              <w:rPr>
                <w:rFonts w:hint="eastAsia"/>
                <w:szCs w:val="21"/>
              </w:rPr>
              <w:t>2）火灾事故发生次数为0；</w:t>
            </w:r>
          </w:p>
          <w:p>
            <w:pPr>
              <w:rPr>
                <w:szCs w:val="21"/>
              </w:rPr>
            </w:pPr>
            <w:r>
              <w:rPr>
                <w:rFonts w:hint="eastAsia"/>
                <w:szCs w:val="21"/>
              </w:rPr>
              <w:t>3）意外事故年度不超过5起。</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2020年10月-2021年3月</w:t>
            </w:r>
            <w:r>
              <w:rPr>
                <w:rFonts w:hint="eastAsia" w:ascii="宋体" w:hAnsi="宋体"/>
                <w:color w:val="auto"/>
                <w:kern w:val="2"/>
                <w:sz w:val="21"/>
                <w:szCs w:val="21"/>
              </w:rPr>
              <w:t>对目标进行考核，考核情况为：</w:t>
            </w:r>
          </w:p>
          <w:p>
            <w:pPr>
              <w:rPr>
                <w:szCs w:val="21"/>
              </w:rPr>
            </w:pPr>
            <w:r>
              <w:rPr>
                <w:rFonts w:hint="eastAsia"/>
                <w:szCs w:val="21"/>
              </w:rPr>
              <w:t>1）安全服务事故次数为0；        0；</w:t>
            </w:r>
          </w:p>
          <w:p>
            <w:pPr>
              <w:rPr>
                <w:szCs w:val="21"/>
              </w:rPr>
            </w:pPr>
            <w:r>
              <w:rPr>
                <w:rFonts w:hint="eastAsia"/>
                <w:szCs w:val="21"/>
              </w:rPr>
              <w:t>2）火灾事故发生次数为0；        0；</w:t>
            </w:r>
          </w:p>
          <w:p>
            <w:pPr>
              <w:rPr>
                <w:szCs w:val="21"/>
              </w:rPr>
            </w:pPr>
            <w:r>
              <w:rPr>
                <w:rFonts w:hint="eastAsia"/>
                <w:szCs w:val="21"/>
              </w:rPr>
              <w:t>3）意外事故年度不超过5起。      0。</w:t>
            </w:r>
          </w:p>
          <w:p>
            <w:pPr>
              <w:pStyle w:val="19"/>
              <w:spacing w:line="360" w:lineRule="auto"/>
              <w:ind w:firstLine="0" w:firstLineChars="0"/>
              <w:jc w:val="left"/>
              <w:rPr>
                <w:rFonts w:ascii="宋体" w:hAnsi="宋体"/>
                <w:szCs w:val="21"/>
              </w:rPr>
            </w:pPr>
            <w:r>
              <w:rPr>
                <w:rFonts w:hint="eastAsia" w:ascii="宋体" w:hAnsi="宋体" w:cs="宋体"/>
                <w:szCs w:val="21"/>
              </w:rPr>
              <w:t>均达到目标，并将指标进行了各部门的分解。</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621" w:type="dxa"/>
          </w:tcPr>
          <w:p>
            <w:pPr>
              <w:rPr>
                <w:rFonts w:ascii="宋体" w:hAnsi="宋体"/>
                <w:szCs w:val="21"/>
              </w:rPr>
            </w:pPr>
            <w:r>
              <w:rPr>
                <w:rFonts w:hint="eastAsia" w:ascii="宋体" w:hAnsi="宋体"/>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cs="宋体"/>
                <w:szCs w:val="21"/>
              </w:rPr>
              <w:t>总经理对资源的配备比较重视，日前人力资源、设备和工作环境与公司业务相适应，可满足：</w:t>
            </w:r>
            <w:r>
              <w:rPr>
                <w:rFonts w:hint="eastAsia" w:ascii="宋体" w:hAnsi="宋体"/>
                <w:szCs w:val="21"/>
                <w:lang w:eastAsia="zh-CN"/>
              </w:rPr>
              <w:t>资质范围内的确权调查咨询服务，地理信息系统工程，工程测量，地理信息数据采集及处理</w:t>
            </w:r>
            <w:r>
              <w:rPr>
                <w:rFonts w:hint="eastAsia" w:ascii="宋体" w:hAnsi="宋体" w:cs="宋体"/>
                <w:szCs w:val="21"/>
              </w:rPr>
              <w:t>的需要。</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--现场查看记录并口头交流确认：公司及综合管理部负责的相关内、外沟通效果基本满足要求。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是否满足标准的要求和确保职业健康安全管理体系有效性的需要？</w:t>
            </w:r>
          </w:p>
        </w:tc>
        <w:tc>
          <w:tcPr>
            <w:tcW w:w="960" w:type="dxa"/>
          </w:tcPr>
          <w:p>
            <w:pPr>
              <w:rPr>
                <w:rFonts w:ascii="宋体" w:hAnsi="宋体" w:cs="宋体"/>
                <w:szCs w:val="21"/>
              </w:rPr>
            </w:pPr>
            <w:r>
              <w:rPr>
                <w:rFonts w:hint="eastAsia" w:ascii="宋体" w:hAnsi="宋体" w:cs="宋体"/>
                <w:szCs w:val="21"/>
              </w:rPr>
              <w:t xml:space="preserve">S7.5 </w:t>
            </w:r>
          </w:p>
          <w:p>
            <w:pPr>
              <w:rPr>
                <w:rFonts w:ascii="宋体" w:hAnsi="宋体"/>
                <w:szCs w:val="21"/>
              </w:rPr>
            </w:pPr>
          </w:p>
        </w:tc>
        <w:tc>
          <w:tcPr>
            <w:tcW w:w="10621" w:type="dxa"/>
          </w:tcPr>
          <w:p>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的规模、活动类型、过程、产品和服务的不同，建立、实施、保持并改进了构成OHSMS的文件化信息。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策划的OHSMS文件包括：</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5"/>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5"/>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GB/T45001-2020 / ISO45001：2018</w:t>
            </w:r>
            <w:r>
              <w:rPr>
                <w:rFonts w:hint="eastAsia" w:ascii="宋体" w:hAnsi="宋体" w:eastAsia="宋体"/>
                <w:color w:val="000000"/>
                <w:kern w:val="0"/>
                <w:sz w:val="21"/>
                <w:szCs w:val="21"/>
              </w:rPr>
              <w:t>；标准要求的以及确定的为确保环境管理体系有效性的文件，符合标准的要求。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p>
            <w:pPr>
              <w:rPr>
                <w:rFonts w:ascii="宋体" w:hAnsi="宋体" w:cs="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OHS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lang w:eastAsia="zh-CN"/>
              </w:rPr>
              <w:t>相关方施加影响管理程序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rPr>
              <w:t>应急准备与响应控制程序</w:t>
            </w:r>
            <w:r>
              <w:rPr>
                <w:rFonts w:hint="eastAsia" w:ascii="宋体" w:hAnsi="宋体" w:cs="宋体"/>
                <w:szCs w:val="21"/>
              </w:rPr>
              <w:t>》等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adjustRightInd w:val="0"/>
              <w:snapToGrid w:val="0"/>
              <w:rPr>
                <w:rFonts w:ascii="宋体" w:hAnsi="宋体" w:cs="宋体"/>
                <w:szCs w:val="24"/>
              </w:rPr>
            </w:pPr>
          </w:p>
        </w:tc>
        <w:tc>
          <w:tcPr>
            <w:tcW w:w="960" w:type="dxa"/>
          </w:tcPr>
          <w:p>
            <w:pPr>
              <w:rPr>
                <w:b/>
              </w:rPr>
            </w:pPr>
            <w:r>
              <w:rPr>
                <w:rFonts w:hint="eastAsia" w:ascii="宋体" w:hAnsi="宋体" w:cs="宋体"/>
                <w:szCs w:val="21"/>
              </w:rPr>
              <w:t>S</w:t>
            </w:r>
            <w:r>
              <w:rPr>
                <w:rFonts w:hint="eastAsia" w:ascii="宋体" w:hAnsi="宋体"/>
                <w:szCs w:val="21"/>
              </w:rPr>
              <w:t>9.2</w:t>
            </w:r>
          </w:p>
        </w:tc>
        <w:tc>
          <w:tcPr>
            <w:tcW w:w="10621"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szCs w:val="21"/>
                <w:lang w:eastAsia="zh-CN"/>
              </w:rPr>
              <w:t>2020年12月1日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szCs w:val="21"/>
                <w:lang w:eastAsia="zh-CN"/>
              </w:rPr>
              <w:t>肖华</w:t>
            </w:r>
            <w:r>
              <w:rPr>
                <w:rFonts w:hint="eastAsia" w:ascii="宋体" w:hAnsi="宋体"/>
                <w:szCs w:val="21"/>
              </w:rPr>
              <w:t>（组长）、钟微（组员）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查《管理层审核检查表》，《技术部审核检查表》，《综合管理部审核检查表》，《</w:t>
            </w:r>
            <w:r>
              <w:rPr>
                <w:rFonts w:hint="eastAsia" w:ascii="宋体" w:hAnsi="宋体"/>
                <w:szCs w:val="21"/>
              </w:rPr>
              <w:t>财务部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查，《管理体系内审报告》，审核结论：通过本次内审工作，深入的贯彻了方针、目标，有效的实施了《管理手册》、《程序文件》及相关法律法规，确保了管理体系的符合性和持续的有效性。</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此次共开据《内审不符合项报告》2份，涉及技术部Q8.7条款“</w:t>
            </w:r>
            <w:r>
              <w:rPr>
                <w:rFonts w:hint="eastAsia" w:ascii="宋体" w:hAnsi="宋体" w:cs="宋体"/>
                <w:color w:val="000000"/>
                <w:szCs w:val="24"/>
                <w:lang w:eastAsia="zh-CN"/>
              </w:rPr>
              <w:t>不合格处理后再经评审合格，但未保留相关记录</w:t>
            </w:r>
            <w:r>
              <w:rPr>
                <w:rFonts w:hint="eastAsia" w:ascii="宋体" w:hAnsi="宋体" w:cs="宋体"/>
                <w:color w:val="000000"/>
                <w:szCs w:val="24"/>
              </w:rPr>
              <w:t>。”和技术部E/S10.2条款“相关方抱怨均有效处理，但未留下记录。”查不符合报告，对不符合项进行了分析，并制定了纠正措施，并进行了验证，不符合纠正措施已经关闭。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提供有《管理体系内审报告》查，审核结论：公司管理体系的建立符合标准要求、实施有效。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62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2020年12月10日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余海</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2、管理体系管理体系内审报告；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lang w:eastAsia="zh-CN"/>
              </w:rPr>
              <w:t>继续加强对体系手册及程序文件进行培训，熟知相关内容</w:t>
            </w:r>
            <w:r>
              <w:rPr>
                <w:rFonts w:hint="eastAsia"/>
                <w:szCs w:val="21"/>
              </w:rPr>
              <w:t>；</w:t>
            </w:r>
            <w:r>
              <w:rPr>
                <w:rFonts w:ascii="宋体" w:hAnsi="宋体"/>
                <w:sz w:val="24"/>
              </w:rPr>
              <w:t xml:space="preserve"> </w:t>
            </w:r>
          </w:p>
          <w:p>
            <w:pPr>
              <w:spacing w:line="460" w:lineRule="exact"/>
              <w:rPr>
                <w:rFonts w:ascii="宋体" w:hAnsi="宋体"/>
                <w:szCs w:val="21"/>
                <w:highlight w:val="green"/>
              </w:rPr>
            </w:pPr>
            <w:r>
              <w:rPr>
                <w:rFonts w:hint="eastAsia" w:ascii="宋体" w:hAnsi="宋体"/>
                <w:szCs w:val="21"/>
              </w:rPr>
              <w:t>抽 《管理评审改进项目计划表》由综合管理部牵头计划于</w:t>
            </w:r>
            <w:r>
              <w:rPr>
                <w:rFonts w:hint="eastAsia" w:ascii="宋体" w:hAnsi="宋体"/>
                <w:szCs w:val="21"/>
                <w:lang w:eastAsia="zh-CN"/>
              </w:rPr>
              <w:t>2020年12月</w:t>
            </w:r>
            <w:r>
              <w:rPr>
                <w:rFonts w:hint="eastAsia" w:ascii="宋体" w:hAnsi="宋体"/>
                <w:szCs w:val="21"/>
              </w:rPr>
              <w:t>组织公司全体员工培训</w:t>
            </w:r>
            <w:r>
              <w:rPr>
                <w:rFonts w:hint="eastAsia" w:ascii="宋体" w:hAnsi="宋体" w:cs="宋体"/>
                <w:szCs w:val="21"/>
                <w:lang w:val="de-DE"/>
              </w:rPr>
              <w:t>GB/T19001-2016/ISO9001:2015、GB/T24001-2016/ISO14001:2015、GB/T45001-2020/ISO45001：2018</w:t>
            </w:r>
            <w:r>
              <w:rPr>
                <w:rFonts w:hint="eastAsia" w:ascii="宋体" w:hAnsi="宋体"/>
                <w:szCs w:val="21"/>
              </w:rPr>
              <w:t>标准，深刻理解标准、管理手册、程序文件的条款规定</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eastAsia="zh-CN"/>
              </w:rPr>
              <w:t>2020年10月</w:t>
            </w:r>
            <w:r>
              <w:rPr>
                <w:rFonts w:hint="eastAsia" w:ascii="宋体" w:hAnsi="宋体" w:cs="宋体"/>
                <w:szCs w:val="21"/>
              </w:rPr>
              <w:t>至今未收到顾客及相关方关于重大服务质量问题的投诉</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S10.1；10.3</w:t>
            </w:r>
          </w:p>
          <w:p>
            <w:pPr>
              <w:rPr>
                <w:rFonts w:ascii="宋体" w:hAnsi="宋体"/>
                <w:szCs w:val="21"/>
              </w:rPr>
            </w:pPr>
          </w:p>
        </w:tc>
        <w:tc>
          <w:tcPr>
            <w:tcW w:w="10621" w:type="dxa"/>
          </w:tcPr>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控制程序》、《事故、事件和不符合管理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公司通过职业健康安全方针、目标的达成分析、内部质量审核结果、数据资料统计分析、纠正和预防措施和管理评审等方式，以推动</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管理体系的持续改进。</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公司各部门和各对体系过程输出的各种信息进行收集、分析，识别出不符合或潜在的不符合，并分析原因，按《改进控制程序》实施纠正措施。</w:t>
            </w:r>
          </w:p>
          <w:p>
            <w:pPr>
              <w:pStyle w:val="2"/>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2"/>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职业健康安全方针和目标等来实现对质量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w:t>
            </w:r>
            <w:r>
              <w:rPr>
                <w:rFonts w:hint="eastAsia"/>
                <w:szCs w:val="21"/>
              </w:rPr>
              <w:t>投诉或事故/政府主管部门监督抽查情况</w:t>
            </w:r>
            <w:r>
              <w:rPr>
                <w:rFonts w:hint="eastAsia" w:ascii="宋体" w:hAnsi="宋体" w:cs="宋体"/>
                <w:szCs w:val="24"/>
              </w:rPr>
              <w:t>。</w:t>
            </w:r>
          </w:p>
        </w:tc>
        <w:tc>
          <w:tcPr>
            <w:tcW w:w="960" w:type="dxa"/>
          </w:tcPr>
          <w:p>
            <w:pPr>
              <w:rPr>
                <w:b/>
              </w:rPr>
            </w:pPr>
          </w:p>
        </w:tc>
        <w:tc>
          <w:tcPr>
            <w:tcW w:w="10621" w:type="dxa"/>
          </w:tcPr>
          <w:p>
            <w:pPr>
              <w:spacing w:line="360" w:lineRule="auto"/>
              <w:ind w:firstLine="420" w:firstLineChars="200"/>
              <w:rPr>
                <w:rFonts w:ascii="宋体" w:hAnsi="宋体"/>
                <w:szCs w:val="21"/>
              </w:rPr>
            </w:pPr>
            <w:r>
              <w:rPr>
                <w:rFonts w:hint="eastAsia" w:ascii="宋体" w:hAnsi="宋体"/>
                <w:szCs w:val="21"/>
              </w:rPr>
              <w:t>现场确认，公司管理体系覆盖范围：</w:t>
            </w:r>
            <w:r>
              <w:rPr>
                <w:rFonts w:hint="eastAsia" w:ascii="宋体" w:hAnsi="宋体"/>
                <w:szCs w:val="21"/>
                <w:lang w:eastAsia="zh-CN"/>
              </w:rPr>
              <w:t>资质范围内的确权调查咨询服务，地理信息系统工程，工程测量，地理信息数据采集及处理</w:t>
            </w:r>
            <w:r>
              <w:rPr>
                <w:rFonts w:hint="eastAsia" w:ascii="宋体" w:hAnsi="宋体"/>
                <w:szCs w:val="21"/>
              </w:rPr>
              <w:t>。提供营业执照、测绘资质证书，检查有效，公司严格执行国标及行业要求和法律、法规要求。</w:t>
            </w:r>
          </w:p>
          <w:p>
            <w:pPr>
              <w:spacing w:line="360" w:lineRule="auto"/>
              <w:ind w:firstLine="420" w:firstLineChars="200"/>
              <w:rPr>
                <w:rFonts w:ascii="宋体" w:hAnsi="宋体" w:cs="宋体"/>
                <w:szCs w:val="24"/>
              </w:rPr>
            </w:pPr>
            <w:r>
              <w:rPr>
                <w:rFonts w:hint="eastAsia" w:ascii="宋体" w:hAnsi="宋体"/>
                <w:szCs w:val="21"/>
                <w:lang w:eastAsia="zh-CN"/>
              </w:rPr>
              <w:t>自</w:t>
            </w:r>
            <w:r>
              <w:rPr>
                <w:rFonts w:hint="eastAsia" w:ascii="宋体" w:hAnsi="宋体"/>
                <w:szCs w:val="21"/>
                <w:lang w:val="en-US" w:eastAsia="zh-CN"/>
              </w:rPr>
              <w:t>2020年10月以来</w:t>
            </w:r>
            <w:r>
              <w:rPr>
                <w:rFonts w:hint="eastAsia" w:ascii="宋体" w:hAnsi="宋体"/>
                <w:szCs w:val="21"/>
              </w:rPr>
              <w:t>，公司没有顾客的重大产品质量投诉，通过顾客满意度</w:t>
            </w:r>
            <w:r>
              <w:rPr>
                <w:rFonts w:hint="eastAsia" w:ascii="宋体" w:hAnsi="宋体" w:cs="宋体"/>
                <w:szCs w:val="24"/>
              </w:rPr>
              <w:t>调查，顾客对公司提供的产品</w:t>
            </w:r>
            <w:r>
              <w:rPr>
                <w:rFonts w:hint="eastAsia" w:ascii="宋体" w:hAnsi="宋体" w:cs="宋体"/>
                <w:szCs w:val="24"/>
                <w:lang w:eastAsia="zh-CN"/>
              </w:rPr>
              <w:t>和服务</w:t>
            </w:r>
            <w:r>
              <w:rPr>
                <w:rFonts w:hint="eastAsia" w:ascii="宋体" w:hAnsi="宋体" w:cs="宋体"/>
                <w:szCs w:val="24"/>
              </w:rPr>
              <w:t>普遍反映较好。体系运行以来，顾客对质量反应良好，没有重大质量问题和投诉。</w:t>
            </w:r>
          </w:p>
          <w:p>
            <w:pPr>
              <w:spacing w:line="360" w:lineRule="auto"/>
              <w:ind w:firstLine="420" w:firstLineChars="200"/>
              <w:rPr>
                <w:rFonts w:hint="eastAsia" w:ascii="宋体" w:hAnsi="宋体" w:cs="宋体"/>
                <w:szCs w:val="24"/>
              </w:rPr>
            </w:pPr>
            <w:r>
              <w:rPr>
                <w:rFonts w:hint="eastAsia" w:ascii="宋体" w:hAnsi="宋体" w:cs="宋体"/>
                <w:szCs w:val="24"/>
              </w:rPr>
              <w:t>该公司自</w:t>
            </w:r>
            <w:r>
              <w:rPr>
                <w:rFonts w:hint="eastAsia" w:ascii="宋体" w:hAnsi="宋体"/>
                <w:szCs w:val="21"/>
                <w:lang w:val="en-US" w:eastAsia="zh-CN"/>
              </w:rPr>
              <w:t>2020年10月</w:t>
            </w:r>
            <w:r>
              <w:rPr>
                <w:rFonts w:hint="eastAsia" w:ascii="宋体" w:hAnsi="宋体" w:cs="宋体"/>
                <w:szCs w:val="24"/>
              </w:rPr>
              <w:t>体系建立以来，无质量监督抽查情况。</w:t>
            </w:r>
          </w:p>
        </w:tc>
        <w:tc>
          <w:tcPr>
            <w:tcW w:w="968" w:type="dxa"/>
          </w:tcPr>
          <w:p>
            <w:r>
              <w:rPr>
                <w:rFonts w:hint="eastAsia"/>
              </w:rPr>
              <w:t>符合</w:t>
            </w:r>
          </w:p>
        </w:tc>
      </w:tr>
    </w:tbl>
    <w:p>
      <w:r>
        <w:ptab w:relativeTo="margin" w:alignment="center" w:leader="none"/>
      </w:r>
    </w:p>
    <w:p>
      <w:pPr>
        <w:pStyle w:val="8"/>
        <w:rPr>
          <w:rFonts w:ascii="隶书" w:hAnsi="宋体" w:eastAsia="隶书"/>
          <w:color w:val="000000"/>
          <w:sz w:val="36"/>
          <w:szCs w:val="36"/>
        </w:rPr>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657" w:type="dxa"/>
            <w:vAlign w:val="center"/>
          </w:tcPr>
          <w:p>
            <w:pPr>
              <w:spacing w:line="360" w:lineRule="auto"/>
              <w:ind w:firstLine="240" w:firstLineChars="100"/>
              <w:textAlignment w:val="baseline"/>
              <w:rPr>
                <w:rFonts w:hint="eastAsia" w:ascii="宋体" w:hAnsi="宋体" w:eastAsia="宋体" w:cs="宋体"/>
                <w:szCs w:val="21"/>
                <w:lang w:eastAsia="zh-CN"/>
              </w:rPr>
            </w:pPr>
            <w:r>
              <w:rPr>
                <w:rFonts w:hint="eastAsia"/>
                <w:sz w:val="24"/>
                <w:szCs w:val="24"/>
              </w:rPr>
              <w:t>受审核部门：综合管理部（含财务）     主管领导:</w:t>
            </w:r>
            <w:r>
              <w:rPr>
                <w:rFonts w:hint="eastAsia"/>
                <w:sz w:val="24"/>
                <w:szCs w:val="24"/>
                <w:lang w:eastAsia="zh-CN"/>
              </w:rPr>
              <w:t>肖华</w:t>
            </w:r>
            <w:r>
              <w:rPr>
                <w:rFonts w:hint="eastAsia"/>
                <w:sz w:val="24"/>
                <w:szCs w:val="24"/>
              </w:rPr>
              <w:t xml:space="preserve">     陪同人员：</w:t>
            </w:r>
            <w:r>
              <w:rPr>
                <w:rFonts w:hint="eastAsia"/>
                <w:sz w:val="24"/>
                <w:szCs w:val="24"/>
                <w:lang w:eastAsia="zh-CN"/>
              </w:rPr>
              <w:t>余海</w:t>
            </w:r>
          </w:p>
        </w:tc>
        <w:tc>
          <w:tcPr>
            <w:tcW w:w="9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pacing w:line="360" w:lineRule="auto"/>
              <w:ind w:firstLine="240" w:firstLineChars="100"/>
              <w:textAlignment w:val="baseline"/>
              <w:rPr>
                <w:rFonts w:hint="eastAsia" w:ascii="宋体" w:hAnsi="宋体" w:eastAsia="宋体" w:cs="宋体"/>
                <w:szCs w:val="21"/>
                <w:lang w:eastAsia="zh-CN"/>
              </w:rPr>
            </w:pPr>
            <w:r>
              <w:rPr>
                <w:rFonts w:hint="eastAsia"/>
                <w:sz w:val="24"/>
                <w:szCs w:val="24"/>
              </w:rPr>
              <w:t>审核员：陈伟，   审核时间：</w:t>
            </w:r>
            <w:r>
              <w:rPr>
                <w:rFonts w:hint="eastAsia"/>
                <w:sz w:val="24"/>
                <w:szCs w:val="24"/>
                <w:lang w:eastAsia="zh-CN"/>
              </w:rPr>
              <w:t>2021.04.22</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Q5.3</w:t>
            </w:r>
          </w:p>
        </w:tc>
        <w:tc>
          <w:tcPr>
            <w:tcW w:w="10657"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体系文件中已经明确了综合管理部及财务部的岗位职责，具体为：</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负责组织知识管理。</w:t>
            </w:r>
          </w:p>
          <w:p>
            <w:pPr>
              <w:widowControl/>
              <w:numPr>
                <w:ilvl w:val="0"/>
                <w:numId w:val="5"/>
              </w:numPr>
              <w:tabs>
                <w:tab w:val="left" w:pos="840"/>
              </w:tabs>
              <w:spacing w:line="400" w:lineRule="exact"/>
              <w:rPr>
                <w:rFonts w:ascii="宋体" w:hAnsi="宋体"/>
                <w:szCs w:val="21"/>
              </w:rPr>
            </w:pPr>
            <w:r>
              <w:rPr>
                <w:rFonts w:hint="eastAsia" w:ascii="宋体" w:hAnsi="宋体"/>
                <w:szCs w:val="21"/>
              </w:rPr>
              <w:t>负责公司的员工档案管理、后勤保障、基础设施（如办公场所、车辆、通讯等支持性设施）管理工作；</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负责提出公司人力资源的管理以及培训管理工作。合理配备人力资源，保证与不可接受风险因素、重要环境因素有关的人员达到规定的要求；</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负责组织特种作业人员的培训、持证上岗的考核管理工作；</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负责制定提高员工工作效率的管理方案；</w:t>
            </w:r>
          </w:p>
          <w:p>
            <w:pPr>
              <w:widowControl/>
              <w:numPr>
                <w:ilvl w:val="0"/>
                <w:numId w:val="5"/>
              </w:numPr>
              <w:spacing w:line="440" w:lineRule="exact"/>
              <w:jc w:val="left"/>
              <w:rPr>
                <w:rFonts w:ascii="宋体" w:hAnsi="宋体" w:cs="宋体"/>
                <w:szCs w:val="21"/>
              </w:rPr>
            </w:pPr>
            <w:r>
              <w:rPr>
                <w:rFonts w:hint="eastAsia" w:ascii="宋体" w:hAnsi="宋体"/>
                <w:szCs w:val="21"/>
              </w:rPr>
              <w:t>负责劳动防护用品的计划制定、发放审批和劳动防护用品按计划采购</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Q6.2</w:t>
            </w:r>
          </w:p>
        </w:tc>
        <w:tc>
          <w:tcPr>
            <w:tcW w:w="10657" w:type="dxa"/>
          </w:tcPr>
          <w:p>
            <w:pPr>
              <w:spacing w:line="360" w:lineRule="auto"/>
              <w:rPr>
                <w:rFonts w:hint="eastAsia" w:ascii="宋体" w:hAnsi="宋体" w:eastAsia="宋体" w:cs="宋体"/>
                <w:spacing w:val="-4"/>
                <w:szCs w:val="21"/>
                <w:lang w:eastAsia="zh-CN"/>
              </w:rPr>
            </w:pPr>
            <w:r>
              <w:rPr>
                <w:rFonts w:hint="eastAsia" w:ascii="宋体" w:hAnsi="宋体" w:cs="宋体"/>
                <w:spacing w:val="-4"/>
                <w:szCs w:val="21"/>
              </w:rPr>
              <w:t>综合管理部负责人：</w:t>
            </w:r>
            <w:r>
              <w:rPr>
                <w:rFonts w:hint="eastAsia" w:ascii="宋体" w:hAnsi="宋体" w:cs="宋体"/>
                <w:spacing w:val="-4"/>
                <w:szCs w:val="21"/>
                <w:lang w:eastAsia="zh-CN"/>
              </w:rPr>
              <w:t>肖华</w:t>
            </w:r>
          </w:p>
          <w:p>
            <w:pPr>
              <w:spacing w:line="360" w:lineRule="auto"/>
              <w:rPr>
                <w:rFonts w:ascii="宋体" w:hAnsi="宋体" w:cs="宋体"/>
                <w:spacing w:val="-4"/>
                <w:szCs w:val="21"/>
              </w:rPr>
            </w:pPr>
            <w:r>
              <w:rPr>
                <w:rFonts w:hint="eastAsia" w:ascii="宋体" w:hAnsi="宋体" w:cs="宋体"/>
                <w:spacing w:val="-4"/>
                <w:szCs w:val="21"/>
              </w:rPr>
              <w:t>查《2020年</w:t>
            </w:r>
            <w:r>
              <w:rPr>
                <w:rFonts w:hint="eastAsia" w:ascii="宋体" w:hAnsi="宋体" w:cs="宋体"/>
                <w:spacing w:val="-4"/>
                <w:szCs w:val="21"/>
                <w:lang w:val="en-US" w:eastAsia="zh-CN"/>
              </w:rPr>
              <w:t>10月</w:t>
            </w:r>
            <w:r>
              <w:rPr>
                <w:rFonts w:hint="eastAsia" w:ascii="宋体" w:hAnsi="宋体" w:cs="宋体"/>
                <w:spacing w:val="-4"/>
                <w:szCs w:val="21"/>
              </w:rPr>
              <w:t>-</w:t>
            </w:r>
            <w:r>
              <w:rPr>
                <w:rFonts w:hint="eastAsia" w:ascii="宋体" w:hAnsi="宋体" w:cs="宋体"/>
                <w:spacing w:val="-4"/>
                <w:szCs w:val="21"/>
                <w:lang w:val="en-US" w:eastAsia="zh-CN"/>
              </w:rPr>
              <w:t>2021年3</w:t>
            </w:r>
            <w:r>
              <w:rPr>
                <w:rFonts w:hint="eastAsia" w:ascii="宋体" w:hAnsi="宋体" w:cs="宋体"/>
                <w:spacing w:val="-4"/>
                <w:szCs w:val="21"/>
              </w:rPr>
              <w:t xml:space="preserve">月目标考核表》 </w:t>
            </w:r>
          </w:p>
          <w:p>
            <w:pPr>
              <w:spacing w:line="360" w:lineRule="auto"/>
              <w:rPr>
                <w:rFonts w:ascii="宋体" w:hAnsi="宋体" w:cs="宋体"/>
                <w:spacing w:val="-4"/>
                <w:szCs w:val="21"/>
              </w:rPr>
            </w:pPr>
            <w:r>
              <w:rPr>
                <w:rFonts w:hint="eastAsia" w:ascii="宋体" w:hAnsi="宋体" w:cs="宋体"/>
                <w:spacing w:val="-4"/>
                <w:szCs w:val="21"/>
              </w:rPr>
              <w:t>测量时间：2020年</w:t>
            </w:r>
            <w:r>
              <w:rPr>
                <w:rFonts w:hint="eastAsia" w:ascii="宋体" w:hAnsi="宋体" w:cs="宋体"/>
                <w:spacing w:val="-4"/>
                <w:szCs w:val="21"/>
                <w:lang w:val="en-US" w:eastAsia="zh-CN"/>
              </w:rPr>
              <w:t>10月</w:t>
            </w:r>
            <w:r>
              <w:rPr>
                <w:rFonts w:hint="eastAsia" w:ascii="宋体" w:hAnsi="宋体" w:cs="宋体"/>
                <w:spacing w:val="-4"/>
                <w:szCs w:val="21"/>
              </w:rPr>
              <w:t>-</w:t>
            </w:r>
            <w:r>
              <w:rPr>
                <w:rFonts w:hint="eastAsia" w:ascii="宋体" w:hAnsi="宋体" w:cs="宋体"/>
                <w:spacing w:val="-4"/>
                <w:szCs w:val="21"/>
                <w:lang w:val="en-US" w:eastAsia="zh-CN"/>
              </w:rPr>
              <w:t>2021年3</w:t>
            </w:r>
            <w:r>
              <w:rPr>
                <w:rFonts w:hint="eastAsia" w:ascii="宋体" w:hAnsi="宋体" w:cs="宋体"/>
                <w:spacing w:val="-4"/>
                <w:szCs w:val="21"/>
              </w:rPr>
              <w:t>月</w:t>
            </w:r>
          </w:p>
          <w:p>
            <w:pPr>
              <w:spacing w:line="360" w:lineRule="auto"/>
              <w:rPr>
                <w:rFonts w:ascii="宋体" w:hAnsi="宋体" w:cs="宋体"/>
                <w:spacing w:val="-4"/>
                <w:szCs w:val="21"/>
              </w:rPr>
            </w:pPr>
            <w:r>
              <w:rPr>
                <w:rFonts w:hint="eastAsia" w:ascii="宋体" w:hAnsi="宋体" w:cs="宋体"/>
                <w:spacing w:val="-4"/>
                <w:szCs w:val="21"/>
              </w:rPr>
              <w:t>文件发放及时，错发率控制在3‰以内                            实测：无</w:t>
            </w:r>
          </w:p>
          <w:p>
            <w:pPr>
              <w:spacing w:line="360" w:lineRule="auto"/>
              <w:rPr>
                <w:rFonts w:ascii="宋体" w:hAnsi="宋体" w:cs="宋体"/>
                <w:spacing w:val="-4"/>
                <w:szCs w:val="21"/>
              </w:rPr>
            </w:pPr>
            <w:r>
              <w:rPr>
                <w:rFonts w:hint="eastAsia" w:ascii="宋体" w:hAnsi="宋体" w:cs="宋体"/>
                <w:spacing w:val="-4"/>
                <w:szCs w:val="21"/>
              </w:rPr>
              <w:t>关键岗位持证上岗率100%                                       实测：100%</w:t>
            </w:r>
          </w:p>
          <w:p>
            <w:pPr>
              <w:spacing w:line="360" w:lineRule="auto"/>
              <w:rPr>
                <w:rFonts w:ascii="宋体" w:hAnsi="宋体" w:cs="宋体"/>
                <w:spacing w:val="-4"/>
                <w:szCs w:val="21"/>
              </w:rPr>
            </w:pPr>
            <w:r>
              <w:rPr>
                <w:rFonts w:hint="eastAsia" w:ascii="宋体" w:hAnsi="宋体" w:cs="宋体"/>
                <w:spacing w:val="-4"/>
                <w:szCs w:val="21"/>
              </w:rPr>
              <w:t>员工培训率100%                                               实测：100%</w:t>
            </w:r>
          </w:p>
          <w:p>
            <w:pPr>
              <w:spacing w:line="360" w:lineRule="auto"/>
              <w:rPr>
                <w:rFonts w:ascii="宋体" w:hAnsi="宋体" w:cs="宋体"/>
                <w:spacing w:val="-4"/>
                <w:szCs w:val="21"/>
              </w:rPr>
            </w:pPr>
            <w:r>
              <w:rPr>
                <w:rFonts w:hint="eastAsia" w:ascii="宋体" w:hAnsi="宋体" w:cs="宋体"/>
                <w:spacing w:val="-4"/>
                <w:szCs w:val="21"/>
              </w:rPr>
              <w:t>招标文件、合同评审率100%，投标文件完成及时率100%           实测：100%</w:t>
            </w:r>
          </w:p>
          <w:p>
            <w:pPr>
              <w:spacing w:line="360" w:lineRule="auto"/>
              <w:rPr>
                <w:rFonts w:ascii="宋体" w:hAnsi="宋体" w:cs="宋体"/>
                <w:szCs w:val="21"/>
              </w:rPr>
            </w:pPr>
            <w:r>
              <w:rPr>
                <w:rFonts w:hint="eastAsia" w:ascii="宋体" w:hAnsi="宋体" w:cs="宋体"/>
                <w:szCs w:val="21"/>
              </w:rPr>
              <w:t xml:space="preserve">进货验收率100% </w:t>
            </w:r>
            <w:r>
              <w:rPr>
                <w:rFonts w:hint="eastAsia" w:ascii="宋体" w:hAnsi="宋体" w:cs="宋体"/>
                <w:szCs w:val="21"/>
              </w:rPr>
              <w:tab/>
            </w:r>
            <w:r>
              <w:rPr>
                <w:rFonts w:hint="eastAsia" w:ascii="宋体" w:hAnsi="宋体" w:cs="宋体"/>
                <w:szCs w:val="21"/>
              </w:rPr>
              <w:t xml:space="preserve">                                         </w:t>
            </w:r>
            <w:r>
              <w:rPr>
                <w:rFonts w:hint="eastAsia" w:ascii="宋体" w:hAnsi="宋体" w:cs="宋体"/>
                <w:spacing w:val="-4"/>
                <w:szCs w:val="21"/>
              </w:rPr>
              <w:t>实测：100%</w:t>
            </w:r>
          </w:p>
          <w:p>
            <w:pPr>
              <w:tabs>
                <w:tab w:val="left" w:pos="6097"/>
              </w:tabs>
              <w:spacing w:line="360" w:lineRule="auto"/>
              <w:rPr>
                <w:rFonts w:ascii="宋体" w:hAnsi="宋体" w:cs="宋体"/>
                <w:szCs w:val="21"/>
              </w:rPr>
            </w:pPr>
            <w:r>
              <w:rPr>
                <w:rFonts w:hint="eastAsia" w:ascii="宋体" w:hAnsi="宋体" w:cs="宋体"/>
                <w:szCs w:val="21"/>
              </w:rPr>
              <w:t xml:space="preserve">主要物资供方评价率100% </w:t>
            </w:r>
            <w:r>
              <w:rPr>
                <w:rFonts w:hint="eastAsia" w:ascii="宋体" w:hAnsi="宋体" w:cs="宋体"/>
                <w:szCs w:val="21"/>
              </w:rPr>
              <w:tab/>
            </w:r>
            <w:r>
              <w:rPr>
                <w:rFonts w:hint="eastAsia" w:ascii="宋体" w:hAnsi="宋体" w:cs="宋体"/>
                <w:spacing w:val="-4"/>
                <w:szCs w:val="21"/>
              </w:rPr>
              <w:t>实测：100%</w:t>
            </w:r>
          </w:p>
          <w:p>
            <w:pPr>
              <w:tabs>
                <w:tab w:val="left" w:pos="6141"/>
              </w:tabs>
              <w:spacing w:line="360" w:lineRule="auto"/>
              <w:rPr>
                <w:rFonts w:ascii="宋体" w:hAnsi="宋体" w:cs="宋体"/>
                <w:szCs w:val="21"/>
              </w:rPr>
            </w:pPr>
            <w:r>
              <w:rPr>
                <w:rFonts w:hint="eastAsia" w:ascii="宋体" w:hAnsi="宋体" w:cs="宋体"/>
                <w:szCs w:val="21"/>
              </w:rPr>
              <w:t xml:space="preserve">合同履行率100% </w:t>
            </w:r>
            <w:r>
              <w:rPr>
                <w:rFonts w:hint="eastAsia" w:ascii="宋体" w:hAnsi="宋体" w:cs="宋体"/>
                <w:szCs w:val="21"/>
              </w:rPr>
              <w:tab/>
            </w:r>
            <w:r>
              <w:rPr>
                <w:rFonts w:hint="eastAsia" w:ascii="宋体" w:hAnsi="宋体" w:cs="宋体"/>
                <w:spacing w:val="-4"/>
                <w:szCs w:val="21"/>
              </w:rPr>
              <w:t>实测：100%</w:t>
            </w:r>
          </w:p>
          <w:p>
            <w:pPr>
              <w:spacing w:line="360" w:lineRule="auto"/>
              <w:rPr>
                <w:rFonts w:ascii="宋体" w:hAnsi="宋体" w:cs="宋体"/>
                <w:szCs w:val="21"/>
              </w:rPr>
            </w:pPr>
            <w:r>
              <w:rPr>
                <w:rFonts w:hint="eastAsia" w:ascii="宋体" w:hAnsi="宋体" w:cs="宋体"/>
                <w:szCs w:val="21"/>
              </w:rPr>
              <w:t>满意率调查得分95分以上                                   实测：95分</w:t>
            </w:r>
          </w:p>
          <w:p>
            <w:pPr>
              <w:tabs>
                <w:tab w:val="left" w:pos="6163"/>
              </w:tabs>
              <w:spacing w:line="360" w:lineRule="auto"/>
              <w:rPr>
                <w:rFonts w:ascii="仿宋_GB2312" w:hAnsi="宋体"/>
                <w:szCs w:val="21"/>
              </w:rPr>
            </w:pPr>
            <w:r>
              <w:rPr>
                <w:rFonts w:hint="eastAsia" w:ascii="宋体" w:hAnsi="宋体" w:cs="宋体"/>
                <w:szCs w:val="21"/>
              </w:rPr>
              <w:t>顾客投诉≤3次/年；</w:t>
            </w:r>
            <w:r>
              <w:rPr>
                <w:rFonts w:hint="eastAsia" w:ascii="仿宋_GB2312" w:hAnsi="宋体" w:eastAsia="仿宋_GB2312"/>
                <w:szCs w:val="21"/>
              </w:rPr>
              <w:t xml:space="preserve"> </w:t>
            </w:r>
            <w:r>
              <w:rPr>
                <w:rFonts w:hint="eastAsia" w:ascii="仿宋_GB2312" w:hAnsi="宋体" w:eastAsia="仿宋_GB2312"/>
                <w:szCs w:val="21"/>
              </w:rPr>
              <w:tab/>
            </w:r>
            <w:r>
              <w:rPr>
                <w:rFonts w:hint="eastAsia" w:ascii="宋体" w:hAnsi="宋体" w:cs="宋体"/>
                <w:spacing w:val="-4"/>
                <w:szCs w:val="21"/>
              </w:rPr>
              <w:t>实测：0</w:t>
            </w:r>
          </w:p>
          <w:p>
            <w:pPr>
              <w:spacing w:line="360" w:lineRule="auto"/>
              <w:rPr>
                <w:rFonts w:ascii="宋体" w:hAnsi="宋体" w:cs="宋体"/>
                <w:spacing w:val="-4"/>
                <w:szCs w:val="21"/>
              </w:rPr>
            </w:pPr>
            <w:r>
              <w:rPr>
                <w:rFonts w:hint="eastAsia" w:ascii="宋体" w:hAnsi="宋体" w:cs="宋体"/>
                <w:spacing w:val="-4"/>
                <w:szCs w:val="21"/>
              </w:rPr>
              <w:t>查2020年</w:t>
            </w:r>
            <w:r>
              <w:rPr>
                <w:rFonts w:hint="eastAsia" w:ascii="宋体" w:hAnsi="宋体" w:cs="宋体"/>
                <w:spacing w:val="-4"/>
                <w:szCs w:val="21"/>
                <w:lang w:val="en-US" w:eastAsia="zh-CN"/>
              </w:rPr>
              <w:t>10</w:t>
            </w:r>
            <w:r>
              <w:rPr>
                <w:rFonts w:hint="eastAsia" w:ascii="宋体" w:hAnsi="宋体" w:cs="宋体"/>
                <w:spacing w:val="-4"/>
                <w:szCs w:val="21"/>
              </w:rPr>
              <w:t>月-2021年</w:t>
            </w:r>
            <w:r>
              <w:rPr>
                <w:rFonts w:hint="eastAsia" w:ascii="宋体" w:hAnsi="宋体" w:cs="宋体"/>
                <w:spacing w:val="-4"/>
                <w:szCs w:val="21"/>
                <w:lang w:val="en-US" w:eastAsia="zh-CN"/>
              </w:rPr>
              <w:t>3</w:t>
            </w:r>
            <w:r>
              <w:rPr>
                <w:rFonts w:hint="eastAsia" w:ascii="宋体" w:hAnsi="宋体" w:cs="宋体"/>
                <w:spacing w:val="-4"/>
                <w:szCs w:val="21"/>
              </w:rPr>
              <w:t>月培训计划共计8次，已经实施5次，抽查</w:t>
            </w:r>
            <w:r>
              <w:rPr>
                <w:rFonts w:hint="eastAsia" w:ascii="宋体" w:hAnsi="宋体" w:cs="宋体"/>
                <w:spacing w:val="-4"/>
                <w:szCs w:val="21"/>
                <w:lang w:val="en-US" w:eastAsia="zh-CN"/>
              </w:rPr>
              <w:t>1</w:t>
            </w:r>
            <w:r>
              <w:rPr>
                <w:rFonts w:hint="eastAsia" w:ascii="宋体" w:hAnsi="宋体" w:cs="宋体"/>
                <w:spacing w:val="-4"/>
                <w:szCs w:val="21"/>
              </w:rPr>
              <w:t>月份对质量环境安全责任教育的培训记录，均按照培训计划执行实施。</w:t>
            </w:r>
          </w:p>
          <w:p>
            <w:pPr>
              <w:spacing w:line="360" w:lineRule="auto"/>
              <w:rPr>
                <w:rFonts w:ascii="宋体" w:hAnsi="宋体" w:cs="宋体"/>
                <w:spacing w:val="-4"/>
                <w:szCs w:val="21"/>
              </w:rPr>
            </w:pPr>
            <w:r>
              <w:rPr>
                <w:rFonts w:hint="eastAsia" w:ascii="宋体" w:hAnsi="宋体" w:cs="宋体"/>
                <w:spacing w:val="-4"/>
                <w:szCs w:val="21"/>
              </w:rPr>
              <w:t>目标覆盖相关职能、层次和过程，目标与方针保持一致</w:t>
            </w:r>
          </w:p>
          <w:p>
            <w:pPr>
              <w:spacing w:line="360" w:lineRule="auto"/>
              <w:rPr>
                <w:rFonts w:ascii="宋体" w:hAnsi="宋体" w:cs="宋体"/>
                <w:szCs w:val="21"/>
              </w:rPr>
            </w:pPr>
            <w:r>
              <w:rPr>
                <w:rFonts w:hint="eastAsia" w:ascii="宋体" w:hAnsi="宋体" w:cs="宋体"/>
                <w:spacing w:val="-4"/>
                <w:szCs w:val="21"/>
              </w:rPr>
              <w:t>基本符合要求。</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Q7.1.2</w:t>
            </w:r>
          </w:p>
        </w:tc>
        <w:tc>
          <w:tcPr>
            <w:tcW w:w="10657"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现场询问公司员工徐义桥对公司方针目标，自身岗位职责，能够清晰明确回答，满足规定要求。</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Q7.2</w:t>
            </w:r>
          </w:p>
        </w:tc>
        <w:tc>
          <w:tcPr>
            <w:tcW w:w="10657" w:type="dxa"/>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ind w:firstLine="420" w:firstLineChars="200"/>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查见公司员能力、资质要求</w:t>
            </w:r>
          </w:p>
          <w:p>
            <w:pPr>
              <w:spacing w:line="360" w:lineRule="auto"/>
            </w:pPr>
            <w:r>
              <w:rPr>
                <w:rFonts w:hint="eastAsia"/>
              </w:rPr>
              <w:t xml:space="preserve">姓名                  证书编号                       </w:t>
            </w:r>
            <w:r>
              <w:rPr>
                <w:rFonts w:hint="eastAsia"/>
                <w:lang w:val="en-US" w:eastAsia="zh-CN"/>
              </w:rPr>
              <w:t xml:space="preserve">       </w:t>
            </w:r>
            <w:r>
              <w:rPr>
                <w:rFonts w:hint="eastAsia"/>
              </w:rPr>
              <w:t xml:space="preserve">资质证书  </w:t>
            </w:r>
          </w:p>
          <w:p>
            <w:pPr>
              <w:pStyle w:val="3"/>
            </w:pPr>
            <w:r>
              <w:rPr>
                <w:rFonts w:hint="eastAsia"/>
                <w:lang w:val="en-US" w:eastAsia="zh-CN"/>
              </w:rPr>
              <w:t>余海</w:t>
            </w:r>
            <w:r>
              <w:rPr>
                <w:rFonts w:hint="eastAsia"/>
              </w:rPr>
              <w:t xml:space="preserve">              </w:t>
            </w:r>
            <w:r>
              <w:rPr>
                <w:rFonts w:hint="eastAsia"/>
                <w:lang w:val="en-US" w:eastAsia="zh-CN"/>
              </w:rPr>
              <w:t xml:space="preserve">   </w:t>
            </w:r>
            <w:r>
              <w:rPr>
                <w:rFonts w:hint="eastAsia"/>
              </w:rPr>
              <w:t xml:space="preserve"> </w:t>
            </w:r>
            <w:r>
              <w:rPr>
                <w:rFonts w:hint="eastAsia" w:ascii="宋体" w:hAnsi="宋体" w:cs="宋体"/>
                <w:lang w:val="en-US" w:eastAsia="zh-CN"/>
              </w:rPr>
              <w:t>510321197509166573</w:t>
            </w:r>
            <w:r>
              <w:rPr>
                <w:rFonts w:hint="eastAsia"/>
              </w:rPr>
              <w:t xml:space="preserve">                   </w:t>
            </w:r>
            <w:r>
              <w:rPr>
                <w:rFonts w:hint="eastAsia"/>
                <w:lang w:val="en-US" w:eastAsia="zh-CN"/>
              </w:rPr>
              <w:t>土地管理高级</w:t>
            </w:r>
            <w:r>
              <w:rPr>
                <w:rFonts w:hint="eastAsia"/>
              </w:rPr>
              <w:t>工程师</w:t>
            </w:r>
          </w:p>
          <w:p>
            <w:pPr>
              <w:spacing w:line="360" w:lineRule="auto"/>
            </w:pPr>
            <w:r>
              <w:rPr>
                <w:rFonts w:hint="eastAsia"/>
                <w:lang w:val="en-US" w:eastAsia="zh-CN"/>
              </w:rPr>
              <w:t>余海</w:t>
            </w:r>
            <w:r>
              <w:rPr>
                <w:rFonts w:hint="eastAsia"/>
              </w:rPr>
              <w:t xml:space="preserve">               </w:t>
            </w:r>
            <w:r>
              <w:rPr>
                <w:rFonts w:hint="eastAsia"/>
                <w:lang w:val="en-US" w:eastAsia="zh-CN"/>
              </w:rPr>
              <w:t xml:space="preserve">   </w:t>
            </w:r>
            <w:r>
              <w:rPr>
                <w:rFonts w:hint="eastAsia"/>
              </w:rPr>
              <w:t>1</w:t>
            </w:r>
            <w:r>
              <w:rPr>
                <w:rFonts w:hint="eastAsia"/>
                <w:lang w:val="en-US" w:eastAsia="zh-CN"/>
              </w:rPr>
              <w:t>468003003401445</w:t>
            </w:r>
            <w:r>
              <w:rPr>
                <w:rFonts w:hint="eastAsia"/>
              </w:rPr>
              <w:t xml:space="preserve">              </w:t>
            </w:r>
            <w:r>
              <w:rPr>
                <w:rFonts w:hint="eastAsia"/>
                <w:lang w:val="en-US" w:eastAsia="zh-CN"/>
              </w:rPr>
              <w:t xml:space="preserve">       </w:t>
            </w:r>
            <w:r>
              <w:rPr>
                <w:rFonts w:hint="eastAsia"/>
              </w:rPr>
              <w:t>地籍测绘员</w:t>
            </w:r>
            <w:r>
              <w:rPr>
                <w:rFonts w:hint="eastAsia"/>
                <w:lang w:val="en-US" w:eastAsia="zh-CN"/>
              </w:rPr>
              <w:t>四</w:t>
            </w:r>
            <w:r>
              <w:rPr>
                <w:rFonts w:hint="eastAsia"/>
              </w:rPr>
              <w:t>级</w:t>
            </w:r>
          </w:p>
          <w:p>
            <w:pPr>
              <w:spacing w:line="360" w:lineRule="auto"/>
            </w:pPr>
            <w:r>
              <w:rPr>
                <w:rFonts w:hint="eastAsia"/>
                <w:lang w:val="en-US" w:eastAsia="zh-CN"/>
              </w:rPr>
              <w:t>余海</w:t>
            </w:r>
            <w:r>
              <w:rPr>
                <w:rFonts w:hint="eastAsia"/>
              </w:rPr>
              <w:t xml:space="preserve">               </w:t>
            </w:r>
            <w:r>
              <w:rPr>
                <w:rFonts w:hint="eastAsia"/>
                <w:lang w:val="en-US" w:eastAsia="zh-CN"/>
              </w:rPr>
              <w:t xml:space="preserve">   1468003003500983</w:t>
            </w:r>
            <w:r>
              <w:rPr>
                <w:rFonts w:hint="eastAsia"/>
              </w:rPr>
              <w:t xml:space="preserve">             </w:t>
            </w:r>
            <w:r>
              <w:rPr>
                <w:rFonts w:hint="eastAsia"/>
                <w:lang w:val="en-US" w:eastAsia="zh-CN"/>
              </w:rPr>
              <w:t xml:space="preserve">        </w:t>
            </w:r>
            <w:r>
              <w:rPr>
                <w:rFonts w:hint="eastAsia"/>
              </w:rPr>
              <w:t>房产测量员五级</w:t>
            </w:r>
          </w:p>
          <w:p>
            <w:pPr>
              <w:pStyle w:val="3"/>
            </w:pPr>
            <w:r>
              <w:rPr>
                <w:rFonts w:hint="eastAsia"/>
                <w:lang w:val="en-US" w:eastAsia="zh-CN"/>
              </w:rPr>
              <w:t>肖华</w:t>
            </w:r>
            <w:r>
              <w:rPr>
                <w:rFonts w:hint="eastAsia"/>
              </w:rPr>
              <w:t xml:space="preserve">               </w:t>
            </w:r>
            <w:r>
              <w:rPr>
                <w:rFonts w:hint="eastAsia"/>
                <w:lang w:val="en-US" w:eastAsia="zh-CN"/>
              </w:rPr>
              <w:t xml:space="preserve">   510682198610076496</w:t>
            </w:r>
            <w:r>
              <w:rPr>
                <w:rFonts w:hint="eastAsia"/>
              </w:rPr>
              <w:t xml:space="preserve">                   </w:t>
            </w:r>
            <w:r>
              <w:rPr>
                <w:rFonts w:hint="eastAsia"/>
                <w:lang w:val="en-US" w:eastAsia="zh-CN"/>
              </w:rPr>
              <w:t>测绘</w:t>
            </w:r>
            <w:r>
              <w:rPr>
                <w:rFonts w:hint="eastAsia"/>
              </w:rPr>
              <w:t>工程师</w:t>
            </w:r>
          </w:p>
          <w:p>
            <w:pPr>
              <w:pStyle w:val="3"/>
            </w:pPr>
            <w:r>
              <w:rPr>
                <w:rFonts w:hint="eastAsia"/>
                <w:lang w:val="en-US" w:eastAsia="zh-CN"/>
              </w:rPr>
              <w:t>肖华</w:t>
            </w:r>
            <w:r>
              <w:rPr>
                <w:rFonts w:hint="eastAsia"/>
              </w:rPr>
              <w:t xml:space="preserve">               </w:t>
            </w:r>
            <w:r>
              <w:rPr>
                <w:rFonts w:hint="eastAsia"/>
                <w:lang w:val="en-US" w:eastAsia="zh-CN"/>
              </w:rPr>
              <w:t xml:space="preserve">   1468003003401464</w:t>
            </w:r>
            <w:r>
              <w:rPr>
                <w:rFonts w:hint="eastAsia"/>
              </w:rPr>
              <w:t xml:space="preserve">               </w:t>
            </w:r>
            <w:r>
              <w:rPr>
                <w:rFonts w:hint="eastAsia"/>
                <w:lang w:val="en-US" w:eastAsia="zh-CN"/>
              </w:rPr>
              <w:t xml:space="preserve">      </w:t>
            </w:r>
            <w:r>
              <w:rPr>
                <w:rFonts w:hint="eastAsia"/>
              </w:rPr>
              <w:t>地籍测绘员四级</w:t>
            </w:r>
          </w:p>
          <w:p>
            <w:pPr>
              <w:pStyle w:val="3"/>
              <w:rPr>
                <w:rFonts w:hint="eastAsia"/>
              </w:rPr>
            </w:pPr>
            <w:r>
              <w:rPr>
                <w:rFonts w:hint="eastAsia"/>
                <w:lang w:val="en-US" w:eastAsia="zh-CN"/>
              </w:rPr>
              <w:t>肖华</w:t>
            </w:r>
            <w:r>
              <w:rPr>
                <w:rFonts w:hint="eastAsia"/>
              </w:rPr>
              <w:t xml:space="preserve">               </w:t>
            </w:r>
            <w:r>
              <w:rPr>
                <w:rFonts w:hint="eastAsia"/>
                <w:lang w:val="en-US" w:eastAsia="zh-CN"/>
              </w:rPr>
              <w:t xml:space="preserve">   1468003003501002</w:t>
            </w:r>
            <w:r>
              <w:rPr>
                <w:rFonts w:hint="eastAsia"/>
              </w:rPr>
              <w:t xml:space="preserve">                     房产测量员五级</w:t>
            </w:r>
          </w:p>
          <w:p>
            <w:pPr>
              <w:pStyle w:val="3"/>
              <w:rPr>
                <w:rFonts w:hint="eastAsia"/>
              </w:rPr>
            </w:pPr>
            <w:r>
              <w:rPr>
                <w:rFonts w:hint="eastAsia"/>
                <w:lang w:val="en-US" w:eastAsia="zh-CN"/>
              </w:rPr>
              <w:t>杨科                  500222198704085414                   测绘</w:t>
            </w:r>
            <w:r>
              <w:rPr>
                <w:rFonts w:hint="eastAsia"/>
              </w:rPr>
              <w:t>工程师</w:t>
            </w:r>
          </w:p>
          <w:p>
            <w:pPr>
              <w:pStyle w:val="3"/>
              <w:rPr>
                <w:rFonts w:hint="default" w:eastAsia="宋体"/>
                <w:lang w:val="en-US" w:eastAsia="zh-CN"/>
              </w:rPr>
            </w:pPr>
            <w:r>
              <w:rPr>
                <w:rFonts w:hint="eastAsia"/>
                <w:lang w:val="en-US" w:eastAsia="zh-CN"/>
              </w:rPr>
              <w:t xml:space="preserve">杨科                  1468003003401476                     </w:t>
            </w:r>
            <w:r>
              <w:rPr>
                <w:rFonts w:hint="eastAsia"/>
              </w:rPr>
              <w:t>地籍测绘员四级</w:t>
            </w:r>
          </w:p>
          <w:p>
            <w:pPr>
              <w:spacing w:line="360" w:lineRule="auto"/>
              <w:rPr>
                <w:rFonts w:hint="eastAsia"/>
              </w:rPr>
            </w:pPr>
            <w:r>
              <w:rPr>
                <w:rFonts w:hint="eastAsia"/>
              </w:rPr>
              <w:t>。。。。。。。。。。</w:t>
            </w:r>
          </w:p>
          <w:p>
            <w:pPr>
              <w:spacing w:line="360" w:lineRule="auto"/>
              <w:rPr>
                <w:rFonts w:hint="eastAsia"/>
              </w:rPr>
            </w:pPr>
          </w:p>
          <w:p>
            <w:pPr>
              <w:spacing w:line="360" w:lineRule="auto"/>
            </w:pPr>
            <w:r>
              <w:rPr>
                <w:rFonts w:hint="eastAsia"/>
              </w:rPr>
              <w:t>查见</w:t>
            </w:r>
            <w:r>
              <w:rPr>
                <w:rFonts w:hint="eastAsia" w:ascii="宋体" w:hAnsi="宋体" w:cs="宋体"/>
                <w:spacing w:val="-4"/>
                <w:szCs w:val="21"/>
              </w:rPr>
              <w:t>查2020年</w:t>
            </w:r>
            <w:r>
              <w:rPr>
                <w:rFonts w:hint="eastAsia" w:ascii="宋体" w:hAnsi="宋体" w:cs="宋体"/>
                <w:spacing w:val="-4"/>
                <w:szCs w:val="21"/>
                <w:lang w:val="en-US" w:eastAsia="zh-CN"/>
              </w:rPr>
              <w:t>10</w:t>
            </w:r>
            <w:r>
              <w:rPr>
                <w:rFonts w:hint="eastAsia" w:ascii="宋体" w:hAnsi="宋体" w:cs="宋体"/>
                <w:spacing w:val="-4"/>
                <w:szCs w:val="21"/>
              </w:rPr>
              <w:t>月-2021年</w:t>
            </w:r>
            <w:r>
              <w:rPr>
                <w:rFonts w:hint="eastAsia" w:ascii="宋体" w:hAnsi="宋体" w:cs="宋体"/>
                <w:spacing w:val="-4"/>
                <w:szCs w:val="21"/>
                <w:lang w:val="en-US" w:eastAsia="zh-CN"/>
              </w:rPr>
              <w:t>3</w:t>
            </w:r>
            <w:r>
              <w:rPr>
                <w:rFonts w:hint="eastAsia" w:ascii="宋体" w:hAnsi="宋体" w:cs="宋体"/>
                <w:spacing w:val="-4"/>
                <w:szCs w:val="21"/>
              </w:rPr>
              <w:t>月培训计划共计8次，已经实施5次</w:t>
            </w:r>
            <w:r>
              <w:rPr>
                <w:rFonts w:hint="eastAsia"/>
              </w:rPr>
              <w:t>。</w:t>
            </w:r>
          </w:p>
          <w:p>
            <w:pPr>
              <w:spacing w:line="360" w:lineRule="auto"/>
              <w:rPr>
                <w:rFonts w:hint="eastAsia" w:ascii="宋体" w:hAnsi="宋体" w:cs="宋体"/>
                <w:spacing w:val="-4"/>
                <w:szCs w:val="21"/>
              </w:rPr>
            </w:pPr>
            <w:r>
              <w:rPr>
                <w:rFonts w:hint="eastAsia"/>
              </w:rPr>
              <w:t>1）：202</w:t>
            </w:r>
            <w:r>
              <w:rPr>
                <w:rFonts w:hint="eastAsia" w:ascii="宋体" w:hAnsi="宋体" w:cs="宋体"/>
                <w:spacing w:val="-4"/>
                <w:szCs w:val="21"/>
              </w:rPr>
              <w:t>0.</w:t>
            </w:r>
            <w:r>
              <w:rPr>
                <w:rFonts w:hint="eastAsia" w:ascii="宋体" w:hAnsi="宋体" w:cs="宋体"/>
                <w:spacing w:val="-4"/>
                <w:szCs w:val="21"/>
                <w:lang w:val="en-US" w:eastAsia="zh-CN"/>
              </w:rPr>
              <w:t>11</w:t>
            </w:r>
            <w:r>
              <w:rPr>
                <w:rFonts w:hint="eastAsia" w:ascii="宋体" w:hAnsi="宋体" w:cs="宋体"/>
                <w:spacing w:val="-4"/>
                <w:szCs w:val="21"/>
              </w:rPr>
              <w:t>.1</w:t>
            </w:r>
            <w:r>
              <w:rPr>
                <w:rFonts w:hint="eastAsia" w:ascii="宋体" w:hAnsi="宋体" w:cs="宋体"/>
                <w:spacing w:val="-4"/>
                <w:szCs w:val="21"/>
                <w:lang w:val="en-US" w:eastAsia="zh-CN"/>
              </w:rPr>
              <w:t>2</w:t>
            </w:r>
            <w:r>
              <w:rPr>
                <w:rFonts w:hint="eastAsia" w:ascii="宋体" w:hAnsi="宋体" w:cs="宋体"/>
                <w:spacing w:val="-4"/>
                <w:szCs w:val="21"/>
              </w:rPr>
              <w:t xml:space="preserve"> 培训内容：管理手册等体系文件。培训老师：</w:t>
            </w:r>
            <w:r>
              <w:rPr>
                <w:rFonts w:hint="eastAsia" w:ascii="宋体" w:hAnsi="宋体" w:cs="宋体"/>
                <w:spacing w:val="-4"/>
                <w:szCs w:val="21"/>
                <w:lang w:val="en-US" w:eastAsia="zh-CN"/>
              </w:rPr>
              <w:t>咨询老师</w:t>
            </w:r>
            <w:r>
              <w:rPr>
                <w:rFonts w:hint="eastAsia" w:ascii="宋体" w:hAnsi="宋体" w:cs="宋体"/>
                <w:spacing w:val="-4"/>
                <w:szCs w:val="21"/>
              </w:rPr>
              <w:t>，培训人员：公司各部门管理人员；效果评价：培训达到预期效果，培训有效。评价人：</w:t>
            </w:r>
            <w:r>
              <w:rPr>
                <w:rFonts w:hint="eastAsia" w:ascii="宋体" w:hAnsi="宋体" w:cs="宋体"/>
                <w:spacing w:val="-4"/>
                <w:szCs w:val="21"/>
                <w:lang w:eastAsia="zh-CN"/>
              </w:rPr>
              <w:t>余海</w:t>
            </w:r>
            <w:r>
              <w:rPr>
                <w:rFonts w:hint="eastAsia" w:ascii="宋体" w:hAnsi="宋体" w:cs="宋体"/>
                <w:spacing w:val="-4"/>
                <w:szCs w:val="21"/>
              </w:rPr>
              <w:t>。</w:t>
            </w:r>
          </w:p>
          <w:p>
            <w:pPr>
              <w:spacing w:line="360" w:lineRule="auto"/>
              <w:rPr>
                <w:rFonts w:hint="eastAsia" w:ascii="宋体" w:hAnsi="宋体" w:cs="宋体"/>
                <w:spacing w:val="-4"/>
                <w:szCs w:val="21"/>
              </w:rPr>
            </w:pPr>
            <w:r>
              <w:rPr>
                <w:rFonts w:hint="eastAsia" w:ascii="宋体" w:hAnsi="宋体" w:cs="宋体"/>
                <w:spacing w:val="-4"/>
                <w:szCs w:val="21"/>
              </w:rPr>
              <w:t>2）：2020.</w:t>
            </w:r>
            <w:r>
              <w:rPr>
                <w:rFonts w:hint="eastAsia" w:ascii="宋体" w:hAnsi="宋体" w:cs="宋体"/>
                <w:spacing w:val="-4"/>
                <w:szCs w:val="21"/>
                <w:lang w:val="en-US" w:eastAsia="zh-CN"/>
              </w:rPr>
              <w:t>12</w:t>
            </w:r>
            <w:r>
              <w:rPr>
                <w:rFonts w:hint="eastAsia" w:ascii="宋体" w:hAnsi="宋体" w:cs="宋体"/>
                <w:spacing w:val="-4"/>
                <w:szCs w:val="21"/>
              </w:rPr>
              <w:t>.1</w:t>
            </w:r>
            <w:r>
              <w:rPr>
                <w:rFonts w:hint="eastAsia" w:ascii="宋体" w:hAnsi="宋体" w:cs="宋体"/>
                <w:spacing w:val="-4"/>
                <w:szCs w:val="21"/>
                <w:lang w:val="en-US" w:eastAsia="zh-CN"/>
              </w:rPr>
              <w:t>4</w:t>
            </w:r>
            <w:r>
              <w:rPr>
                <w:rFonts w:hint="eastAsia" w:ascii="宋体" w:hAnsi="宋体" w:cs="宋体"/>
                <w:spacing w:val="-4"/>
                <w:szCs w:val="21"/>
              </w:rPr>
              <w:t xml:space="preserve"> 培训内容：质量安全法规。培训老师：</w:t>
            </w:r>
            <w:r>
              <w:rPr>
                <w:rFonts w:hint="eastAsia" w:ascii="宋体" w:hAnsi="宋体" w:cs="宋体"/>
                <w:spacing w:val="-4"/>
                <w:szCs w:val="21"/>
                <w:lang w:val="en-US" w:eastAsia="zh-CN"/>
              </w:rPr>
              <w:t>咨询老师</w:t>
            </w:r>
            <w:r>
              <w:rPr>
                <w:rFonts w:hint="eastAsia" w:ascii="宋体" w:hAnsi="宋体" w:cs="宋体"/>
                <w:spacing w:val="-4"/>
                <w:szCs w:val="21"/>
              </w:rPr>
              <w:t>，培训人员：公司各部门管理人员；效果评价：培训达到预期效果，培训有效。评价人：</w:t>
            </w:r>
            <w:r>
              <w:rPr>
                <w:rFonts w:hint="eastAsia" w:ascii="宋体" w:hAnsi="宋体" w:cs="宋体"/>
                <w:spacing w:val="-4"/>
                <w:szCs w:val="21"/>
                <w:lang w:eastAsia="zh-CN"/>
              </w:rPr>
              <w:t>余海</w:t>
            </w:r>
            <w:r>
              <w:rPr>
                <w:rFonts w:hint="eastAsia" w:ascii="宋体" w:hAnsi="宋体" w:cs="宋体"/>
                <w:spacing w:val="-4"/>
                <w:szCs w:val="21"/>
              </w:rPr>
              <w:t>。</w:t>
            </w:r>
          </w:p>
          <w:p>
            <w:pPr>
              <w:spacing w:line="360" w:lineRule="auto"/>
            </w:pPr>
            <w:r>
              <w:rPr>
                <w:rFonts w:hint="eastAsia" w:ascii="宋体" w:hAnsi="宋体" w:cs="宋体"/>
                <w:spacing w:val="-4"/>
                <w:szCs w:val="21"/>
              </w:rPr>
              <w:t>公司人员能力管理符合要求。</w:t>
            </w:r>
          </w:p>
        </w:tc>
        <w:tc>
          <w:tcPr>
            <w:tcW w:w="932" w:type="dxa"/>
          </w:tcPr>
          <w:p>
            <w:r>
              <w:rPr>
                <w:rFonts w:hint="eastAsia"/>
              </w:rPr>
              <w:t>符合</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Q7.3</w:t>
            </w:r>
          </w:p>
        </w:tc>
        <w:tc>
          <w:tcPr>
            <w:tcW w:w="10657"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val="en-US" w:eastAsia="zh-CN"/>
              </w:rPr>
              <w:t>钟微</w:t>
            </w:r>
            <w:r>
              <w:rPr>
                <w:rFonts w:hint="eastAsia" w:ascii="宋体" w:hAnsi="宋体" w:cs="宋体"/>
                <w:szCs w:val="21"/>
              </w:rPr>
              <w:t>、</w:t>
            </w:r>
            <w:r>
              <w:rPr>
                <w:rFonts w:hint="eastAsia" w:ascii="宋体" w:hAnsi="宋体" w:cs="宋体"/>
                <w:szCs w:val="21"/>
                <w:lang w:val="en-US" w:eastAsia="zh-CN"/>
              </w:rPr>
              <w:t>杨科</w:t>
            </w:r>
            <w:r>
              <w:rPr>
                <w:rFonts w:hint="eastAsia" w:ascii="宋体" w:hAnsi="宋体" w:cs="宋体"/>
                <w:szCs w:val="21"/>
              </w:rPr>
              <w:t>等2位员工等沟通了解，其2位均基本具备以上必要的质量意识和管理体系相关意识。</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60" w:type="dxa"/>
          </w:tcPr>
          <w:p>
            <w:pPr>
              <w:spacing w:line="360" w:lineRule="auto"/>
            </w:pPr>
            <w:r>
              <w:rPr>
                <w:rFonts w:hint="eastAsia" w:ascii="宋体" w:hAnsi="宋体" w:cs="宋体"/>
                <w:szCs w:val="24"/>
              </w:rPr>
              <w:t>沟通</w:t>
            </w:r>
          </w:p>
          <w:p>
            <w:pPr>
              <w:spacing w:line="360" w:lineRule="auto"/>
              <w:jc w:val="left"/>
              <w:rPr>
                <w:rFonts w:ascii="宋体" w:hAnsi="宋体" w:cs="宋体"/>
                <w:szCs w:val="24"/>
              </w:rPr>
            </w:pPr>
            <w:r>
              <w:rPr>
                <w:rFonts w:hint="eastAsia" w:ascii="宋体" w:hAnsi="宋体" w:cs="宋体"/>
                <w:szCs w:val="24"/>
              </w:rPr>
              <w:t>#组织是否确定与管理体系相关的内部和外部沟通包括哪些方面？</w:t>
            </w:r>
          </w:p>
          <w:p>
            <w:pPr>
              <w:spacing w:line="360" w:lineRule="auto"/>
              <w:jc w:val="left"/>
              <w:rPr>
                <w:rFonts w:ascii="宋体" w:hAnsi="宋体" w:cs="宋体"/>
                <w:spacing w:val="-4"/>
                <w:szCs w:val="21"/>
              </w:rPr>
            </w:pPr>
            <w:r>
              <w:rPr>
                <w:rFonts w:hint="eastAsia" w:ascii="宋体" w:hAnsi="宋体" w:cs="宋体"/>
                <w:szCs w:val="24"/>
              </w:rPr>
              <w:t>是否包括：沟通的职责、沟通对象、沟通内容、沟通时机、沟通方式？</w:t>
            </w:r>
          </w:p>
        </w:tc>
        <w:tc>
          <w:tcPr>
            <w:tcW w:w="960" w:type="dxa"/>
          </w:tcPr>
          <w:p>
            <w:pPr>
              <w:rPr>
                <w:rFonts w:ascii="宋体" w:hAnsi="宋体" w:cs="宋体"/>
                <w:b/>
                <w:szCs w:val="21"/>
              </w:rPr>
            </w:pPr>
            <w:r>
              <w:rPr>
                <w:rFonts w:hint="eastAsia"/>
                <w:b/>
              </w:rPr>
              <w:t>Q7.4</w:t>
            </w:r>
          </w:p>
        </w:tc>
        <w:tc>
          <w:tcPr>
            <w:tcW w:w="10657" w:type="dxa"/>
          </w:tcPr>
          <w:p>
            <w:pPr>
              <w:spacing w:line="360" w:lineRule="auto"/>
              <w:ind w:firstLine="420" w:firstLineChars="200"/>
              <w:jc w:val="left"/>
              <w:rPr>
                <w:rFonts w:ascii="宋体" w:hAnsi="宋体" w:cs="宋体"/>
                <w:szCs w:val="24"/>
              </w:rPr>
            </w:pPr>
            <w:r>
              <w:rPr>
                <w:rFonts w:hint="eastAsia" w:ascii="宋体" w:hAnsi="宋体" w:cs="宋体"/>
                <w:szCs w:val="24"/>
              </w:rPr>
              <w:t>在公司内部主要采用口头、电话、会议、面谈等形式就与产品质量、服务有关问题及与管理体系有关问题进行沟通，基本有效。未发生由于沟通不到位而影响工作的情况。</w:t>
            </w:r>
          </w:p>
          <w:p>
            <w:pPr>
              <w:spacing w:line="360" w:lineRule="auto"/>
              <w:jc w:val="left"/>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spacing w:line="360" w:lineRule="auto"/>
              <w:jc w:val="left"/>
              <w:rPr>
                <w:rFonts w:ascii="宋体" w:hAnsi="宋体" w:cs="宋体"/>
                <w:szCs w:val="24"/>
              </w:rPr>
            </w:pPr>
            <w:r>
              <w:rPr>
                <w:rFonts w:hint="eastAsia" w:ascii="宋体" w:hAnsi="宋体" w:cs="宋体"/>
                <w:szCs w:val="24"/>
              </w:rPr>
              <w:t>服务前：走访用户、电话沟通、了解相关信息等，与顾客签订合同或订单，或接受顾客口头订单。</w:t>
            </w:r>
          </w:p>
          <w:p>
            <w:pPr>
              <w:spacing w:line="360" w:lineRule="auto"/>
              <w:jc w:val="left"/>
              <w:rPr>
                <w:rFonts w:ascii="宋体" w:hAnsi="宋体" w:cs="宋体"/>
                <w:szCs w:val="24"/>
              </w:rPr>
            </w:pPr>
            <w:r>
              <w:rPr>
                <w:rFonts w:hint="eastAsia" w:ascii="宋体" w:hAnsi="宋体" w:cs="宋体"/>
                <w:szCs w:val="24"/>
              </w:rPr>
              <w:t>服务中：组织供方按期交付，解决用户对进度、服务质量等关切问题；</w:t>
            </w:r>
          </w:p>
          <w:p>
            <w:pPr>
              <w:spacing w:line="360" w:lineRule="auto"/>
              <w:jc w:val="left"/>
              <w:rPr>
                <w:rFonts w:ascii="宋体" w:hAnsi="宋体" w:cs="宋体"/>
                <w:szCs w:val="24"/>
              </w:rPr>
            </w:pPr>
            <w:r>
              <w:rPr>
                <w:rFonts w:hint="eastAsia" w:ascii="宋体" w:hAnsi="宋体" w:cs="宋体"/>
                <w:szCs w:val="24"/>
              </w:rPr>
              <w:t>服务后：与客户保持密切沟通，不定期回访用户，并对顾客反馈问题解答。针对存在的问题及时进行处理。定期发放顾客满意度调查，了解顾客满意或不满意的信息，并积极应对，确保顾客满意。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szCs w:val="24"/>
              </w:rPr>
            </w:pPr>
            <w:r>
              <w:rPr>
                <w:rFonts w:hint="eastAsia" w:ascii="宋体" w:hAnsi="宋体" w:cs="宋体"/>
                <w:szCs w:val="24"/>
              </w:rPr>
              <w:t>对顾客一般提出的问题，由相关专业人员负责解决，或公司派人到现场去查看，给与处理，解释。</w:t>
            </w:r>
          </w:p>
          <w:p>
            <w:pPr>
              <w:spacing w:line="360" w:lineRule="auto"/>
              <w:ind w:firstLine="420" w:firstLineChars="200"/>
              <w:jc w:val="left"/>
              <w:rPr>
                <w:rFonts w:ascii="宋体" w:hAnsi="宋体" w:cs="宋体"/>
                <w:szCs w:val="21"/>
              </w:rPr>
            </w:pPr>
            <w:r>
              <w:rPr>
                <w:rFonts w:hint="eastAsia" w:ascii="宋体" w:hAnsi="宋体" w:cs="宋体"/>
                <w:szCs w:val="24"/>
              </w:rPr>
              <w:t>自体系运行以来，没有发生严重的顾客投诉事件。</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Q7.5.1</w:t>
            </w:r>
          </w:p>
        </w:tc>
        <w:tc>
          <w:tcPr>
            <w:tcW w:w="10657" w:type="dxa"/>
          </w:tcPr>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公司的管理体系文件----包括</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一级文件：管理手册</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二级文件：程序文件</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kern w:val="0"/>
                <w:sz w:val="21"/>
                <w:szCs w:val="21"/>
              </w:rPr>
            </w:pPr>
            <w:r>
              <w:rPr>
                <w:rFonts w:hint="eastAsia" w:ascii="宋体" w:hAnsi="宋体" w:eastAsia="宋体" w:cs="宋体"/>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kern w:val="0"/>
                <w:szCs w:val="21"/>
              </w:rPr>
              <w:t xml:space="preserve">  经查：公司提供的各级体系文件总体满足标准的要求和确保QMS有效性的需要。</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Q7.5.2</w:t>
            </w:r>
          </w:p>
        </w:tc>
        <w:tc>
          <w:tcPr>
            <w:tcW w:w="10657"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现场抽见《管理手册》</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文件编号：</w:t>
            </w:r>
            <w:r>
              <w:rPr>
                <w:rFonts w:hint="eastAsia" w:ascii="宋体" w:hAnsi="宋体" w:eastAsia="宋体" w:cs="宋体"/>
                <w:kern w:val="0"/>
                <w:sz w:val="21"/>
                <w:szCs w:val="21"/>
                <w:lang w:eastAsia="zh-CN"/>
              </w:rPr>
              <w:t>SCDX-QEH-A/0</w:t>
            </w:r>
            <w:r>
              <w:rPr>
                <w:rFonts w:hint="eastAsia" w:ascii="宋体" w:hAnsi="宋体" w:eastAsia="宋体" w:cs="宋体"/>
                <w:kern w:val="0"/>
                <w:sz w:val="21"/>
                <w:szCs w:val="21"/>
              </w:rPr>
              <w:t>-2020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2020年</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日发布  编制：</w:t>
            </w:r>
            <w:r>
              <w:rPr>
                <w:rFonts w:hint="eastAsia" w:ascii="宋体" w:hAnsi="宋体" w:eastAsia="宋体" w:cs="宋体"/>
                <w:kern w:val="0"/>
                <w:sz w:val="21"/>
                <w:szCs w:val="21"/>
                <w:lang w:val="de-DE" w:eastAsia="zh-CN"/>
              </w:rPr>
              <w:t>钟  微</w:t>
            </w:r>
            <w:r>
              <w:rPr>
                <w:rFonts w:hint="eastAsia" w:ascii="宋体" w:hAnsi="宋体" w:eastAsia="宋体" w:cs="宋体"/>
                <w:kern w:val="0"/>
                <w:sz w:val="21"/>
                <w:szCs w:val="21"/>
              </w:rPr>
              <w:t xml:space="preserve"> 审核：</w:t>
            </w:r>
            <w:r>
              <w:rPr>
                <w:rFonts w:hint="eastAsia" w:ascii="宋体" w:hAnsi="宋体" w:eastAsia="宋体" w:cs="宋体"/>
                <w:kern w:val="0"/>
                <w:sz w:val="21"/>
                <w:szCs w:val="21"/>
                <w:lang w:val="de-DE" w:eastAsia="zh-CN"/>
              </w:rPr>
              <w:t>肖华</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批准：</w:t>
            </w:r>
            <w:r>
              <w:rPr>
                <w:rFonts w:hint="eastAsia" w:ascii="宋体" w:hAnsi="宋体" w:eastAsia="宋体" w:cs="宋体"/>
                <w:kern w:val="0"/>
                <w:sz w:val="21"/>
                <w:szCs w:val="21"/>
                <w:lang w:val="de-DE" w:eastAsia="zh-CN"/>
              </w:rPr>
              <w:t>余海</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kern w:val="0"/>
                <w:sz w:val="21"/>
                <w:szCs w:val="21"/>
              </w:rPr>
            </w:pPr>
            <w:r>
              <w:rPr>
                <w:rFonts w:hint="eastAsia" w:ascii="宋体" w:hAnsi="宋体" w:eastAsia="宋体" w:cs="宋体"/>
                <w:kern w:val="0"/>
                <w:sz w:val="21"/>
                <w:szCs w:val="21"/>
              </w:rPr>
              <w:t>文件编号：SC</w:t>
            </w:r>
            <w:r>
              <w:rPr>
                <w:rFonts w:hint="eastAsia" w:ascii="宋体" w:hAnsi="宋体" w:eastAsia="宋体" w:cs="宋体"/>
                <w:kern w:val="0"/>
                <w:sz w:val="21"/>
                <w:szCs w:val="21"/>
                <w:lang w:val="en-US" w:eastAsia="zh-CN"/>
              </w:rPr>
              <w:t>DX</w:t>
            </w:r>
            <w:r>
              <w:rPr>
                <w:rFonts w:hint="eastAsia" w:ascii="宋体" w:hAnsi="宋体" w:eastAsia="宋体" w:cs="宋体"/>
                <w:kern w:val="0"/>
                <w:sz w:val="21"/>
                <w:szCs w:val="21"/>
              </w:rPr>
              <w:t>-CX-2020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2020年10月10日</w:t>
            </w:r>
            <w:r>
              <w:rPr>
                <w:rFonts w:hint="eastAsia" w:ascii="宋体" w:hAnsi="宋体" w:eastAsia="宋体" w:cs="宋体"/>
                <w:kern w:val="0"/>
                <w:sz w:val="21"/>
                <w:szCs w:val="21"/>
              </w:rPr>
              <w:t>发布  编制：</w:t>
            </w:r>
            <w:r>
              <w:rPr>
                <w:rFonts w:hint="eastAsia" w:ascii="宋体" w:hAnsi="宋体" w:eastAsia="宋体" w:cs="宋体"/>
                <w:kern w:val="0"/>
                <w:sz w:val="21"/>
                <w:szCs w:val="21"/>
                <w:lang w:val="de-DE" w:eastAsia="zh-CN"/>
              </w:rPr>
              <w:t>钟  微</w:t>
            </w:r>
            <w:r>
              <w:rPr>
                <w:rFonts w:hint="eastAsia" w:ascii="宋体" w:hAnsi="宋体" w:eastAsia="宋体" w:cs="宋体"/>
                <w:kern w:val="0"/>
                <w:sz w:val="21"/>
                <w:szCs w:val="21"/>
              </w:rPr>
              <w:t xml:space="preserve"> 审核：</w:t>
            </w:r>
            <w:r>
              <w:rPr>
                <w:rFonts w:hint="eastAsia" w:ascii="宋体" w:hAnsi="宋体" w:eastAsia="宋体" w:cs="宋体"/>
                <w:kern w:val="0"/>
                <w:sz w:val="21"/>
                <w:szCs w:val="21"/>
                <w:lang w:val="de-DE" w:eastAsia="zh-CN"/>
              </w:rPr>
              <w:t>肖华</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批准：</w:t>
            </w:r>
            <w:r>
              <w:rPr>
                <w:rFonts w:hint="eastAsia" w:ascii="宋体" w:hAnsi="宋体" w:eastAsia="宋体" w:cs="宋体"/>
                <w:kern w:val="0"/>
                <w:sz w:val="21"/>
                <w:szCs w:val="21"/>
                <w:lang w:val="de-DE" w:eastAsia="zh-CN"/>
              </w:rPr>
              <w:t>余海</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kern w:val="0"/>
                <w:sz w:val="21"/>
                <w:szCs w:val="21"/>
              </w:rPr>
              <w:t>以上文件均有编审批，发布实施日期及发放编号、受控状态。</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Q7.5.3</w:t>
            </w:r>
          </w:p>
        </w:tc>
        <w:tc>
          <w:tcPr>
            <w:tcW w:w="10657"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管理手册：公司编制了《文件控制程序》，规定了体系文件的编制、审核、批准、受控、使用、报废等要求。查见：程序文件有18个，查：《受控文件清单》里面包括：管理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查见：《文件发放、回收记录》程序文件、管理手册、管理制度汇编、岗位任职要求进等行了发放；有文件编号、分发号，版本，部门签收等内容，暂无回收记录发生。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《管理手册》现行版本为A/0版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w:t>
            </w:r>
            <w:r>
              <w:rPr>
                <w:rFonts w:hint="eastAsia" w:ascii="宋体" w:hAnsi="宋体"/>
                <w:szCs w:val="21"/>
              </w:rPr>
              <w:t>中华人民共和国合同法、中华人民共和国劳动法、中华人民共和国安全消防法、中华人民共和国劳动合同法、</w:t>
            </w:r>
            <w:r>
              <w:rPr>
                <w:rFonts w:ascii="宋体" w:hAnsi="宋体"/>
                <w:szCs w:val="21"/>
              </w:rPr>
              <w:t>中华人民共和国产品质量法</w:t>
            </w:r>
            <w:r>
              <w:rPr>
                <w:rFonts w:hint="eastAsia" w:ascii="宋体" w:hAnsi="宋体"/>
                <w:szCs w:val="21"/>
              </w:rPr>
              <w:t>、中华人民共和国安全生产法、</w:t>
            </w:r>
            <w:r>
              <w:rPr>
                <w:rFonts w:hint="eastAsia" w:ascii="宋体" w:hAnsi="宋体" w:cs="宋体"/>
                <w:szCs w:val="21"/>
              </w:rPr>
              <w:t>土地整治项目设计报告编制规程、土地整治重大项目可行性研究报告编制规程、市（地）级土地整治规划编制规程、生产项目土地复垦验收规程、土地整治项目规划设计规范、土地整治工程建设标准编写规程、矿山土地复垦基础信息调查规程等</w:t>
            </w:r>
            <w:r>
              <w:rPr>
                <w:rFonts w:hint="eastAsia"/>
                <w:szCs w:val="21"/>
              </w:rPr>
              <w:t>。</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657" w:type="dxa"/>
          </w:tcPr>
          <w:p>
            <w:pPr>
              <w:rPr>
                <w:rFonts w:ascii="宋体" w:hAnsi="宋体" w:cs="宋体"/>
                <w:szCs w:val="21"/>
              </w:rPr>
            </w:pPr>
            <w:r>
              <w:rPr>
                <w:rFonts w:hint="eastAsia" w:ascii="宋体" w:hAnsi="宋体" w:cs="宋体"/>
                <w:szCs w:val="21"/>
              </w:rPr>
              <w:t>公司制定并实施《服务控制程序》，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（1）顾客对检测服务规定的要求,包括服务项目内容、技术、进度和费用要求以及策划后期服务要求；      </w:t>
            </w:r>
          </w:p>
          <w:p>
            <w:pPr>
              <w:rPr>
                <w:rFonts w:ascii="宋体" w:hAnsi="宋体" w:cs="宋体"/>
                <w:szCs w:val="21"/>
              </w:rPr>
            </w:pPr>
            <w:r>
              <w:rPr>
                <w:rFonts w:hint="eastAsia" w:ascii="宋体" w:hAnsi="宋体" w:cs="宋体"/>
                <w:szCs w:val="21"/>
              </w:rPr>
              <w:t>（2）与检测服务有关的法律、法规要求；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顾客有合作意向时或发放招标文件时，介绍公司服务项目，了解顾客要求，并结合国家和行业、企业标准进行确定，且明示在合同或订单上，确定顾客对产品的具体要求。</w:t>
            </w:r>
          </w:p>
          <w:p>
            <w:pPr>
              <w:rPr>
                <w:rFonts w:hint="eastAsia"/>
                <w:szCs w:val="21"/>
              </w:rPr>
            </w:pPr>
          </w:p>
          <w:p>
            <w:pPr>
              <w:rPr>
                <w:szCs w:val="21"/>
              </w:rPr>
            </w:pPr>
            <w:r>
              <w:rPr>
                <w:rFonts w:hint="eastAsia"/>
                <w:szCs w:val="21"/>
              </w:rPr>
              <w:t>查见《项目合同清单》，内容包括：序号、顾客名称、项目内容、签订日期、违约责任等。</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348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jc w:val="left"/>
                    <w:rPr>
                      <w:rFonts w:hint="eastAsia" w:ascii="宋体" w:hAnsi="宋体" w:cs="宋体"/>
                      <w:szCs w:val="21"/>
                      <w:vertAlign w:val="baseline"/>
                    </w:rPr>
                  </w:pPr>
                  <w:r>
                    <w:rPr>
                      <w:rFonts w:hint="eastAsia" w:ascii="宋体" w:hAnsi="宋体" w:cs="宋体"/>
                      <w:szCs w:val="21"/>
                    </w:rPr>
                    <w:t>顾客名称</w:t>
                  </w:r>
                </w:p>
              </w:tc>
              <w:tc>
                <w:tcPr>
                  <w:tcW w:w="3480" w:type="dxa"/>
                </w:tcPr>
                <w:p>
                  <w:pPr>
                    <w:jc w:val="left"/>
                    <w:rPr>
                      <w:rFonts w:hint="eastAsia" w:ascii="宋体" w:hAnsi="宋体" w:cs="宋体"/>
                      <w:szCs w:val="21"/>
                      <w:vertAlign w:val="baseline"/>
                    </w:rPr>
                  </w:pPr>
                  <w:r>
                    <w:rPr>
                      <w:rFonts w:hint="eastAsia" w:ascii="宋体" w:hAnsi="宋体" w:cs="宋体"/>
                      <w:szCs w:val="21"/>
                    </w:rPr>
                    <w:t>项目类别</w:t>
                  </w:r>
                </w:p>
              </w:tc>
              <w:tc>
                <w:tcPr>
                  <w:tcW w:w="3481" w:type="dxa"/>
                </w:tcPr>
                <w:p>
                  <w:pPr>
                    <w:jc w:val="left"/>
                    <w:rPr>
                      <w:rFonts w:hint="eastAsia" w:ascii="宋体" w:hAnsi="宋体" w:cs="宋体"/>
                      <w:szCs w:val="21"/>
                      <w:vertAlign w:val="baseline"/>
                    </w:rPr>
                  </w:pPr>
                  <w:r>
                    <w:rPr>
                      <w:rFonts w:hint="eastAsia" w:ascii="宋体" w:hAnsi="宋体" w:cs="宋体"/>
                      <w:szCs w:val="21"/>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jc w:val="left"/>
                    <w:rPr>
                      <w:rFonts w:hint="eastAsia" w:ascii="宋体" w:hAnsi="宋体" w:cs="宋体"/>
                      <w:szCs w:val="21"/>
                      <w:vertAlign w:val="baseline"/>
                    </w:rPr>
                  </w:pPr>
                  <w:r>
                    <w:rPr>
                      <w:rFonts w:hint="eastAsia" w:ascii="宋体" w:hAnsi="宋体" w:cs="宋体"/>
                      <w:szCs w:val="21"/>
                      <w:lang w:val="en-US" w:eastAsia="zh-CN"/>
                    </w:rPr>
                    <w:t>仁寿铧锐农业投资有限责任公司</w:t>
                  </w:r>
                </w:p>
              </w:tc>
              <w:tc>
                <w:tcPr>
                  <w:tcW w:w="3480" w:type="dxa"/>
                </w:tcPr>
                <w:p>
                  <w:pPr>
                    <w:jc w:val="left"/>
                    <w:rPr>
                      <w:rFonts w:hint="eastAsia" w:ascii="宋体" w:hAnsi="宋体" w:cs="宋体"/>
                      <w:szCs w:val="21"/>
                      <w:vertAlign w:val="baseline"/>
                    </w:rPr>
                  </w:pPr>
                  <w:r>
                    <w:rPr>
                      <w:sz w:val="20"/>
                    </w:rPr>
                    <w:t>地理信息系统工程</w:t>
                  </w:r>
                </w:p>
              </w:tc>
              <w:tc>
                <w:tcPr>
                  <w:tcW w:w="3481" w:type="dxa"/>
                </w:tcPr>
                <w:p>
                  <w:pPr>
                    <w:jc w:val="left"/>
                    <w:rPr>
                      <w:rFonts w:hint="eastAsia" w:ascii="宋体" w:hAnsi="宋体" w:cs="宋体"/>
                      <w:szCs w:val="21"/>
                      <w:vertAlign w:val="baseline"/>
                    </w:rPr>
                  </w:pPr>
                  <w:r>
                    <w:rPr>
                      <w:rFonts w:hint="eastAsia" w:ascii="宋体" w:hAnsi="宋体" w:cs="宋体"/>
                      <w:szCs w:val="21"/>
                    </w:rPr>
                    <w:t>2020.</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jc w:val="left"/>
                    <w:rPr>
                      <w:rFonts w:hint="eastAsia" w:ascii="宋体" w:hAnsi="宋体" w:cs="宋体"/>
                      <w:szCs w:val="21"/>
                      <w:vertAlign w:val="baseline"/>
                    </w:rPr>
                  </w:pPr>
                  <w:r>
                    <w:rPr>
                      <w:rFonts w:hint="eastAsia" w:ascii="宋体" w:hAnsi="宋体" w:cs="宋体"/>
                      <w:szCs w:val="21"/>
                      <w:lang w:eastAsia="zh-CN"/>
                    </w:rPr>
                    <w:t>丹棱县自然资源局</w:t>
                  </w:r>
                </w:p>
              </w:tc>
              <w:tc>
                <w:tcPr>
                  <w:tcW w:w="3480" w:type="dxa"/>
                </w:tcPr>
                <w:p>
                  <w:pPr>
                    <w:jc w:val="left"/>
                    <w:rPr>
                      <w:rFonts w:hint="eastAsia" w:ascii="宋体" w:hAnsi="宋体" w:cs="宋体"/>
                      <w:szCs w:val="21"/>
                      <w:vertAlign w:val="baseline"/>
                    </w:rPr>
                  </w:pPr>
                  <w:r>
                    <w:rPr>
                      <w:rFonts w:hint="eastAsia" w:ascii="宋体" w:hAnsi="宋体" w:cs="宋体"/>
                      <w:szCs w:val="21"/>
                      <w:lang w:val="en-US" w:eastAsia="zh-CN"/>
                    </w:rPr>
                    <w:t>工程测量</w:t>
                  </w:r>
                </w:p>
              </w:tc>
              <w:tc>
                <w:tcPr>
                  <w:tcW w:w="3481" w:type="dxa"/>
                </w:tcPr>
                <w:p>
                  <w:pPr>
                    <w:jc w:val="left"/>
                    <w:rPr>
                      <w:rFonts w:hint="eastAsia" w:ascii="宋体" w:hAnsi="宋体" w:cs="宋体"/>
                      <w:szCs w:val="21"/>
                      <w:vertAlign w:val="baseline"/>
                    </w:rPr>
                  </w:pPr>
                  <w:r>
                    <w:rPr>
                      <w:rFonts w:hint="eastAsia" w:ascii="宋体" w:hAnsi="宋体" w:cs="宋体"/>
                      <w:szCs w:val="21"/>
                    </w:rPr>
                    <w:t>2020.1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0" w:type="dxa"/>
                </w:tcPr>
                <w:p>
                  <w:pPr>
                    <w:jc w:val="left"/>
                    <w:rPr>
                      <w:rFonts w:hint="eastAsia" w:ascii="宋体" w:hAnsi="宋体" w:cs="宋体"/>
                      <w:szCs w:val="21"/>
                      <w:vertAlign w:val="baseline"/>
                    </w:rPr>
                  </w:pPr>
                  <w:r>
                    <w:rPr>
                      <w:rFonts w:hint="eastAsia" w:ascii="宋体" w:hAnsi="宋体" w:cs="宋体"/>
                      <w:szCs w:val="21"/>
                      <w:lang w:eastAsia="zh-CN"/>
                    </w:rPr>
                    <w:t>眉山</w:t>
                  </w:r>
                  <w:r>
                    <w:rPr>
                      <w:rFonts w:hint="eastAsia" w:ascii="宋体" w:hAnsi="宋体" w:cs="宋体"/>
                      <w:szCs w:val="21"/>
                      <w:lang w:val="en-US" w:eastAsia="zh-CN"/>
                    </w:rPr>
                    <w:t>市彭山区</w:t>
                  </w:r>
                  <w:r>
                    <w:rPr>
                      <w:rFonts w:hint="eastAsia" w:ascii="宋体" w:hAnsi="宋体" w:cs="宋体"/>
                      <w:szCs w:val="21"/>
                      <w:lang w:eastAsia="zh-CN"/>
                    </w:rPr>
                    <w:t>管理委员会自然资源</w:t>
                  </w:r>
                  <w:r>
                    <w:rPr>
                      <w:rFonts w:hint="eastAsia" w:ascii="宋体" w:hAnsi="宋体" w:cs="宋体"/>
                      <w:szCs w:val="21"/>
                      <w:lang w:val="en-US" w:eastAsia="zh-CN"/>
                    </w:rPr>
                    <w:t>和规划</w:t>
                  </w:r>
                  <w:r>
                    <w:rPr>
                      <w:rFonts w:hint="eastAsia" w:ascii="宋体" w:hAnsi="宋体" w:cs="宋体"/>
                      <w:szCs w:val="21"/>
                      <w:lang w:eastAsia="zh-CN"/>
                    </w:rPr>
                    <w:t>局</w:t>
                  </w:r>
                </w:p>
              </w:tc>
              <w:tc>
                <w:tcPr>
                  <w:tcW w:w="3480" w:type="dxa"/>
                </w:tcPr>
                <w:p>
                  <w:pPr>
                    <w:jc w:val="left"/>
                    <w:rPr>
                      <w:rFonts w:hint="eastAsia" w:ascii="宋体" w:hAnsi="宋体" w:cs="宋体"/>
                      <w:szCs w:val="21"/>
                      <w:vertAlign w:val="baseline"/>
                    </w:rPr>
                  </w:pPr>
                  <w:r>
                    <w:rPr>
                      <w:rFonts w:hint="eastAsia" w:ascii="宋体" w:hAnsi="宋体" w:cs="宋体"/>
                      <w:szCs w:val="21"/>
                    </w:rPr>
                    <w:t>确权调查咨询服务，地理信息系统工程</w:t>
                  </w:r>
                </w:p>
              </w:tc>
              <w:tc>
                <w:tcPr>
                  <w:tcW w:w="3481" w:type="dxa"/>
                </w:tcPr>
                <w:p>
                  <w:pPr>
                    <w:jc w:val="left"/>
                    <w:rPr>
                      <w:rFonts w:hint="default" w:ascii="宋体" w:hAnsi="宋体" w:cs="宋体"/>
                      <w:szCs w:val="21"/>
                      <w:vertAlign w:val="baseline"/>
                      <w:lang w:val="en-US"/>
                    </w:rPr>
                  </w:pPr>
                  <w:r>
                    <w:rPr>
                      <w:rFonts w:hint="eastAsia" w:ascii="宋体" w:hAnsi="宋体" w:cs="宋体"/>
                      <w:szCs w:val="21"/>
                    </w:rPr>
                    <w:t>2020.1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30</w:t>
                  </w:r>
                </w:p>
              </w:tc>
            </w:tr>
          </w:tbl>
          <w:p>
            <w:pPr>
              <w:rPr>
                <w:rFonts w:hint="eastAsia" w:ascii="宋体" w:hAnsi="宋体" w:cs="宋体"/>
                <w:szCs w:val="21"/>
              </w:rPr>
            </w:pP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Cs w:val="21"/>
              </w:rPr>
            </w:pPr>
            <w:r>
              <w:rPr>
                <w:rFonts w:hint="eastAsia" w:ascii="宋体" w:hAnsi="宋体" w:cs="宋体"/>
                <w:szCs w:val="21"/>
              </w:rPr>
              <w:t>顾客：</w:t>
            </w:r>
            <w:r>
              <w:rPr>
                <w:rFonts w:hint="eastAsia" w:ascii="宋体" w:hAnsi="宋体" w:cs="宋体"/>
                <w:szCs w:val="21"/>
                <w:lang w:val="en-US" w:eastAsia="zh-CN"/>
              </w:rPr>
              <w:t>仁寿铧锐农业投资有限责任公司</w:t>
            </w:r>
            <w:r>
              <w:rPr>
                <w:rFonts w:hint="eastAsia"/>
                <w:szCs w:val="21"/>
              </w:rPr>
              <w:t xml:space="preserve"> </w:t>
            </w:r>
          </w:p>
          <w:p>
            <w:pPr>
              <w:rPr>
                <w:rFonts w:ascii="宋体" w:hAnsi="宋体" w:cs="宋体"/>
                <w:szCs w:val="21"/>
              </w:rPr>
            </w:pPr>
            <w:r>
              <w:rPr>
                <w:rFonts w:hint="eastAsia" w:ascii="宋体" w:hAnsi="宋体" w:cs="宋体"/>
                <w:szCs w:val="21"/>
              </w:rPr>
              <w:t>签订时间: 2020.</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10</w:t>
            </w:r>
          </w:p>
          <w:p>
            <w:pPr>
              <w:rPr>
                <w:rFonts w:ascii="宋体" w:hAnsi="宋体" w:cs="宋体"/>
                <w:szCs w:val="21"/>
              </w:rPr>
            </w:pPr>
            <w:r>
              <w:rPr>
                <w:rFonts w:hint="eastAsia"/>
                <w:szCs w:val="21"/>
              </w:rPr>
              <w:t>项目类别</w:t>
            </w:r>
            <w:r>
              <w:rPr>
                <w:rFonts w:hint="eastAsia" w:ascii="宋体" w:hAnsi="宋体" w:cs="宋体"/>
                <w:szCs w:val="21"/>
              </w:rPr>
              <w:t>：</w:t>
            </w:r>
            <w:r>
              <w:rPr>
                <w:sz w:val="20"/>
              </w:rPr>
              <w:t>地理信息系统工程</w:t>
            </w:r>
            <w:r>
              <w:rPr>
                <w:rFonts w:hint="eastAsia"/>
                <w:szCs w:val="21"/>
              </w:rPr>
              <w:t xml:space="preserve"> </w:t>
            </w:r>
          </w:p>
          <w:p>
            <w:pPr>
              <w:rPr>
                <w:szCs w:val="21"/>
              </w:rPr>
            </w:pPr>
            <w:r>
              <w:rPr>
                <w:rFonts w:hint="eastAsia"/>
                <w:szCs w:val="21"/>
              </w:rPr>
              <w:t>评审内容：项目情况的要求及国家相关标准；合同草案要否符合要求；合同价款构成及结算方式要否符合要求；技术、质量、服务和工期要求；企业履约能力要否符合要求；设备能力要否符合要求等。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钟  微</w:t>
            </w:r>
            <w:r>
              <w:rPr>
                <w:rFonts w:hint="eastAsia" w:ascii="宋体" w:hAnsi="宋体" w:cs="宋体"/>
                <w:szCs w:val="21"/>
              </w:rPr>
              <w:t>、</w:t>
            </w:r>
            <w:r>
              <w:rPr>
                <w:rFonts w:hint="eastAsia" w:ascii="宋体" w:hAnsi="宋体" w:cs="宋体"/>
                <w:szCs w:val="21"/>
                <w:lang w:val="en-US" w:eastAsia="zh-CN"/>
              </w:rPr>
              <w:t>肖华</w:t>
            </w:r>
            <w:r>
              <w:rPr>
                <w:rFonts w:hint="eastAsia" w:ascii="宋体" w:hAnsi="宋体" w:cs="宋体"/>
                <w:szCs w:val="21"/>
              </w:rPr>
              <w:t>、</w:t>
            </w:r>
            <w:r>
              <w:rPr>
                <w:rFonts w:hint="eastAsia" w:ascii="宋体" w:hAnsi="宋体" w:cs="宋体"/>
                <w:szCs w:val="21"/>
                <w:lang w:val="en-US" w:eastAsia="zh-CN"/>
              </w:rPr>
              <w:t>余海</w:t>
            </w:r>
            <w:r>
              <w:rPr>
                <w:rFonts w:hint="eastAsia" w:ascii="宋体" w:hAnsi="宋体" w:cs="宋体"/>
                <w:szCs w:val="21"/>
              </w:rPr>
              <w:t>。</w:t>
            </w:r>
          </w:p>
          <w:p>
            <w:pPr>
              <w:rPr>
                <w:rFonts w:ascii="宋体" w:hAnsi="宋体" w:cs="宋体"/>
                <w:szCs w:val="21"/>
              </w:rPr>
            </w:pPr>
            <w:r>
              <w:rPr>
                <w:rFonts w:hint="eastAsia" w:ascii="宋体" w:hAnsi="宋体" w:cs="宋体"/>
                <w:szCs w:val="21"/>
              </w:rPr>
              <w:t>评审结论：同意签订合同。</w:t>
            </w:r>
          </w:p>
          <w:p>
            <w:pPr>
              <w:rPr>
                <w:rFonts w:ascii="宋体" w:hAnsi="宋体" w:cs="宋体"/>
                <w:szCs w:val="21"/>
              </w:rPr>
            </w:pPr>
            <w:r>
              <w:rPr>
                <w:rFonts w:hint="eastAsia" w:ascii="宋体" w:hAnsi="宋体" w:cs="宋体"/>
                <w:szCs w:val="21"/>
              </w:rPr>
              <w:t>评审时间:2020.</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（合同签订前）</w:t>
            </w:r>
          </w:p>
          <w:p>
            <w:pPr>
              <w:rPr>
                <w:rFonts w:ascii="宋体" w:hAnsi="宋体" w:cs="宋体"/>
                <w:szCs w:val="21"/>
              </w:rPr>
            </w:pPr>
          </w:p>
          <w:p>
            <w:pPr>
              <w:rPr>
                <w:szCs w:val="21"/>
              </w:rPr>
            </w:pPr>
            <w:r>
              <w:rPr>
                <w:rFonts w:hint="eastAsia" w:ascii="宋体" w:hAnsi="宋体" w:cs="宋体"/>
                <w:szCs w:val="21"/>
              </w:rPr>
              <w:t>顾客：</w:t>
            </w:r>
            <w:r>
              <w:rPr>
                <w:rFonts w:hint="eastAsia" w:ascii="宋体" w:hAnsi="宋体" w:cs="宋体"/>
                <w:szCs w:val="21"/>
                <w:lang w:eastAsia="zh-CN"/>
              </w:rPr>
              <w:t>眉山</w:t>
            </w:r>
            <w:r>
              <w:rPr>
                <w:rFonts w:hint="eastAsia" w:ascii="宋体" w:hAnsi="宋体" w:cs="宋体"/>
                <w:szCs w:val="21"/>
                <w:lang w:val="en-US" w:eastAsia="zh-CN"/>
              </w:rPr>
              <w:t>市彭山区</w:t>
            </w:r>
            <w:r>
              <w:rPr>
                <w:rFonts w:hint="eastAsia" w:ascii="宋体" w:hAnsi="宋体" w:cs="宋体"/>
                <w:szCs w:val="21"/>
                <w:lang w:eastAsia="zh-CN"/>
              </w:rPr>
              <w:t>管理委员会自然资源</w:t>
            </w:r>
            <w:r>
              <w:rPr>
                <w:rFonts w:hint="eastAsia" w:ascii="宋体" w:hAnsi="宋体" w:cs="宋体"/>
                <w:szCs w:val="21"/>
                <w:lang w:val="en-US" w:eastAsia="zh-CN"/>
              </w:rPr>
              <w:t>和规划</w:t>
            </w:r>
            <w:r>
              <w:rPr>
                <w:rFonts w:hint="eastAsia" w:ascii="宋体" w:hAnsi="宋体" w:cs="宋体"/>
                <w:szCs w:val="21"/>
                <w:lang w:eastAsia="zh-CN"/>
              </w:rPr>
              <w:t>局</w:t>
            </w:r>
          </w:p>
          <w:p>
            <w:pPr>
              <w:rPr>
                <w:rFonts w:ascii="宋体" w:hAnsi="宋体" w:cs="宋体"/>
                <w:szCs w:val="21"/>
              </w:rPr>
            </w:pPr>
            <w:r>
              <w:rPr>
                <w:rFonts w:hint="eastAsia" w:ascii="宋体" w:hAnsi="宋体" w:cs="宋体"/>
                <w:szCs w:val="21"/>
              </w:rPr>
              <w:t>签订时间: 2020.1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30</w:t>
            </w:r>
          </w:p>
          <w:p>
            <w:pPr>
              <w:rPr>
                <w:rFonts w:ascii="宋体" w:hAnsi="宋体" w:cs="宋体"/>
                <w:szCs w:val="21"/>
              </w:rPr>
            </w:pPr>
            <w:r>
              <w:rPr>
                <w:rFonts w:hint="eastAsia"/>
                <w:szCs w:val="21"/>
              </w:rPr>
              <w:t>项目类别</w:t>
            </w:r>
            <w:r>
              <w:rPr>
                <w:rFonts w:hint="eastAsia" w:ascii="宋体" w:hAnsi="宋体" w:cs="宋体"/>
                <w:szCs w:val="21"/>
              </w:rPr>
              <w:t>：确权调查咨询服务，地理信息系统工程</w:t>
            </w:r>
            <w:r>
              <w:rPr>
                <w:rFonts w:hint="eastAsia"/>
                <w:szCs w:val="21"/>
              </w:rPr>
              <w:t xml:space="preserve"> </w:t>
            </w:r>
          </w:p>
          <w:p>
            <w:pPr>
              <w:rPr>
                <w:szCs w:val="21"/>
              </w:rPr>
            </w:pPr>
            <w:r>
              <w:rPr>
                <w:rFonts w:hint="eastAsia"/>
                <w:szCs w:val="21"/>
              </w:rPr>
              <w:t>评审内容：项目情况的要求及国家相关标准；合同草案要否符合要求；合同价款构成及结算方式要否符合要求；技术、质量、服务和工期要求；企业履约能力要否符合要求；设备能力要否符合要求等。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钟  微</w:t>
            </w:r>
            <w:r>
              <w:rPr>
                <w:rFonts w:hint="eastAsia" w:ascii="宋体" w:hAnsi="宋体" w:cs="宋体"/>
                <w:szCs w:val="21"/>
              </w:rPr>
              <w:t>、</w:t>
            </w:r>
            <w:r>
              <w:rPr>
                <w:rFonts w:hint="eastAsia" w:ascii="宋体" w:hAnsi="宋体" w:cs="宋体"/>
                <w:szCs w:val="21"/>
                <w:lang w:val="en-US" w:eastAsia="zh-CN"/>
              </w:rPr>
              <w:t>肖华</w:t>
            </w:r>
            <w:r>
              <w:rPr>
                <w:rFonts w:hint="eastAsia" w:ascii="宋体" w:hAnsi="宋体" w:cs="宋体"/>
                <w:szCs w:val="21"/>
              </w:rPr>
              <w:t>、</w:t>
            </w:r>
            <w:r>
              <w:rPr>
                <w:rFonts w:hint="eastAsia" w:ascii="宋体" w:hAnsi="宋体" w:cs="宋体"/>
                <w:szCs w:val="21"/>
                <w:lang w:val="en-US" w:eastAsia="zh-CN"/>
              </w:rPr>
              <w:t>余海</w:t>
            </w:r>
            <w:r>
              <w:rPr>
                <w:rFonts w:hint="eastAsia" w:ascii="宋体" w:hAnsi="宋体" w:cs="宋体"/>
                <w:szCs w:val="21"/>
              </w:rPr>
              <w:t>。</w:t>
            </w:r>
          </w:p>
          <w:p>
            <w:pPr>
              <w:rPr>
                <w:rFonts w:ascii="宋体" w:hAnsi="宋体" w:cs="宋体"/>
                <w:szCs w:val="21"/>
              </w:rPr>
            </w:pPr>
            <w:r>
              <w:rPr>
                <w:rFonts w:hint="eastAsia" w:ascii="宋体" w:hAnsi="宋体" w:cs="宋体"/>
                <w:szCs w:val="21"/>
              </w:rPr>
              <w:t>评审结论：同意签订合同。</w:t>
            </w:r>
          </w:p>
          <w:p>
            <w:pPr>
              <w:rPr>
                <w:rFonts w:ascii="宋体" w:hAnsi="宋体" w:cs="宋体"/>
                <w:szCs w:val="21"/>
              </w:rPr>
            </w:pPr>
            <w:r>
              <w:rPr>
                <w:rFonts w:hint="eastAsia" w:ascii="宋体" w:hAnsi="宋体" w:cs="宋体"/>
                <w:szCs w:val="21"/>
              </w:rPr>
              <w:t>评审时间:2020.1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（合同签订前）</w:t>
            </w:r>
          </w:p>
          <w:p>
            <w:r>
              <w:rPr>
                <w:rFonts w:hint="eastAsia"/>
              </w:rPr>
              <w:t>...........</w:t>
            </w:r>
          </w:p>
          <w:p>
            <w:pPr>
              <w:pStyle w:val="18"/>
            </w:pP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657" w:type="dxa"/>
          </w:tcPr>
          <w:p>
            <w:pPr>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1.查公司编制并执行了《采购控制程序》，规定了采购控制要求，明确了对供方选择、评价、及再评价的准则。查公司主要采购的物品有办公设备、劳保用品、防暑降温用品、疫情防护用品等。</w:t>
            </w:r>
          </w:p>
          <w:p>
            <w:pPr>
              <w:rPr>
                <w:rFonts w:ascii="宋体" w:hAnsi="宋体" w:cs="宋体"/>
                <w:szCs w:val="21"/>
              </w:rPr>
            </w:pPr>
            <w:r>
              <w:rPr>
                <w:rFonts w:hint="eastAsia" w:ascii="宋体" w:hAnsi="宋体" w:cs="宋体"/>
                <w:szCs w:val="21"/>
              </w:rPr>
              <w:t>2.查2020年《合格供应商目录》</w:t>
            </w:r>
          </w:p>
          <w:p>
            <w:pPr>
              <w:widowControl/>
              <w:spacing w:line="400" w:lineRule="exact"/>
              <w:rPr>
                <w:rFonts w:ascii="宋体" w:hAnsi="宋体" w:cs="宋体"/>
                <w:szCs w:val="21"/>
              </w:rPr>
            </w:pPr>
            <w:r>
              <w:rPr>
                <w:rFonts w:hint="eastAsia" w:ascii="宋体" w:hAnsi="宋体"/>
                <w:szCs w:val="21"/>
              </w:rPr>
              <w:t xml:space="preserve">1）金牛区凤莹文化用品经营部   </w:t>
            </w:r>
            <w:r>
              <w:rPr>
                <w:rFonts w:hint="eastAsia" w:ascii="宋体" w:hAnsi="宋体" w:cs="宋体"/>
                <w:szCs w:val="21"/>
              </w:rPr>
              <w:t xml:space="preserve">  供应：办公用品、劳保用品</w:t>
            </w:r>
            <w:r>
              <w:rPr>
                <w:rFonts w:hint="eastAsia" w:ascii="宋体" w:hAnsi="宋体"/>
                <w:szCs w:val="21"/>
              </w:rPr>
              <w:t>等     列入日期：202</w:t>
            </w:r>
            <w:r>
              <w:rPr>
                <w:rFonts w:hint="eastAsia" w:ascii="宋体" w:hAnsi="宋体"/>
                <w:szCs w:val="21"/>
                <w:lang w:val="en-US" w:eastAsia="zh-CN"/>
              </w:rPr>
              <w:t>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p>
          <w:p>
            <w:pPr>
              <w:rPr>
                <w:rFonts w:ascii="宋体" w:hAnsi="宋体"/>
                <w:szCs w:val="21"/>
              </w:rPr>
            </w:pPr>
            <w:r>
              <w:rPr>
                <w:rFonts w:hint="eastAsia" w:ascii="宋体" w:hAnsi="宋体"/>
                <w:szCs w:val="21"/>
              </w:rPr>
              <w:t>2）成都翰林信创科技有限公司     供应：图文打印                 列入日期：2020年</w:t>
            </w:r>
            <w:r>
              <w:rPr>
                <w:rFonts w:hint="eastAsia" w:ascii="宋体" w:hAnsi="宋体"/>
                <w:szCs w:val="21"/>
                <w:lang w:val="en-US" w:eastAsia="zh-CN"/>
              </w:rPr>
              <w:t>10</w:t>
            </w:r>
            <w:r>
              <w:rPr>
                <w:rFonts w:hint="eastAsia" w:ascii="宋体" w:hAnsi="宋体"/>
                <w:szCs w:val="21"/>
              </w:rPr>
              <w:t>月</w:t>
            </w:r>
          </w:p>
          <w:p>
            <w:pPr>
              <w:pStyle w:val="18"/>
            </w:pPr>
            <w:r>
              <w:rPr>
                <w:rFonts w:hint="eastAsia" w:ascii="宋体" w:hAnsi="宋体"/>
                <w:szCs w:val="21"/>
              </w:rPr>
              <w:t xml:space="preserve">3）四川星辰测绘仪器有限公司  供应：检测器具             </w:t>
            </w:r>
            <w:r>
              <w:rPr>
                <w:rFonts w:hint="eastAsia" w:ascii="宋体" w:hAnsi="宋体" w:eastAsia="宋体" w:cs="Times New Roman"/>
                <w:bCs w:val="0"/>
                <w:spacing w:val="0"/>
                <w:kern w:val="2"/>
                <w:sz w:val="21"/>
                <w:szCs w:val="21"/>
                <w:lang w:val="en-US" w:eastAsia="zh-CN" w:bidi="ar-SA"/>
              </w:rPr>
              <w:t>列入日期：2020年</w:t>
            </w:r>
            <w:r>
              <w:rPr>
                <w:rFonts w:hint="eastAsia" w:ascii="宋体" w:hAnsi="宋体" w:cs="Times New Roman"/>
                <w:bCs w:val="0"/>
                <w:spacing w:val="0"/>
                <w:kern w:val="2"/>
                <w:sz w:val="21"/>
                <w:szCs w:val="21"/>
                <w:lang w:val="en-US" w:eastAsia="zh-CN" w:bidi="ar-SA"/>
              </w:rPr>
              <w:t>10</w:t>
            </w:r>
            <w:r>
              <w:rPr>
                <w:rFonts w:hint="eastAsia" w:ascii="宋体" w:hAnsi="宋体" w:eastAsia="宋体" w:cs="Times New Roman"/>
                <w:bCs w:val="0"/>
                <w:spacing w:val="0"/>
                <w:kern w:val="2"/>
                <w:sz w:val="21"/>
                <w:szCs w:val="21"/>
                <w:lang w:val="en-US" w:eastAsia="zh-CN" w:bidi="ar-SA"/>
              </w:rPr>
              <w:t>月</w:t>
            </w:r>
          </w:p>
          <w:p>
            <w:pPr>
              <w:rPr>
                <w:rFonts w:ascii="宋体" w:hAnsi="宋体" w:cs="宋体"/>
                <w:szCs w:val="21"/>
              </w:rPr>
            </w:pPr>
            <w:r>
              <w:rPr>
                <w:rFonts w:hint="eastAsia" w:ascii="宋体" w:hAnsi="宋体" w:cs="宋体"/>
                <w:szCs w:val="21"/>
              </w:rPr>
              <w:t xml:space="preserve">.......... </w:t>
            </w:r>
          </w:p>
          <w:p>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3．查：供应商评价记录：</w:t>
            </w:r>
          </w:p>
          <w:p>
            <w:pPr>
              <w:widowControl/>
              <w:spacing w:line="400" w:lineRule="exact"/>
              <w:jc w:val="left"/>
              <w:rPr>
                <w:rFonts w:ascii="宋体" w:hAnsi="宋体" w:cs="宋体"/>
                <w:szCs w:val="21"/>
              </w:rPr>
            </w:pPr>
            <w:r>
              <w:rPr>
                <w:rFonts w:hint="eastAsia" w:ascii="宋体" w:hAnsi="宋体" w:cs="宋体"/>
                <w:szCs w:val="21"/>
              </w:rPr>
              <w:t>抽查《供应商评价表》</w:t>
            </w:r>
          </w:p>
          <w:p>
            <w:pPr>
              <w:widowControl/>
              <w:spacing w:line="400" w:lineRule="exact"/>
              <w:jc w:val="left"/>
              <w:rPr>
                <w:rFonts w:ascii="宋体" w:hAnsi="宋体" w:cs="宋体"/>
                <w:szCs w:val="21"/>
              </w:rPr>
            </w:pPr>
            <w:r>
              <w:rPr>
                <w:rFonts w:hint="eastAsia" w:ascii="宋体" w:hAnsi="宋体" w:cs="宋体"/>
                <w:szCs w:val="21"/>
              </w:rPr>
              <w:t>1）供应商：</w:t>
            </w:r>
            <w:r>
              <w:rPr>
                <w:rFonts w:hint="eastAsia" w:ascii="宋体" w:hAnsi="宋体"/>
                <w:szCs w:val="21"/>
              </w:rPr>
              <w:t>金牛区凤莹文化用品经营部</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评价结论：同意列入合格供应商目录。</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评价人：</w:t>
            </w:r>
            <w:r>
              <w:rPr>
                <w:rFonts w:hint="eastAsia" w:ascii="宋体" w:hAnsi="宋体" w:cs="宋体"/>
                <w:szCs w:val="21"/>
                <w:lang w:eastAsia="zh-CN"/>
              </w:rPr>
              <w:t>肖华</w:t>
            </w:r>
            <w:r>
              <w:rPr>
                <w:rFonts w:hint="eastAsia" w:ascii="宋体" w:hAnsi="宋体" w:cs="宋体"/>
                <w:szCs w:val="21"/>
              </w:rPr>
              <w:t xml:space="preserve">  批准人：</w:t>
            </w:r>
            <w:r>
              <w:rPr>
                <w:rFonts w:hint="eastAsia" w:ascii="宋体" w:hAnsi="宋体" w:cs="宋体"/>
                <w:szCs w:val="21"/>
                <w:lang w:eastAsia="zh-CN"/>
              </w:rPr>
              <w:t>余海</w:t>
            </w:r>
            <w:r>
              <w:rPr>
                <w:rFonts w:hint="eastAsia" w:ascii="宋体" w:hAnsi="宋体" w:cs="宋体"/>
                <w:szCs w:val="21"/>
              </w:rPr>
              <w:t xml:space="preserve">   评审日期 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20</w:t>
            </w:r>
          </w:p>
          <w:p>
            <w:pPr>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 xml:space="preserve">2）供应商： </w:t>
            </w:r>
            <w:r>
              <w:rPr>
                <w:rFonts w:hint="eastAsia" w:ascii="宋体" w:hAnsi="宋体"/>
                <w:szCs w:val="21"/>
              </w:rPr>
              <w:t>成都翰林信创科技有限公司</w:t>
            </w:r>
            <w:r>
              <w:rPr>
                <w:rFonts w:hint="eastAsia" w:ascii="宋体" w:hAnsi="宋体" w:cs="宋体"/>
                <w:szCs w:val="21"/>
              </w:rPr>
              <w:t xml:space="preserve"> </w:t>
            </w:r>
          </w:p>
          <w:p>
            <w:pPr>
              <w:widowControl/>
              <w:spacing w:line="400" w:lineRule="exact"/>
              <w:jc w:val="left"/>
              <w:rPr>
                <w:rFonts w:ascii="宋体" w:hAnsi="宋体" w:cs="宋体"/>
                <w:szCs w:val="21"/>
              </w:rPr>
            </w:pPr>
            <w:r>
              <w:rPr>
                <w:rFonts w:hint="eastAsia" w:ascii="宋体" w:hAnsi="宋体" w:cs="宋体"/>
                <w:szCs w:val="21"/>
              </w:rPr>
              <w:t>评价项目：资信能力、价格、服务情况等</w:t>
            </w:r>
          </w:p>
          <w:p>
            <w:pPr>
              <w:widowControl/>
              <w:spacing w:line="400" w:lineRule="exact"/>
              <w:jc w:val="left"/>
              <w:rPr>
                <w:rFonts w:ascii="宋体" w:hAnsi="宋体" w:cs="宋体"/>
                <w:szCs w:val="21"/>
              </w:rPr>
            </w:pPr>
            <w:r>
              <w:rPr>
                <w:rFonts w:hint="eastAsia" w:ascii="宋体" w:hAnsi="宋体" w:cs="宋体"/>
                <w:szCs w:val="21"/>
              </w:rPr>
              <w:t>评价结论：此供应商符合合格供应商要求，列入合格供应商目录。</w:t>
            </w:r>
          </w:p>
          <w:p>
            <w:pPr>
              <w:pStyle w:val="18"/>
              <w:rPr>
                <w:rFonts w:hint="default" w:eastAsia="宋体"/>
                <w:lang w:val="en-US" w:eastAsia="zh-CN"/>
              </w:rPr>
            </w:pPr>
            <w:r>
              <w:rPr>
                <w:rFonts w:hint="eastAsia" w:ascii="宋体" w:hAnsi="宋体" w:cs="宋体"/>
                <w:szCs w:val="21"/>
              </w:rPr>
              <w:t>评价人：</w:t>
            </w:r>
            <w:r>
              <w:rPr>
                <w:rFonts w:hint="eastAsia" w:ascii="宋体" w:hAnsi="宋体" w:cs="宋体"/>
                <w:szCs w:val="21"/>
                <w:lang w:eastAsia="zh-CN"/>
              </w:rPr>
              <w:t>肖华</w:t>
            </w:r>
            <w:r>
              <w:rPr>
                <w:rFonts w:hint="eastAsia" w:ascii="宋体" w:hAnsi="宋体" w:cs="宋体"/>
                <w:szCs w:val="21"/>
              </w:rPr>
              <w:t xml:space="preserve">  批准人：</w:t>
            </w:r>
            <w:r>
              <w:rPr>
                <w:rFonts w:hint="eastAsia" w:ascii="宋体" w:hAnsi="宋体" w:cs="宋体"/>
                <w:szCs w:val="21"/>
                <w:lang w:eastAsia="zh-CN"/>
              </w:rPr>
              <w:t>余海</w:t>
            </w:r>
            <w:r>
              <w:rPr>
                <w:rFonts w:hint="eastAsia" w:ascii="宋体" w:hAnsi="宋体" w:cs="宋体"/>
                <w:szCs w:val="21"/>
              </w:rPr>
              <w:t xml:space="preserve">   评审日期 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20</w:t>
            </w:r>
          </w:p>
          <w:p>
            <w:pPr>
              <w:rPr>
                <w:rFonts w:ascii="宋体" w:hAnsi="宋体" w:cs="宋体"/>
                <w:szCs w:val="21"/>
              </w:rPr>
            </w:pP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4、公司所需的办公用品、劳保用品等物品均在合格供方名录中的供方进行采购。</w:t>
            </w:r>
          </w:p>
          <w:p>
            <w:pPr>
              <w:rPr>
                <w:rFonts w:ascii="宋体" w:hAnsi="宋体" w:cs="宋体"/>
                <w:szCs w:val="21"/>
              </w:rPr>
            </w:pPr>
            <w:r>
              <w:rPr>
                <w:rFonts w:hint="eastAsia" w:ascii="宋体" w:hAnsi="宋体" w:cs="宋体"/>
                <w:szCs w:val="21"/>
              </w:rPr>
              <w:t>经询问公司采购物品主要根据需求，主要以采购单形式表达。</w:t>
            </w:r>
          </w:p>
          <w:p>
            <w:pPr>
              <w:rPr>
                <w:rFonts w:ascii="宋体" w:hAnsi="宋体" w:cs="宋体"/>
                <w:szCs w:val="21"/>
              </w:rPr>
            </w:pPr>
            <w:r>
              <w:rPr>
                <w:rFonts w:hint="eastAsia" w:ascii="宋体" w:hAnsi="宋体" w:cs="宋体"/>
                <w:szCs w:val="21"/>
              </w:rPr>
              <w:t>抽查采购订货单。</w:t>
            </w:r>
          </w:p>
          <w:p>
            <w:pPr>
              <w:rPr>
                <w:rFonts w:ascii="宋体" w:hAnsi="宋体" w:cs="宋体"/>
                <w:szCs w:val="21"/>
              </w:rPr>
            </w:pPr>
            <w:r>
              <w:rPr>
                <w:rFonts w:hint="eastAsia" w:ascii="宋体" w:hAnsi="宋体" w:cs="宋体"/>
                <w:szCs w:val="21"/>
              </w:rPr>
              <w:t>供方：</w:t>
            </w:r>
            <w:r>
              <w:rPr>
                <w:rFonts w:hint="eastAsia" w:ascii="宋体" w:hAnsi="宋体"/>
                <w:szCs w:val="21"/>
              </w:rPr>
              <w:t>金牛区凤莹文化用品经营部       签订时间：2020年</w:t>
            </w:r>
            <w:r>
              <w:rPr>
                <w:rFonts w:hint="eastAsia" w:ascii="宋体" w:hAnsi="宋体"/>
                <w:szCs w:val="21"/>
                <w:lang w:val="en-US" w:eastAsia="zh-CN"/>
              </w:rPr>
              <w:t>2</w:t>
            </w:r>
            <w:r>
              <w:rPr>
                <w:rFonts w:hint="eastAsia" w:ascii="宋体" w:hAnsi="宋体"/>
                <w:szCs w:val="21"/>
              </w:rPr>
              <w:t>月8日</w:t>
            </w:r>
          </w:p>
          <w:p>
            <w:pPr>
              <w:pStyle w:val="18"/>
            </w:pPr>
            <w:r>
              <w:rPr>
                <w:rFonts w:hint="eastAsia"/>
              </w:rPr>
              <w:t xml:space="preserve">产品名称           单位        </w:t>
            </w:r>
            <w:r>
              <w:rPr>
                <w:rFonts w:hint="eastAsia"/>
                <w:lang w:val="en-US" w:eastAsia="zh-CN"/>
              </w:rPr>
              <w:t xml:space="preserve"> </w:t>
            </w:r>
            <w:r>
              <w:rPr>
                <w:rFonts w:hint="eastAsia"/>
              </w:rPr>
              <w:t xml:space="preserve">数量   </w:t>
            </w:r>
          </w:p>
          <w:p>
            <w:pPr>
              <w:pStyle w:val="18"/>
            </w:pPr>
            <w:r>
              <w:rPr>
                <w:rFonts w:hint="eastAsia"/>
              </w:rPr>
              <w:t xml:space="preserve">打印纸              件          </w:t>
            </w:r>
            <w:r>
              <w:rPr>
                <w:rFonts w:hint="eastAsia"/>
                <w:lang w:val="en-US" w:eastAsia="zh-CN"/>
              </w:rPr>
              <w:t>10</w:t>
            </w:r>
            <w:r>
              <w:rPr>
                <w:rFonts w:hint="eastAsia"/>
              </w:rPr>
              <w:t xml:space="preserve">      </w:t>
            </w:r>
          </w:p>
          <w:p>
            <w:pPr>
              <w:pStyle w:val="18"/>
            </w:pPr>
            <w:r>
              <w:rPr>
                <w:rFonts w:hint="eastAsia"/>
              </w:rPr>
              <w:t xml:space="preserve">订机机              个          3       </w:t>
            </w:r>
          </w:p>
          <w:p>
            <w:pPr>
              <w:pStyle w:val="18"/>
              <w:tabs>
                <w:tab w:val="left" w:pos="3971"/>
              </w:tabs>
              <w:rPr>
                <w:rFonts w:hint="default" w:eastAsia="宋体"/>
                <w:lang w:val="en-US" w:eastAsia="zh-CN"/>
              </w:rPr>
            </w:pPr>
            <w:r>
              <w:rPr>
                <w:rFonts w:hint="eastAsia"/>
              </w:rPr>
              <w:t>文件袋              个</w:t>
            </w:r>
            <w:r>
              <w:rPr>
                <w:rFonts w:hint="eastAsia"/>
              </w:rPr>
              <w:tab/>
            </w:r>
            <w:r>
              <w:rPr>
                <w:rFonts w:hint="eastAsia"/>
                <w:lang w:val="en-US" w:eastAsia="zh-CN"/>
              </w:rPr>
              <w:t>100</w:t>
            </w:r>
          </w:p>
          <w:p>
            <w:pPr>
              <w:pStyle w:val="18"/>
              <w:tabs>
                <w:tab w:val="left" w:pos="3971"/>
              </w:tabs>
            </w:pPr>
            <w:r>
              <w:rPr>
                <w:rFonts w:hint="eastAsia"/>
              </w:rPr>
              <w:t>手套                双          120</w:t>
            </w:r>
          </w:p>
          <w:p>
            <w:pPr>
              <w:pStyle w:val="18"/>
              <w:tabs>
                <w:tab w:val="left" w:pos="3971"/>
              </w:tabs>
            </w:pPr>
            <w:r>
              <w:rPr>
                <w:rFonts w:hint="eastAsia"/>
              </w:rPr>
              <w:t xml:space="preserve">口罩                个          </w:t>
            </w:r>
            <w:r>
              <w:rPr>
                <w:rFonts w:hint="eastAsia"/>
                <w:lang w:val="en-US" w:eastAsia="zh-CN"/>
              </w:rPr>
              <w:t>5</w:t>
            </w:r>
            <w:r>
              <w:rPr>
                <w:rFonts w:hint="eastAsia"/>
              </w:rPr>
              <w:t>00</w:t>
            </w:r>
          </w:p>
          <w:p>
            <w:pPr>
              <w:pStyle w:val="18"/>
            </w:pPr>
            <w:r>
              <w:rPr>
                <w:rFonts w:hint="eastAsia"/>
              </w:rPr>
              <w:t>............</w:t>
            </w:r>
          </w:p>
          <w:p>
            <w:pPr>
              <w:rPr>
                <w:rFonts w:ascii="宋体" w:hAnsi="宋体" w:cs="宋体"/>
                <w:szCs w:val="21"/>
              </w:rPr>
            </w:pPr>
            <w:r>
              <w:rPr>
                <w:rFonts w:hint="eastAsia" w:ascii="宋体" w:hAnsi="宋体" w:cs="宋体"/>
                <w:szCs w:val="21"/>
              </w:rPr>
              <w:t>采购员：钟微        部门经理：</w:t>
            </w:r>
            <w:r>
              <w:rPr>
                <w:rFonts w:hint="eastAsia" w:ascii="宋体" w:hAnsi="宋体" w:cs="宋体"/>
                <w:szCs w:val="21"/>
                <w:lang w:val="en-US" w:eastAsia="zh-CN"/>
              </w:rPr>
              <w:t>余海</w:t>
            </w:r>
            <w:r>
              <w:rPr>
                <w:rFonts w:hint="eastAsia" w:ascii="宋体" w:hAnsi="宋体" w:cs="宋体"/>
                <w:szCs w:val="21"/>
              </w:rPr>
              <w:t>。</w:t>
            </w:r>
          </w:p>
          <w:p>
            <w:pPr>
              <w:pStyle w:val="18"/>
            </w:pPr>
            <w:r>
              <w:rPr>
                <w:rFonts w:hint="eastAsia" w:ascii="宋体" w:hAnsi="宋体" w:cs="宋体"/>
                <w:szCs w:val="21"/>
              </w:rPr>
              <w:t>。。。。。。。</w:t>
            </w:r>
          </w:p>
          <w:p>
            <w:pPr>
              <w:rPr>
                <w:rFonts w:ascii="宋体" w:hAnsi="宋体" w:cs="宋体"/>
                <w:szCs w:val="21"/>
              </w:rPr>
            </w:pPr>
            <w:r>
              <w:rPr>
                <w:rFonts w:hint="eastAsia" w:ascii="宋体" w:hAnsi="宋体" w:cs="宋体"/>
                <w:szCs w:val="21"/>
              </w:rPr>
              <w:t xml:space="preserve">  组织对外部供方的控制是分类、分级进行控制，实施优胜劣汰的控制方法。并对影响最终组织检测质量的关键检测仪器、原材料供应商进行从严控制。对外部供应商管理和控制基本符合标准要求。</w:t>
            </w:r>
          </w:p>
          <w:p>
            <w:pPr>
              <w:rPr>
                <w:rFonts w:ascii="宋体" w:hAnsi="宋体" w:cs="宋体"/>
                <w:szCs w:val="21"/>
              </w:rPr>
            </w:pPr>
          </w:p>
        </w:tc>
        <w:tc>
          <w:tcPr>
            <w:tcW w:w="932" w:type="dxa"/>
          </w:tc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657" w:type="dxa"/>
          </w:tcPr>
          <w:p>
            <w:pPr>
              <w:rPr>
                <w:rFonts w:hint="eastAsia"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月13日</w:t>
            </w:r>
            <w:r>
              <w:rPr>
                <w:rFonts w:hint="eastAsia" w:ascii="宋体" w:hAnsi="宋体" w:cs="宋体"/>
                <w:szCs w:val="21"/>
                <w:lang w:val="zh-CN"/>
              </w:rPr>
              <w:t xml:space="preserve">发放调查表共 </w:t>
            </w:r>
            <w:r>
              <w:rPr>
                <w:rFonts w:hint="eastAsia" w:ascii="宋体" w:hAnsi="宋体" w:cs="宋体"/>
                <w:szCs w:val="21"/>
              </w:rPr>
              <w:t>3</w:t>
            </w:r>
            <w:r>
              <w:rPr>
                <w:rFonts w:hint="eastAsia" w:ascii="宋体" w:hAnsi="宋体" w:cs="宋体"/>
                <w:szCs w:val="21"/>
                <w:lang w:val="zh-CN"/>
              </w:rPr>
              <w:t>份，回收调查表共</w:t>
            </w:r>
            <w:r>
              <w:rPr>
                <w:rFonts w:hint="eastAsia" w:ascii="宋体" w:hAnsi="宋体" w:cs="宋体"/>
                <w:szCs w:val="21"/>
              </w:rPr>
              <w:t>3</w:t>
            </w:r>
            <w:r>
              <w:rPr>
                <w:rFonts w:hint="eastAsia" w:ascii="宋体" w:hAnsi="宋体" w:cs="宋体"/>
                <w:szCs w:val="21"/>
                <w:lang w:val="zh-CN"/>
              </w:rPr>
              <w:t>份。调查顾客有：(1）</w:t>
            </w:r>
            <w:r>
              <w:rPr>
                <w:rFonts w:hint="eastAsia" w:ascii="宋体" w:hAnsi="宋体" w:cs="宋体"/>
                <w:szCs w:val="21"/>
                <w:lang w:val="en-US" w:eastAsia="zh-CN"/>
              </w:rPr>
              <w:t>仁寿铧锐农业投资有限责任公司</w:t>
            </w:r>
            <w:r>
              <w:rPr>
                <w:rFonts w:hint="eastAsia" w:ascii="宋体" w:hAnsi="宋体" w:cs="宋体"/>
                <w:szCs w:val="21"/>
                <w:lang w:val="zh-CN"/>
              </w:rPr>
              <w:t>（2）</w:t>
            </w:r>
            <w:r>
              <w:rPr>
                <w:rFonts w:hint="eastAsia" w:ascii="宋体" w:hAnsi="宋体" w:cs="宋体"/>
                <w:szCs w:val="21"/>
                <w:lang w:eastAsia="zh-CN"/>
              </w:rPr>
              <w:t>丹棱县自然资源局</w:t>
            </w:r>
            <w:r>
              <w:rPr>
                <w:rFonts w:hint="eastAsia" w:ascii="宋体" w:hAnsi="宋体" w:cs="宋体"/>
                <w:szCs w:val="21"/>
                <w:lang w:val="zh-CN"/>
              </w:rPr>
              <w:t>、（3）</w:t>
            </w:r>
            <w:r>
              <w:rPr>
                <w:rFonts w:hint="eastAsia" w:ascii="宋体" w:hAnsi="宋体" w:cs="宋体"/>
                <w:szCs w:val="21"/>
                <w:lang w:eastAsia="zh-CN"/>
              </w:rPr>
              <w:t>眉山</w:t>
            </w:r>
            <w:r>
              <w:rPr>
                <w:rFonts w:hint="eastAsia" w:ascii="宋体" w:hAnsi="宋体" w:cs="宋体"/>
                <w:szCs w:val="21"/>
                <w:lang w:val="en-US" w:eastAsia="zh-CN"/>
              </w:rPr>
              <w:t>市彭山区</w:t>
            </w:r>
            <w:r>
              <w:rPr>
                <w:rFonts w:hint="eastAsia" w:ascii="宋体" w:hAnsi="宋体" w:cs="宋体"/>
                <w:szCs w:val="21"/>
                <w:lang w:eastAsia="zh-CN"/>
              </w:rPr>
              <w:t>管理委员会自然资源</w:t>
            </w:r>
            <w:r>
              <w:rPr>
                <w:rFonts w:hint="eastAsia" w:ascii="宋体" w:hAnsi="宋体" w:cs="宋体"/>
                <w:szCs w:val="21"/>
                <w:lang w:val="en-US" w:eastAsia="zh-CN"/>
              </w:rPr>
              <w:t>和规划</w:t>
            </w:r>
            <w:r>
              <w:rPr>
                <w:rFonts w:hint="eastAsia" w:ascii="宋体" w:hAnsi="宋体" w:cs="宋体"/>
                <w:szCs w:val="21"/>
                <w:lang w:eastAsia="zh-CN"/>
              </w:rPr>
              <w:t>局</w:t>
            </w:r>
            <w:r>
              <w:rPr>
                <w:rFonts w:hint="eastAsia" w:ascii="宋体" w:hAnsi="宋体" w:cs="宋体"/>
                <w:szCs w:val="21"/>
                <w:lang w:val="zh-CN"/>
              </w:rPr>
              <w:t>。</w:t>
            </w:r>
          </w:p>
          <w:p>
            <w:pPr>
              <w:ind w:firstLine="420" w:firstLineChars="200"/>
              <w:rPr>
                <w:szCs w:val="21"/>
              </w:rPr>
            </w:pPr>
            <w:r>
              <w:rPr>
                <w:rFonts w:hint="eastAsia"/>
                <w:szCs w:val="21"/>
              </w:rPr>
              <w:t>出现“较不满意”、“很不满意”选项的调查表0 份。</w:t>
            </w:r>
          </w:p>
          <w:p>
            <w:pPr>
              <w:rPr>
                <w:rFonts w:ascii="宋体" w:hAnsi="宋体" w:cs="宋体"/>
                <w:szCs w:val="21"/>
              </w:rPr>
            </w:pPr>
            <w:r>
              <w:rPr>
                <w:rFonts w:hint="eastAsia" w:ascii="宋体" w:hAnsi="宋体" w:cs="宋体"/>
                <w:szCs w:val="21"/>
              </w:rPr>
              <w:t>--调查内容包括：服务质量；服务及时性；异常情况处理、接洽人员的专业知识等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：95分</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提供顾客满意调查分析报告，报告显示：公司在</w:t>
            </w:r>
            <w:r>
              <w:rPr>
                <w:rFonts w:hint="eastAsia" w:ascii="宋体" w:hAnsi="宋体" w:cs="宋体"/>
                <w:szCs w:val="21"/>
              </w:rPr>
              <w:t>服务质量；服务及时性；异常情况处理、接洽人员的专业知识等</w:t>
            </w:r>
            <w:r>
              <w:rPr>
                <w:rFonts w:hint="eastAsia"/>
                <w:szCs w:val="21"/>
              </w:rPr>
              <w:t>其他方面都得到了顾客的认可。在测绘、测量等</w:t>
            </w:r>
            <w:r>
              <w:rPr>
                <w:rFonts w:hint="eastAsia" w:ascii="宋体" w:hAnsi="宋体" w:cs="宋体"/>
                <w:szCs w:val="21"/>
              </w:rPr>
              <w:t>费用</w:t>
            </w:r>
            <w:r>
              <w:rPr>
                <w:rFonts w:hint="eastAsia"/>
                <w:szCs w:val="21"/>
              </w:rPr>
              <w:t>方面，与顾客心目中要求还有一些差距，这说明公司的服务价格还需改进，</w:t>
            </w:r>
            <w:r>
              <w:rPr>
                <w:rFonts w:hint="eastAsia"/>
              </w:rPr>
              <w:t>加强合同的评审，取得提前与顾客沟通，并协调跟进实施过程，确保满足顾客的期望，增强顾客的满意。</w:t>
            </w:r>
            <w:r>
              <w:rPr>
                <w:rFonts w:hint="eastAsia"/>
                <w:szCs w:val="21"/>
              </w:rPr>
              <w:t>该结果已提交管理评审。</w:t>
            </w:r>
          </w:p>
          <w:p>
            <w:pPr>
              <w:rPr>
                <w:szCs w:val="21"/>
              </w:rPr>
            </w:pPr>
          </w:p>
        </w:tc>
        <w:tc>
          <w:tcPr>
            <w:tcW w:w="932" w:type="dxa"/>
          </w:tcPr>
          <w:p>
            <w:r>
              <w:rPr>
                <w:rFonts w:hint="eastAsia"/>
              </w:rPr>
              <w:t>符合</w:t>
            </w:r>
          </w:p>
        </w:tc>
      </w:tr>
    </w:tbl>
    <w:p>
      <w:pPr>
        <w:pStyle w:val="8"/>
        <w:rPr>
          <w:rFonts w:ascii="隶书" w:hAnsi="宋体" w:eastAsia="隶书"/>
          <w:bCs/>
          <w:sz w:val="36"/>
          <w:szCs w:val="36"/>
        </w:rPr>
      </w:pPr>
      <w:r>
        <w:rPr>
          <w:rFonts w:hint="eastAsia"/>
        </w:rPr>
        <w:t xml:space="preserve">说明：不符合标注N  </w:t>
      </w:r>
    </w:p>
    <w:p>
      <w:pPr>
        <w:rPr>
          <w:rFonts w:ascii="隶书" w:hAnsi="宋体" w:eastAsia="隶书"/>
          <w:bCs/>
          <w:sz w:val="36"/>
          <w:szCs w:val="36"/>
        </w:rPr>
      </w:pPr>
      <w:r>
        <w:rPr>
          <w:rFonts w:hint="eastAsia" w:ascii="隶书" w:hAnsi="宋体" w:eastAsia="隶书"/>
          <w:bCs/>
          <w:sz w:val="36"/>
          <w:szCs w:val="36"/>
        </w:rPr>
        <w:br w:type="page"/>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eastAsia="zh-CN"/>
              </w:rPr>
            </w:pPr>
            <w:r>
              <w:rPr>
                <w:rFonts w:hint="eastAsia"/>
                <w:sz w:val="24"/>
                <w:szCs w:val="24"/>
              </w:rPr>
              <w:t>受审核部门：综合管理部（含财务），   主管领导：</w:t>
            </w:r>
            <w:r>
              <w:rPr>
                <w:rFonts w:hint="eastAsia"/>
                <w:sz w:val="24"/>
                <w:szCs w:val="24"/>
                <w:lang w:eastAsia="zh-CN"/>
              </w:rPr>
              <w:t>肖华</w:t>
            </w:r>
            <w:r>
              <w:rPr>
                <w:rFonts w:hint="eastAsia"/>
                <w:sz w:val="24"/>
                <w:szCs w:val="24"/>
              </w:rPr>
              <w:t xml:space="preserve">  陪同人员：</w:t>
            </w:r>
            <w:r>
              <w:rPr>
                <w:rFonts w:hint="eastAsia"/>
                <w:sz w:val="24"/>
                <w:szCs w:val="24"/>
                <w:lang w:eastAsia="zh-CN"/>
              </w:rPr>
              <w:t>余海</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李林   </w:t>
            </w:r>
            <w:r>
              <w:rPr>
                <w:rFonts w:hint="eastAsia"/>
                <w:sz w:val="24"/>
                <w:szCs w:val="24"/>
              </w:rPr>
              <w:t>审核时间：</w:t>
            </w:r>
            <w:r>
              <w:rPr>
                <w:rFonts w:hint="eastAsia"/>
                <w:sz w:val="24"/>
                <w:szCs w:val="24"/>
                <w:lang w:eastAsia="zh-CN"/>
              </w:rPr>
              <w:t>2021.04.22</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pacing w:line="300" w:lineRule="exact"/>
              <w:rPr>
                <w:rFonts w:ascii="宋体" w:hAnsi="宋体" w:cs="新宋体"/>
                <w:sz w:val="18"/>
                <w:szCs w:val="18"/>
              </w:rPr>
            </w:pPr>
            <w:r>
              <w:rPr>
                <w:rFonts w:hint="eastAsia" w:ascii="宋体" w:hAnsi="宋体" w:cs="宋体"/>
                <w:szCs w:val="21"/>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621"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体系文件中已经明确了综合管理部及财务部的岗位职责，具体为：</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负责组织知识管理。</w:t>
            </w:r>
          </w:p>
          <w:p>
            <w:pPr>
              <w:widowControl/>
              <w:numPr>
                <w:ilvl w:val="0"/>
                <w:numId w:val="5"/>
              </w:numPr>
              <w:tabs>
                <w:tab w:val="left" w:pos="840"/>
              </w:tabs>
              <w:spacing w:line="400" w:lineRule="exact"/>
              <w:rPr>
                <w:rFonts w:ascii="宋体" w:hAnsi="宋体"/>
                <w:szCs w:val="21"/>
              </w:rPr>
            </w:pPr>
            <w:r>
              <w:rPr>
                <w:rFonts w:hint="eastAsia" w:ascii="宋体" w:hAnsi="宋体"/>
                <w:szCs w:val="21"/>
              </w:rPr>
              <w:t>负责公司的员工档案管理、后勤保障、基础设施（如办公场所、车辆、通讯等支持性设施）管理工作；</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负责提出公司人力资源的管理以及培训管理工作。合理配备人力资源，保证与不可接受风险因素、重要环境因素有关的人员达到规定的要求；</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负责组织特种作业人员的培训、持证上岗的考核管理工作；</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负责制定提高员工工作效率的管理方案；</w:t>
            </w:r>
          </w:p>
          <w:p>
            <w:pPr>
              <w:widowControl/>
              <w:numPr>
                <w:ilvl w:val="0"/>
                <w:numId w:val="5"/>
              </w:numPr>
              <w:spacing w:line="440" w:lineRule="exact"/>
              <w:jc w:val="left"/>
              <w:rPr>
                <w:rFonts w:ascii="宋体" w:hAnsi="宋体" w:cs="宋体"/>
                <w:szCs w:val="21"/>
              </w:rPr>
            </w:pPr>
            <w:r>
              <w:rPr>
                <w:rFonts w:hint="eastAsia" w:ascii="宋体" w:hAnsi="宋体"/>
                <w:szCs w:val="21"/>
              </w:rPr>
              <w:t>负责劳动防护用品的计划制定、发放审批和劳动防护用品按计划采购</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查综合管理部环境目标指标：  考核情况（2020年5月-2020年12月）</w:t>
            </w:r>
          </w:p>
          <w:p>
            <w:pPr>
              <w:numPr>
                <w:ilvl w:val="0"/>
                <w:numId w:val="6"/>
              </w:numPr>
              <w:spacing w:line="400" w:lineRule="exact"/>
              <w:rPr>
                <w:rFonts w:ascii="宋体" w:hAnsi="宋体" w:cs="宋体"/>
                <w:szCs w:val="21"/>
              </w:rPr>
            </w:pPr>
            <w:r>
              <w:rPr>
                <w:rFonts w:hint="eastAsia" w:ascii="宋体" w:hAnsi="宋体" w:cs="宋体"/>
                <w:bCs/>
                <w:szCs w:val="21"/>
              </w:rPr>
              <w:t>节约用电、用纸，非重要文件双面使用</w:t>
            </w:r>
            <w:r>
              <w:rPr>
                <w:rFonts w:hint="eastAsia" w:ascii="宋体" w:hAnsi="宋体" w:cs="宋体"/>
                <w:szCs w:val="21"/>
              </w:rPr>
              <w:t xml:space="preserve">；                         实测：合格                 </w:t>
            </w:r>
          </w:p>
          <w:p>
            <w:pPr>
              <w:spacing w:line="400" w:lineRule="exact"/>
              <w:rPr>
                <w:rFonts w:ascii="宋体" w:hAnsi="宋体" w:cs="宋体"/>
                <w:szCs w:val="21"/>
              </w:rPr>
            </w:pPr>
            <w:r>
              <w:rPr>
                <w:rFonts w:hint="eastAsia" w:ascii="宋体" w:hAnsi="宋体" w:cs="宋体"/>
                <w:szCs w:val="21"/>
              </w:rPr>
              <w:t>2）火灾事故发生次数为0；                                         实测：零</w:t>
            </w:r>
          </w:p>
          <w:p>
            <w:pPr>
              <w:spacing w:line="400" w:lineRule="exact"/>
              <w:rPr>
                <w:rFonts w:ascii="宋体" w:hAnsi="宋体"/>
                <w:szCs w:val="21"/>
              </w:rPr>
            </w:pPr>
            <w:r>
              <w:rPr>
                <w:rFonts w:hint="eastAsia" w:ascii="宋体" w:hAnsi="宋体" w:cs="宋体"/>
                <w:szCs w:val="21"/>
              </w:rPr>
              <w:t xml:space="preserve">3）实现废弃物的分类收集、处理：废弃物的回收率达到100%； </w:t>
            </w:r>
            <w:r>
              <w:rPr>
                <w:rFonts w:hint="eastAsia" w:ascii="宋体" w:hAnsi="宋体"/>
                <w:szCs w:val="21"/>
              </w:rPr>
              <w:t xml:space="preserve">          实测：100%</w:t>
            </w:r>
          </w:p>
          <w:p>
            <w:pPr>
              <w:spacing w:line="400" w:lineRule="exact"/>
              <w:rPr>
                <w:rFonts w:ascii="宋体" w:hAnsi="宋体"/>
                <w:szCs w:val="21"/>
              </w:rPr>
            </w:pPr>
            <w:r>
              <w:rPr>
                <w:rFonts w:hint="eastAsia" w:ascii="宋体" w:hAnsi="宋体"/>
                <w:szCs w:val="21"/>
              </w:rPr>
              <w:t>4)投资计划完成率100%；                                            实测:100%</w:t>
            </w:r>
          </w:p>
          <w:p>
            <w:pPr>
              <w:pStyle w:val="18"/>
            </w:pPr>
          </w:p>
          <w:p>
            <w:pPr>
              <w:spacing w:line="400" w:lineRule="exact"/>
              <w:rPr>
                <w:rFonts w:ascii="宋体" w:hAnsi="宋体"/>
                <w:szCs w:val="21"/>
              </w:rPr>
            </w:pPr>
            <w:r>
              <w:rPr>
                <w:rFonts w:hint="eastAsia" w:ascii="宋体" w:hAnsi="宋体"/>
                <w:szCs w:val="21"/>
              </w:rPr>
              <w:t>考核均完成目标任务。</w:t>
            </w:r>
          </w:p>
          <w:p>
            <w:pPr>
              <w:spacing w:line="400" w:lineRule="exact"/>
              <w:rPr>
                <w:rFonts w:ascii="宋体" w:hAnsi="宋体"/>
                <w:szCs w:val="21"/>
              </w:rPr>
            </w:pPr>
            <w:r>
              <w:rPr>
                <w:rFonts w:hint="eastAsia" w:ascii="宋体" w:hAnsi="宋体"/>
                <w:szCs w:val="21"/>
              </w:rPr>
              <w:t>查见环境目标管理方案有时间期限、具体措施、责任部门。</w:t>
            </w:r>
          </w:p>
          <w:p>
            <w:pPr>
              <w:spacing w:line="400" w:lineRule="exact"/>
              <w:rPr>
                <w:rFonts w:ascii="宋体" w:hAnsi="宋体"/>
                <w:szCs w:val="21"/>
              </w:rPr>
            </w:pPr>
            <w:r>
              <w:rPr>
                <w:rFonts w:hint="eastAsia" w:ascii="宋体" w:hAnsi="宋体"/>
                <w:szCs w:val="21"/>
              </w:rPr>
              <w:t>抽查固体废弃物确定的管理方案：</w:t>
            </w:r>
          </w:p>
          <w:p>
            <w:pPr>
              <w:spacing w:line="400" w:lineRule="exact"/>
              <w:rPr>
                <w:rFonts w:ascii="宋体" w:hAnsi="宋体"/>
                <w:szCs w:val="21"/>
              </w:rPr>
            </w:pPr>
            <w:r>
              <w:rPr>
                <w:rFonts w:hint="eastAsia" w:ascii="宋体" w:hAnsi="宋体"/>
                <w:szCs w:val="21"/>
              </w:rPr>
              <w:t>1建立控制运行文件；</w:t>
            </w:r>
          </w:p>
          <w:p>
            <w:pPr>
              <w:spacing w:line="400" w:lineRule="exact"/>
              <w:rPr>
                <w:rFonts w:ascii="宋体" w:hAnsi="宋体"/>
                <w:szCs w:val="21"/>
              </w:rPr>
            </w:pPr>
            <w:r>
              <w:rPr>
                <w:rFonts w:hint="eastAsia" w:ascii="宋体" w:hAnsi="宋体"/>
                <w:szCs w:val="21"/>
              </w:rPr>
              <w:t>2确定控制部门和人员职责；</w:t>
            </w:r>
          </w:p>
          <w:p>
            <w:pPr>
              <w:spacing w:line="400" w:lineRule="exact"/>
              <w:rPr>
                <w:rFonts w:ascii="宋体" w:hAnsi="宋体"/>
                <w:szCs w:val="21"/>
              </w:rPr>
            </w:pPr>
            <w:r>
              <w:rPr>
                <w:rFonts w:hint="eastAsia" w:ascii="宋体" w:hAnsi="宋体"/>
                <w:szCs w:val="21"/>
              </w:rPr>
              <w:t>3组织控制岗位人员培训；</w:t>
            </w:r>
          </w:p>
          <w:p>
            <w:pPr>
              <w:spacing w:line="400" w:lineRule="exact"/>
              <w:rPr>
                <w:rFonts w:ascii="宋体" w:hAnsi="宋体"/>
                <w:szCs w:val="21"/>
              </w:rPr>
            </w:pPr>
            <w:r>
              <w:rPr>
                <w:rFonts w:hint="eastAsia" w:ascii="宋体" w:hAnsi="宋体"/>
                <w:szCs w:val="21"/>
              </w:rPr>
              <w:t>4设置收集点或固废物回收容器,进行分类收集(可回收、不可回收、有毒有害)；</w:t>
            </w:r>
          </w:p>
          <w:p>
            <w:pPr>
              <w:spacing w:line="400" w:lineRule="exact"/>
              <w:rPr>
                <w:rFonts w:ascii="宋体" w:hAnsi="宋体"/>
                <w:szCs w:val="21"/>
              </w:rPr>
            </w:pPr>
            <w:r>
              <w:rPr>
                <w:rFonts w:hint="eastAsia" w:ascii="宋体" w:hAnsi="宋体"/>
                <w:szCs w:val="21"/>
              </w:rPr>
              <w:t>5识别可回收、不可回收、有毒有害废弃物；</w:t>
            </w:r>
          </w:p>
          <w:p>
            <w:pPr>
              <w:spacing w:line="400" w:lineRule="exact"/>
              <w:rPr>
                <w:rFonts w:ascii="宋体" w:hAnsi="宋体"/>
                <w:szCs w:val="21"/>
              </w:rPr>
            </w:pPr>
            <w:r>
              <w:rPr>
                <w:rFonts w:hint="eastAsia" w:ascii="宋体" w:hAnsi="宋体"/>
                <w:szCs w:val="21"/>
              </w:rPr>
              <w:t>6对纸张尽可能进行双面利用；</w:t>
            </w:r>
          </w:p>
          <w:p>
            <w:pPr>
              <w:spacing w:line="400" w:lineRule="exact"/>
              <w:rPr>
                <w:rFonts w:ascii="宋体" w:hAnsi="宋体"/>
                <w:szCs w:val="21"/>
              </w:rPr>
            </w:pPr>
            <w:r>
              <w:rPr>
                <w:rFonts w:hint="eastAsia" w:ascii="宋体" w:hAnsi="宋体"/>
                <w:szCs w:val="21"/>
              </w:rPr>
              <w:t>7物资采购时，计划准确避免无计划采购；</w:t>
            </w:r>
          </w:p>
          <w:p>
            <w:pPr>
              <w:spacing w:line="400" w:lineRule="exact"/>
              <w:rPr>
                <w:rFonts w:ascii="宋体" w:hAnsi="宋体"/>
                <w:szCs w:val="21"/>
              </w:rPr>
            </w:pPr>
            <w:r>
              <w:rPr>
                <w:rFonts w:hint="eastAsia" w:ascii="宋体" w:hAnsi="宋体"/>
                <w:szCs w:val="21"/>
              </w:rPr>
              <w:t>8对废弃物进行出售；</w:t>
            </w:r>
          </w:p>
          <w:p>
            <w:pPr>
              <w:spacing w:line="400" w:lineRule="exact"/>
              <w:rPr>
                <w:rFonts w:ascii="宋体" w:hAnsi="宋体"/>
                <w:szCs w:val="21"/>
              </w:rPr>
            </w:pPr>
            <w:r>
              <w:rPr>
                <w:rFonts w:hint="eastAsia" w:ascii="宋体" w:hAnsi="宋体"/>
                <w:szCs w:val="21"/>
              </w:rPr>
              <w:t>9部组织每月对控制部门进行定期监控；</w:t>
            </w:r>
          </w:p>
          <w:p>
            <w:pPr>
              <w:spacing w:line="400" w:lineRule="exact"/>
              <w:rPr>
                <w:rFonts w:ascii="宋体" w:hAnsi="宋体"/>
                <w:szCs w:val="21"/>
              </w:rPr>
            </w:pPr>
            <w:r>
              <w:rPr>
                <w:rFonts w:hint="eastAsia" w:ascii="宋体" w:hAnsi="宋体"/>
                <w:szCs w:val="21"/>
              </w:rPr>
              <w:t>........</w:t>
            </w:r>
          </w:p>
          <w:p>
            <w:pPr>
              <w:spacing w:line="400" w:lineRule="atLeast"/>
              <w:jc w:val="left"/>
              <w:rPr>
                <w:rFonts w:ascii="宋体" w:hAnsi="宋体" w:cs="宋体"/>
                <w:szCs w:val="21"/>
              </w:rPr>
            </w:pPr>
            <w:r>
              <w:rPr>
                <w:rFonts w:hint="eastAsia" w:ascii="宋体" w:hAnsi="宋体"/>
                <w:szCs w:val="21"/>
              </w:rPr>
              <w:t>方案针对目标及指标提出了管理措施，方案中有具体的实施时间及经费，有相应的实施主体。</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621"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查见：《环境因素危险源识别控制程序》，上述文件对识别和评价方法、程序、职责、记录作了规定。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综合管理部2020年</w:t>
            </w:r>
            <w:r>
              <w:rPr>
                <w:rFonts w:hint="eastAsia" w:ascii="宋体" w:hAnsi="宋体" w:cs="宋体"/>
                <w:szCs w:val="21"/>
                <w:lang w:val="en-US" w:eastAsia="zh-CN"/>
              </w:rPr>
              <w:t>10</w:t>
            </w:r>
            <w:r>
              <w:rPr>
                <w:rFonts w:hint="eastAsia" w:ascii="宋体" w:hAnsi="宋体" w:cs="宋体"/>
                <w:szCs w:val="21"/>
              </w:rPr>
              <w:t>月1</w:t>
            </w:r>
            <w:r>
              <w:rPr>
                <w:rFonts w:hint="eastAsia" w:ascii="宋体" w:hAnsi="宋体" w:cs="宋体"/>
                <w:szCs w:val="21"/>
                <w:lang w:val="en-US" w:eastAsia="zh-CN"/>
              </w:rPr>
              <w:t>1</w:t>
            </w:r>
            <w:r>
              <w:rPr>
                <w:rFonts w:hint="eastAsia" w:ascii="宋体" w:hAnsi="宋体" w:cs="宋体"/>
                <w:szCs w:val="21"/>
              </w:rPr>
              <w:t>日组织了各个部门开展了环境因素的识别工作。</w:t>
            </w:r>
          </w:p>
          <w:p>
            <w:pPr>
              <w:spacing w:line="400" w:lineRule="atLeast"/>
              <w:jc w:val="left"/>
              <w:rPr>
                <w:rFonts w:ascii="宋体" w:hAnsi="宋体" w:cs="宋体"/>
                <w:szCs w:val="21"/>
              </w:rPr>
            </w:pPr>
            <w:r>
              <w:rPr>
                <w:rFonts w:hint="eastAsia" w:ascii="宋体" w:hAnsi="宋体" w:cs="宋体"/>
                <w:szCs w:val="21"/>
              </w:rPr>
              <w:t>查见：《环境因素登记、评价表》和《重要环境因素清单》，按照部门和作业场所进行识别并评价出公司重要环境因素有：</w:t>
            </w:r>
            <w:r>
              <w:rPr>
                <w:rFonts w:hint="eastAsia" w:ascii="宋体" w:hAnsi="宋体"/>
                <w:szCs w:val="21"/>
              </w:rPr>
              <w:t>1、固废排放；2、火灾</w:t>
            </w:r>
            <w:r>
              <w:rPr>
                <w:rFonts w:hint="eastAsia" w:ascii="宋体" w:hAnsi="宋体" w:cs="宋体"/>
                <w:szCs w:val="21"/>
              </w:rPr>
              <w:t>等二项，识别清楚、准确，评价合理。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查：公司《环境因素登记、评价表》，涉及以下内容：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w:t>
            </w:r>
            <w:r>
              <w:rPr>
                <w:rFonts w:hint="eastAsia" w:ascii="宋体" w:hAnsi="宋体"/>
                <w:szCs w:val="21"/>
              </w:rPr>
              <w:t>能源的消耗</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b.</w:t>
            </w:r>
            <w:r>
              <w:rPr>
                <w:rFonts w:hint="eastAsia" w:ascii="宋体" w:hAnsi="宋体"/>
                <w:szCs w:val="21"/>
              </w:rPr>
              <w:t>固体废弃物品、</w:t>
            </w:r>
            <w:r>
              <w:rPr>
                <w:rFonts w:hint="eastAsia" w:ascii="宋体" w:hAnsi="宋体" w:cs="宋体"/>
                <w:szCs w:val="21"/>
              </w:rPr>
              <w:t>包装盒的丢弃；</w:t>
            </w:r>
          </w:p>
          <w:p>
            <w:pPr>
              <w:tabs>
                <w:tab w:val="center" w:pos="3169"/>
              </w:tabs>
              <w:spacing w:line="400" w:lineRule="exact"/>
              <w:jc w:val="left"/>
              <w:rPr>
                <w:rFonts w:ascii="宋体" w:hAnsi="宋体" w:cs="宋体"/>
                <w:szCs w:val="21"/>
              </w:rPr>
            </w:pPr>
            <w:r>
              <w:rPr>
                <w:rFonts w:hint="eastAsia" w:ascii="宋体" w:hAnsi="宋体" w:cs="宋体"/>
                <w:szCs w:val="21"/>
              </w:rPr>
              <w:t>c.生活污水的排放；</w:t>
            </w:r>
          </w:p>
          <w:p>
            <w:pPr>
              <w:tabs>
                <w:tab w:val="center" w:pos="3169"/>
              </w:tabs>
              <w:spacing w:line="400" w:lineRule="exact"/>
              <w:jc w:val="left"/>
              <w:rPr>
                <w:rFonts w:ascii="宋体" w:hAnsi="宋体" w:cs="宋体"/>
                <w:szCs w:val="21"/>
              </w:rPr>
            </w:pPr>
            <w:r>
              <w:rPr>
                <w:rFonts w:hint="eastAsia" w:ascii="宋体" w:hAnsi="宋体" w:cs="宋体"/>
                <w:szCs w:val="21"/>
              </w:rPr>
              <w:t>d．潜在火灾的发生等；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查：综合管理部及办公区域的《环境因素调查、评价表》，涉及以下内容：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d．生活污水排放等；</w:t>
            </w:r>
          </w:p>
          <w:p>
            <w:pPr>
              <w:spacing w:line="360" w:lineRule="auto"/>
              <w:rPr>
                <w:rFonts w:ascii="宋体" w:hAnsi="宋体" w:cs="宋体"/>
                <w:szCs w:val="21"/>
              </w:rPr>
            </w:pPr>
            <w:r>
              <w:rPr>
                <w:rFonts w:hint="eastAsia" w:ascii="宋体" w:hAnsi="宋体" w:cs="宋体"/>
                <w:szCs w:val="21"/>
              </w:rPr>
              <w:t>识别基本清楚、全面。</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621"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---有《合规性评价控制程序》，查有《适用法律法规标准及其他要求清单》，对本公司环境管理体系适用的法律法规和当地政府、行业要求进行了识别，包括环境质量标准、排放标准等。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查见：2020年《适用法律法规标准及其他要求清单》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3）与环境管理相关的执行标准，查见：</w:t>
            </w:r>
          </w:p>
          <w:p>
            <w:pPr>
              <w:spacing w:line="400" w:lineRule="exact"/>
              <w:rPr>
                <w:rFonts w:ascii="宋体" w:hAnsi="宋体" w:cs="宋体"/>
                <w:szCs w:val="21"/>
              </w:rPr>
            </w:pPr>
            <w:r>
              <w:rPr>
                <w:rFonts w:hint="eastAsia" w:ascii="宋体" w:hAnsi="宋体" w:cs="宋体"/>
                <w:szCs w:val="21"/>
              </w:rPr>
              <w:t>中华人民共和国环境保护法</w:t>
            </w:r>
          </w:p>
          <w:p>
            <w:pPr>
              <w:spacing w:line="400" w:lineRule="exact"/>
              <w:rPr>
                <w:rFonts w:ascii="宋体" w:hAnsi="宋体" w:cs="宋体"/>
                <w:szCs w:val="21"/>
              </w:rPr>
            </w:pPr>
            <w:r>
              <w:rPr>
                <w:rFonts w:hint="eastAsia" w:ascii="宋体" w:hAnsi="宋体" w:cs="宋体"/>
                <w:szCs w:val="21"/>
              </w:rPr>
              <w:t>中华人民共和国固体废物污染环境防治法</w:t>
            </w:r>
          </w:p>
          <w:p>
            <w:pPr>
              <w:spacing w:line="400" w:lineRule="exact"/>
              <w:rPr>
                <w:rFonts w:ascii="宋体" w:hAnsi="宋体" w:cs="宋体"/>
                <w:szCs w:val="21"/>
              </w:rPr>
            </w:pPr>
            <w:r>
              <w:rPr>
                <w:rFonts w:hint="eastAsia" w:ascii="宋体" w:hAnsi="宋体" w:cs="宋体"/>
                <w:szCs w:val="21"/>
              </w:rPr>
              <w:t>中华人民共和国大气污染防治法</w:t>
            </w:r>
          </w:p>
          <w:p>
            <w:pPr>
              <w:spacing w:line="400" w:lineRule="exact"/>
              <w:rPr>
                <w:rFonts w:ascii="宋体" w:hAnsi="宋体" w:cs="宋体"/>
                <w:szCs w:val="21"/>
              </w:rPr>
            </w:pPr>
            <w:r>
              <w:rPr>
                <w:rFonts w:hint="eastAsia" w:ascii="宋体" w:hAnsi="宋体" w:cs="宋体"/>
                <w:szCs w:val="21"/>
              </w:rPr>
              <w:t>中华人民共和国环境影响评价法等。</w:t>
            </w:r>
          </w:p>
          <w:p>
            <w:pPr>
              <w:spacing w:line="400" w:lineRule="exact"/>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p>
            <w:pPr>
              <w:rPr>
                <w:rFonts w:ascii="宋体" w:hAnsi="宋体"/>
                <w:szCs w:val="21"/>
              </w:rPr>
            </w:pPr>
          </w:p>
          <w:p>
            <w:pPr>
              <w:rPr>
                <w:rFonts w:ascii="宋体" w:hAnsi="宋体" w:cs="新宋体"/>
                <w:szCs w:val="21"/>
              </w:rPr>
            </w:pPr>
          </w:p>
        </w:tc>
        <w:tc>
          <w:tcPr>
            <w:tcW w:w="10621" w:type="dxa"/>
          </w:tcPr>
          <w:p>
            <w:pPr>
              <w:ind w:firstLine="420" w:firstLineChars="200"/>
              <w:rPr>
                <w:rFonts w:ascii="宋体" w:hAnsi="宋体"/>
                <w:szCs w:val="21"/>
              </w:rPr>
            </w:pPr>
            <w:r>
              <w:rPr>
                <w:rFonts w:hint="eastAsia" w:ascii="宋体" w:hAnsi="宋体"/>
                <w:szCs w:val="21"/>
              </w:rPr>
              <w:t>询问负责人，企业为了实施环境管理体系，并持续改进其有效性、增强顾客满意度和体系正常运行提供了充足的资金及必要的资源，为提高员工环保意识组织了的培训，目前的资源基本满足策划需要。</w:t>
            </w:r>
          </w:p>
          <w:p>
            <w:pPr>
              <w:rPr>
                <w:rFonts w:ascii="宋体" w:hAnsi="宋体"/>
                <w:szCs w:val="21"/>
              </w:rPr>
            </w:pPr>
            <w:r>
              <w:rPr>
                <w:rFonts w:hint="eastAsia" w:ascii="宋体" w:hAnsi="宋体"/>
                <w:szCs w:val="21"/>
              </w:rPr>
              <w:t>总经理对资源的配备比较重视，人力资源、设备和工作环境等可满足</w:t>
            </w:r>
            <w:r>
              <w:rPr>
                <w:rFonts w:hint="eastAsia"/>
                <w:sz w:val="20"/>
              </w:rPr>
              <w:t>测绘服务（地理信息系统工程（地理信息数据采集及处理）、工程测量、不动产测绘（地籍测绘、房产测绘））、土地整理服务 土地调查评估服务</w:t>
            </w:r>
            <w:r>
              <w:rPr>
                <w:rFonts w:hint="eastAsia" w:ascii="宋体" w:hAnsi="宋体"/>
                <w:szCs w:val="21"/>
              </w:rPr>
              <w:t>的需要。</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cs="宋体"/>
                <w:szCs w:val="21"/>
              </w:rPr>
              <w:t>Q7.2</w:t>
            </w:r>
          </w:p>
        </w:tc>
        <w:tc>
          <w:tcPr>
            <w:tcW w:w="10621" w:type="dxa"/>
            <w:vAlign w:val="top"/>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ind w:firstLine="420" w:firstLineChars="200"/>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查见公司员能力、资质要求</w:t>
            </w:r>
          </w:p>
          <w:p>
            <w:pPr>
              <w:spacing w:line="360" w:lineRule="auto"/>
            </w:pPr>
            <w:r>
              <w:rPr>
                <w:rFonts w:hint="eastAsia"/>
              </w:rPr>
              <w:t xml:space="preserve">姓名                  证书编号                       </w:t>
            </w:r>
            <w:r>
              <w:rPr>
                <w:rFonts w:hint="eastAsia"/>
                <w:lang w:val="en-US" w:eastAsia="zh-CN"/>
              </w:rPr>
              <w:t xml:space="preserve">       </w:t>
            </w:r>
            <w:r>
              <w:rPr>
                <w:rFonts w:hint="eastAsia"/>
              </w:rPr>
              <w:t xml:space="preserve">资质证书  </w:t>
            </w:r>
          </w:p>
          <w:p>
            <w:pPr>
              <w:pStyle w:val="3"/>
            </w:pPr>
            <w:r>
              <w:rPr>
                <w:rFonts w:hint="eastAsia"/>
                <w:lang w:val="en-US" w:eastAsia="zh-CN"/>
              </w:rPr>
              <w:t>余海</w:t>
            </w:r>
            <w:r>
              <w:rPr>
                <w:rFonts w:hint="eastAsia"/>
              </w:rPr>
              <w:t xml:space="preserve">              </w:t>
            </w:r>
            <w:r>
              <w:rPr>
                <w:rFonts w:hint="eastAsia"/>
                <w:lang w:val="en-US" w:eastAsia="zh-CN"/>
              </w:rPr>
              <w:t xml:space="preserve">   </w:t>
            </w:r>
            <w:r>
              <w:rPr>
                <w:rFonts w:hint="eastAsia"/>
              </w:rPr>
              <w:t xml:space="preserve"> </w:t>
            </w:r>
            <w:r>
              <w:rPr>
                <w:rFonts w:hint="eastAsia" w:ascii="宋体" w:hAnsi="宋体" w:cs="宋体"/>
                <w:lang w:val="en-US" w:eastAsia="zh-CN"/>
              </w:rPr>
              <w:t>510321197509166573</w:t>
            </w:r>
            <w:r>
              <w:rPr>
                <w:rFonts w:hint="eastAsia"/>
              </w:rPr>
              <w:t xml:space="preserve">                   </w:t>
            </w:r>
            <w:r>
              <w:rPr>
                <w:rFonts w:hint="eastAsia"/>
                <w:lang w:val="en-US" w:eastAsia="zh-CN"/>
              </w:rPr>
              <w:t>土地管理高级</w:t>
            </w:r>
            <w:r>
              <w:rPr>
                <w:rFonts w:hint="eastAsia"/>
              </w:rPr>
              <w:t>工程师</w:t>
            </w:r>
          </w:p>
          <w:p>
            <w:pPr>
              <w:spacing w:line="360" w:lineRule="auto"/>
            </w:pPr>
            <w:r>
              <w:rPr>
                <w:rFonts w:hint="eastAsia"/>
                <w:lang w:val="en-US" w:eastAsia="zh-CN"/>
              </w:rPr>
              <w:t>余海</w:t>
            </w:r>
            <w:r>
              <w:rPr>
                <w:rFonts w:hint="eastAsia"/>
              </w:rPr>
              <w:t xml:space="preserve">               </w:t>
            </w:r>
            <w:r>
              <w:rPr>
                <w:rFonts w:hint="eastAsia"/>
                <w:lang w:val="en-US" w:eastAsia="zh-CN"/>
              </w:rPr>
              <w:t xml:space="preserve">   </w:t>
            </w:r>
            <w:r>
              <w:rPr>
                <w:rFonts w:hint="eastAsia"/>
              </w:rPr>
              <w:t>1</w:t>
            </w:r>
            <w:r>
              <w:rPr>
                <w:rFonts w:hint="eastAsia"/>
                <w:lang w:val="en-US" w:eastAsia="zh-CN"/>
              </w:rPr>
              <w:t>468003003401445</w:t>
            </w:r>
            <w:r>
              <w:rPr>
                <w:rFonts w:hint="eastAsia"/>
              </w:rPr>
              <w:t xml:space="preserve">              </w:t>
            </w:r>
            <w:r>
              <w:rPr>
                <w:rFonts w:hint="eastAsia"/>
                <w:lang w:val="en-US" w:eastAsia="zh-CN"/>
              </w:rPr>
              <w:t xml:space="preserve">       </w:t>
            </w:r>
            <w:r>
              <w:rPr>
                <w:rFonts w:hint="eastAsia"/>
              </w:rPr>
              <w:t>地籍测绘员</w:t>
            </w:r>
            <w:r>
              <w:rPr>
                <w:rFonts w:hint="eastAsia"/>
                <w:lang w:val="en-US" w:eastAsia="zh-CN"/>
              </w:rPr>
              <w:t>四</w:t>
            </w:r>
            <w:r>
              <w:rPr>
                <w:rFonts w:hint="eastAsia"/>
              </w:rPr>
              <w:t>级</w:t>
            </w:r>
          </w:p>
          <w:p>
            <w:pPr>
              <w:spacing w:line="360" w:lineRule="auto"/>
            </w:pPr>
            <w:r>
              <w:rPr>
                <w:rFonts w:hint="eastAsia"/>
                <w:lang w:val="en-US" w:eastAsia="zh-CN"/>
              </w:rPr>
              <w:t>余海</w:t>
            </w:r>
            <w:r>
              <w:rPr>
                <w:rFonts w:hint="eastAsia"/>
              </w:rPr>
              <w:t xml:space="preserve">               </w:t>
            </w:r>
            <w:r>
              <w:rPr>
                <w:rFonts w:hint="eastAsia"/>
                <w:lang w:val="en-US" w:eastAsia="zh-CN"/>
              </w:rPr>
              <w:t xml:space="preserve">   1468003003500983</w:t>
            </w:r>
            <w:r>
              <w:rPr>
                <w:rFonts w:hint="eastAsia"/>
              </w:rPr>
              <w:t xml:space="preserve">             </w:t>
            </w:r>
            <w:r>
              <w:rPr>
                <w:rFonts w:hint="eastAsia"/>
                <w:lang w:val="en-US" w:eastAsia="zh-CN"/>
              </w:rPr>
              <w:t xml:space="preserve">        </w:t>
            </w:r>
            <w:r>
              <w:rPr>
                <w:rFonts w:hint="eastAsia"/>
              </w:rPr>
              <w:t>房产测量员五级</w:t>
            </w:r>
          </w:p>
          <w:p>
            <w:pPr>
              <w:pStyle w:val="3"/>
            </w:pPr>
            <w:r>
              <w:rPr>
                <w:rFonts w:hint="eastAsia"/>
                <w:lang w:val="en-US" w:eastAsia="zh-CN"/>
              </w:rPr>
              <w:t>肖华</w:t>
            </w:r>
            <w:r>
              <w:rPr>
                <w:rFonts w:hint="eastAsia"/>
              </w:rPr>
              <w:t xml:space="preserve">               </w:t>
            </w:r>
            <w:r>
              <w:rPr>
                <w:rFonts w:hint="eastAsia"/>
                <w:lang w:val="en-US" w:eastAsia="zh-CN"/>
              </w:rPr>
              <w:t xml:space="preserve">   510682198610076496</w:t>
            </w:r>
            <w:r>
              <w:rPr>
                <w:rFonts w:hint="eastAsia"/>
              </w:rPr>
              <w:t xml:space="preserve">                   </w:t>
            </w:r>
            <w:r>
              <w:rPr>
                <w:rFonts w:hint="eastAsia"/>
                <w:lang w:val="en-US" w:eastAsia="zh-CN"/>
              </w:rPr>
              <w:t>测绘</w:t>
            </w:r>
            <w:r>
              <w:rPr>
                <w:rFonts w:hint="eastAsia"/>
              </w:rPr>
              <w:t>工程师</w:t>
            </w:r>
          </w:p>
          <w:p>
            <w:pPr>
              <w:pStyle w:val="3"/>
            </w:pPr>
            <w:r>
              <w:rPr>
                <w:rFonts w:hint="eastAsia"/>
                <w:lang w:val="en-US" w:eastAsia="zh-CN"/>
              </w:rPr>
              <w:t>肖华</w:t>
            </w:r>
            <w:r>
              <w:rPr>
                <w:rFonts w:hint="eastAsia"/>
              </w:rPr>
              <w:t xml:space="preserve">               </w:t>
            </w:r>
            <w:r>
              <w:rPr>
                <w:rFonts w:hint="eastAsia"/>
                <w:lang w:val="en-US" w:eastAsia="zh-CN"/>
              </w:rPr>
              <w:t xml:space="preserve">   1468003003401464</w:t>
            </w:r>
            <w:r>
              <w:rPr>
                <w:rFonts w:hint="eastAsia"/>
              </w:rPr>
              <w:t xml:space="preserve">               </w:t>
            </w:r>
            <w:r>
              <w:rPr>
                <w:rFonts w:hint="eastAsia"/>
                <w:lang w:val="en-US" w:eastAsia="zh-CN"/>
              </w:rPr>
              <w:t xml:space="preserve">      </w:t>
            </w:r>
            <w:r>
              <w:rPr>
                <w:rFonts w:hint="eastAsia"/>
              </w:rPr>
              <w:t>地籍测绘员四级</w:t>
            </w:r>
          </w:p>
          <w:p>
            <w:pPr>
              <w:pStyle w:val="3"/>
              <w:rPr>
                <w:rFonts w:hint="eastAsia"/>
              </w:rPr>
            </w:pPr>
            <w:r>
              <w:rPr>
                <w:rFonts w:hint="eastAsia"/>
                <w:lang w:val="en-US" w:eastAsia="zh-CN"/>
              </w:rPr>
              <w:t>肖华</w:t>
            </w:r>
            <w:r>
              <w:rPr>
                <w:rFonts w:hint="eastAsia"/>
              </w:rPr>
              <w:t xml:space="preserve">               </w:t>
            </w:r>
            <w:r>
              <w:rPr>
                <w:rFonts w:hint="eastAsia"/>
                <w:lang w:val="en-US" w:eastAsia="zh-CN"/>
              </w:rPr>
              <w:t xml:space="preserve">   1468003003501002</w:t>
            </w:r>
            <w:r>
              <w:rPr>
                <w:rFonts w:hint="eastAsia"/>
              </w:rPr>
              <w:t xml:space="preserve">                     房产测量员五级</w:t>
            </w:r>
          </w:p>
          <w:p>
            <w:pPr>
              <w:pStyle w:val="3"/>
              <w:rPr>
                <w:rFonts w:hint="eastAsia"/>
              </w:rPr>
            </w:pPr>
            <w:r>
              <w:rPr>
                <w:rFonts w:hint="eastAsia"/>
                <w:lang w:val="en-US" w:eastAsia="zh-CN"/>
              </w:rPr>
              <w:t>杨科                  500222198704085414                   测绘</w:t>
            </w:r>
            <w:r>
              <w:rPr>
                <w:rFonts w:hint="eastAsia"/>
              </w:rPr>
              <w:t>工程师</w:t>
            </w:r>
          </w:p>
          <w:p>
            <w:pPr>
              <w:pStyle w:val="3"/>
              <w:rPr>
                <w:rFonts w:hint="default" w:eastAsia="宋体"/>
                <w:lang w:val="en-US" w:eastAsia="zh-CN"/>
              </w:rPr>
            </w:pPr>
            <w:r>
              <w:rPr>
                <w:rFonts w:hint="eastAsia"/>
                <w:lang w:val="en-US" w:eastAsia="zh-CN"/>
              </w:rPr>
              <w:t xml:space="preserve">杨科                  1468003003401476                     </w:t>
            </w:r>
            <w:r>
              <w:rPr>
                <w:rFonts w:hint="eastAsia"/>
              </w:rPr>
              <w:t>地籍测绘员四级</w:t>
            </w:r>
          </w:p>
          <w:p>
            <w:pPr>
              <w:spacing w:line="360" w:lineRule="auto"/>
              <w:rPr>
                <w:rFonts w:hint="eastAsia"/>
              </w:rPr>
            </w:pPr>
            <w:r>
              <w:rPr>
                <w:rFonts w:hint="eastAsia"/>
              </w:rPr>
              <w:t>。。。。。。。。。。</w:t>
            </w:r>
          </w:p>
          <w:p>
            <w:pPr>
              <w:spacing w:line="360" w:lineRule="auto"/>
              <w:rPr>
                <w:rFonts w:hint="eastAsia"/>
              </w:rPr>
            </w:pPr>
          </w:p>
          <w:p>
            <w:pPr>
              <w:spacing w:line="360" w:lineRule="auto"/>
            </w:pPr>
            <w:r>
              <w:rPr>
                <w:rFonts w:hint="eastAsia"/>
              </w:rPr>
              <w:t>查见</w:t>
            </w:r>
            <w:r>
              <w:rPr>
                <w:rFonts w:hint="eastAsia" w:ascii="宋体" w:hAnsi="宋体" w:cs="宋体"/>
                <w:spacing w:val="-4"/>
                <w:szCs w:val="21"/>
              </w:rPr>
              <w:t>查2020年</w:t>
            </w:r>
            <w:r>
              <w:rPr>
                <w:rFonts w:hint="eastAsia" w:ascii="宋体" w:hAnsi="宋体" w:cs="宋体"/>
                <w:spacing w:val="-4"/>
                <w:szCs w:val="21"/>
                <w:lang w:val="en-US" w:eastAsia="zh-CN"/>
              </w:rPr>
              <w:t>10</w:t>
            </w:r>
            <w:r>
              <w:rPr>
                <w:rFonts w:hint="eastAsia" w:ascii="宋体" w:hAnsi="宋体" w:cs="宋体"/>
                <w:spacing w:val="-4"/>
                <w:szCs w:val="21"/>
              </w:rPr>
              <w:t>月-2021年</w:t>
            </w:r>
            <w:r>
              <w:rPr>
                <w:rFonts w:hint="eastAsia" w:ascii="宋体" w:hAnsi="宋体" w:cs="宋体"/>
                <w:spacing w:val="-4"/>
                <w:szCs w:val="21"/>
                <w:lang w:val="en-US" w:eastAsia="zh-CN"/>
              </w:rPr>
              <w:t>3</w:t>
            </w:r>
            <w:r>
              <w:rPr>
                <w:rFonts w:hint="eastAsia" w:ascii="宋体" w:hAnsi="宋体" w:cs="宋体"/>
                <w:spacing w:val="-4"/>
                <w:szCs w:val="21"/>
              </w:rPr>
              <w:t>月培训计划共计8次，已经实施5次</w:t>
            </w:r>
            <w:r>
              <w:rPr>
                <w:rFonts w:hint="eastAsia"/>
              </w:rPr>
              <w:t>。</w:t>
            </w:r>
          </w:p>
          <w:p>
            <w:pPr>
              <w:spacing w:line="360" w:lineRule="auto"/>
              <w:rPr>
                <w:rFonts w:hint="eastAsia" w:ascii="宋体" w:hAnsi="宋体" w:cs="宋体"/>
                <w:spacing w:val="-4"/>
                <w:szCs w:val="21"/>
              </w:rPr>
            </w:pPr>
            <w:r>
              <w:rPr>
                <w:rFonts w:hint="eastAsia"/>
              </w:rPr>
              <w:t>1）：202</w:t>
            </w:r>
            <w:r>
              <w:rPr>
                <w:rFonts w:hint="eastAsia" w:ascii="宋体" w:hAnsi="宋体" w:cs="宋体"/>
                <w:spacing w:val="-4"/>
                <w:szCs w:val="21"/>
              </w:rPr>
              <w:t>0.</w:t>
            </w:r>
            <w:r>
              <w:rPr>
                <w:rFonts w:hint="eastAsia" w:ascii="宋体" w:hAnsi="宋体" w:cs="宋体"/>
                <w:spacing w:val="-4"/>
                <w:szCs w:val="21"/>
                <w:lang w:val="en-US" w:eastAsia="zh-CN"/>
              </w:rPr>
              <w:t>11</w:t>
            </w:r>
            <w:r>
              <w:rPr>
                <w:rFonts w:hint="eastAsia" w:ascii="宋体" w:hAnsi="宋体" w:cs="宋体"/>
                <w:spacing w:val="-4"/>
                <w:szCs w:val="21"/>
              </w:rPr>
              <w:t>.1</w:t>
            </w:r>
            <w:r>
              <w:rPr>
                <w:rFonts w:hint="eastAsia" w:ascii="宋体" w:hAnsi="宋体" w:cs="宋体"/>
                <w:spacing w:val="-4"/>
                <w:szCs w:val="21"/>
                <w:lang w:val="en-US" w:eastAsia="zh-CN"/>
              </w:rPr>
              <w:t>2</w:t>
            </w:r>
            <w:r>
              <w:rPr>
                <w:rFonts w:hint="eastAsia" w:ascii="宋体" w:hAnsi="宋体" w:cs="宋体"/>
                <w:spacing w:val="-4"/>
                <w:szCs w:val="21"/>
              </w:rPr>
              <w:t xml:space="preserve"> 培训内容：管理手册等体系文件。培训老师：</w:t>
            </w:r>
            <w:r>
              <w:rPr>
                <w:rFonts w:hint="eastAsia" w:ascii="宋体" w:hAnsi="宋体" w:cs="宋体"/>
                <w:spacing w:val="-4"/>
                <w:szCs w:val="21"/>
                <w:lang w:val="en-US" w:eastAsia="zh-CN"/>
              </w:rPr>
              <w:t>咨询老师</w:t>
            </w:r>
            <w:r>
              <w:rPr>
                <w:rFonts w:hint="eastAsia" w:ascii="宋体" w:hAnsi="宋体" w:cs="宋体"/>
                <w:spacing w:val="-4"/>
                <w:szCs w:val="21"/>
              </w:rPr>
              <w:t>，培训人员：公司各部门管理人员；效果评价：培训达到预期效果，培训有效。评价人：</w:t>
            </w:r>
            <w:r>
              <w:rPr>
                <w:rFonts w:hint="eastAsia" w:ascii="宋体" w:hAnsi="宋体" w:cs="宋体"/>
                <w:spacing w:val="-4"/>
                <w:szCs w:val="21"/>
                <w:lang w:eastAsia="zh-CN"/>
              </w:rPr>
              <w:t>余海</w:t>
            </w:r>
            <w:r>
              <w:rPr>
                <w:rFonts w:hint="eastAsia" w:ascii="宋体" w:hAnsi="宋体" w:cs="宋体"/>
                <w:spacing w:val="-4"/>
                <w:szCs w:val="21"/>
              </w:rPr>
              <w:t>。</w:t>
            </w:r>
          </w:p>
          <w:p>
            <w:pPr>
              <w:spacing w:line="360" w:lineRule="auto"/>
              <w:rPr>
                <w:rFonts w:hint="eastAsia" w:ascii="宋体" w:hAnsi="宋体" w:cs="宋体"/>
                <w:spacing w:val="-4"/>
                <w:szCs w:val="21"/>
              </w:rPr>
            </w:pPr>
            <w:r>
              <w:rPr>
                <w:rFonts w:hint="eastAsia" w:ascii="宋体" w:hAnsi="宋体" w:cs="宋体"/>
                <w:spacing w:val="-4"/>
                <w:szCs w:val="21"/>
              </w:rPr>
              <w:t>2）：2020.</w:t>
            </w:r>
            <w:r>
              <w:rPr>
                <w:rFonts w:hint="eastAsia" w:ascii="宋体" w:hAnsi="宋体" w:cs="宋体"/>
                <w:spacing w:val="-4"/>
                <w:szCs w:val="21"/>
                <w:lang w:val="en-US" w:eastAsia="zh-CN"/>
              </w:rPr>
              <w:t>12</w:t>
            </w:r>
            <w:r>
              <w:rPr>
                <w:rFonts w:hint="eastAsia" w:ascii="宋体" w:hAnsi="宋体" w:cs="宋体"/>
                <w:spacing w:val="-4"/>
                <w:szCs w:val="21"/>
              </w:rPr>
              <w:t>.1</w:t>
            </w:r>
            <w:r>
              <w:rPr>
                <w:rFonts w:hint="eastAsia" w:ascii="宋体" w:hAnsi="宋体" w:cs="宋体"/>
                <w:spacing w:val="-4"/>
                <w:szCs w:val="21"/>
                <w:lang w:val="en-US" w:eastAsia="zh-CN"/>
              </w:rPr>
              <w:t>4</w:t>
            </w:r>
            <w:r>
              <w:rPr>
                <w:rFonts w:hint="eastAsia" w:ascii="宋体" w:hAnsi="宋体" w:cs="宋体"/>
                <w:spacing w:val="-4"/>
                <w:szCs w:val="21"/>
              </w:rPr>
              <w:t xml:space="preserve"> 培训内容：质量安全法规。培训老师：</w:t>
            </w:r>
            <w:r>
              <w:rPr>
                <w:rFonts w:hint="eastAsia" w:ascii="宋体" w:hAnsi="宋体" w:cs="宋体"/>
                <w:spacing w:val="-4"/>
                <w:szCs w:val="21"/>
                <w:lang w:val="en-US" w:eastAsia="zh-CN"/>
              </w:rPr>
              <w:t>咨询老师</w:t>
            </w:r>
            <w:r>
              <w:rPr>
                <w:rFonts w:hint="eastAsia" w:ascii="宋体" w:hAnsi="宋体" w:cs="宋体"/>
                <w:spacing w:val="-4"/>
                <w:szCs w:val="21"/>
              </w:rPr>
              <w:t>，培训人员：公司各部门管理人员；效果评价：培训达到预期效果，培训有效。评价人：</w:t>
            </w:r>
            <w:r>
              <w:rPr>
                <w:rFonts w:hint="eastAsia" w:ascii="宋体" w:hAnsi="宋体" w:cs="宋体"/>
                <w:spacing w:val="-4"/>
                <w:szCs w:val="21"/>
                <w:lang w:eastAsia="zh-CN"/>
              </w:rPr>
              <w:t>余海</w:t>
            </w:r>
            <w:r>
              <w:rPr>
                <w:rFonts w:hint="eastAsia" w:ascii="宋体" w:hAnsi="宋体" w:cs="宋体"/>
                <w:spacing w:val="-4"/>
                <w:szCs w:val="21"/>
              </w:rPr>
              <w:t>。</w:t>
            </w:r>
          </w:p>
          <w:p>
            <w:pPr>
              <w:spacing w:line="360" w:lineRule="auto"/>
            </w:pPr>
            <w:r>
              <w:rPr>
                <w:rFonts w:hint="eastAsia" w:ascii="宋体" w:hAnsi="宋体" w:cs="宋体"/>
                <w:spacing w:val="-4"/>
                <w:szCs w:val="21"/>
              </w:rPr>
              <w:t>公司人员能力管理符合要求。</w:t>
            </w:r>
          </w:p>
        </w:tc>
        <w:tc>
          <w:tcPr>
            <w:tcW w:w="968" w:type="dxa"/>
            <w:vAlign w:val="top"/>
          </w:tcPr>
          <w:p>
            <w:r>
              <w:rPr>
                <w:rFonts w:hint="eastAsia"/>
              </w:rPr>
              <w:t>符合</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szCs w:val="21"/>
              </w:rPr>
            </w:pPr>
            <w:r>
              <w:rPr>
                <w:rFonts w:hint="eastAsia" w:ascii="宋体" w:hAnsi="宋体" w:cs="新宋体"/>
                <w:szCs w:val="21"/>
              </w:rPr>
              <w:t>E7.3</w:t>
            </w:r>
          </w:p>
        </w:tc>
        <w:tc>
          <w:tcPr>
            <w:tcW w:w="10621"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公司通过宣导、培训、制度约束等方式确保员工能意识到他们从事的活动的相关性及重要性，以及他们对贯彻方针、达成目标及实现E的有效性的积极贡献，以及其不符合E要求的后果。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沟通了解，基本具备以上必要环境管理体系相关意识。</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szCs w:val="21"/>
              </w:rPr>
            </w:pPr>
          </w:p>
        </w:tc>
        <w:tc>
          <w:tcPr>
            <w:tcW w:w="10621" w:type="dxa"/>
          </w:tcPr>
          <w:p>
            <w:pPr>
              <w:pStyle w:val="10"/>
              <w:spacing w:line="400" w:lineRule="exact"/>
              <w:rPr>
                <w:color w:val="auto"/>
                <w:sz w:val="21"/>
                <w:szCs w:val="21"/>
              </w:rPr>
            </w:pPr>
            <w:r>
              <w:rPr>
                <w:rFonts w:hint="eastAsia"/>
                <w:color w:val="auto"/>
                <w:kern w:val="2"/>
                <w:sz w:val="21"/>
                <w:szCs w:val="21"/>
              </w:rPr>
              <w:t>--《信息交流管理制度》</w:t>
            </w:r>
            <w:r>
              <w:rPr>
                <w:rFonts w:hint="eastAsia" w:cs="Arial"/>
                <w:color w:val="auto"/>
                <w:kern w:val="2"/>
                <w:sz w:val="21"/>
                <w:szCs w:val="21"/>
              </w:rPr>
              <w:t>规定了公司内外信息交流、协商的对象、方式、记录等。</w:t>
            </w:r>
          </w:p>
          <w:p>
            <w:pPr>
              <w:pStyle w:val="10"/>
              <w:spacing w:line="400" w:lineRule="exact"/>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10"/>
              <w:spacing w:line="400" w:lineRule="exact"/>
              <w:rPr>
                <w:color w:val="auto"/>
                <w:sz w:val="21"/>
                <w:szCs w:val="21"/>
              </w:rPr>
            </w:pPr>
            <w:r>
              <w:rPr>
                <w:rFonts w:hint="eastAsia"/>
                <w:color w:val="auto"/>
                <w:kern w:val="2"/>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10"/>
              <w:spacing w:line="400" w:lineRule="exact"/>
              <w:ind w:firstLine="210" w:firstLineChars="100"/>
              <w:rPr>
                <w:color w:val="auto"/>
                <w:sz w:val="21"/>
                <w:szCs w:val="21"/>
              </w:rPr>
            </w:pPr>
            <w:r>
              <w:rPr>
                <w:rFonts w:hint="eastAsia"/>
                <w:color w:val="auto"/>
                <w:kern w:val="2"/>
                <w:sz w:val="21"/>
                <w:szCs w:val="21"/>
              </w:rPr>
              <w:t>对外部当地政府、周边邻里、客户，合格供应商等相关方进行了环境管理方针等方面的信息交流，主要通过网络、交流及公开信、合同等方式进行，并达成一致性意见实施有效控制。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w:t>
            </w:r>
            <w:r>
              <w:rPr>
                <w:rFonts w:hint="eastAsia" w:ascii="宋体" w:hAnsi="宋体" w:cs="Arial"/>
                <w:szCs w:val="21"/>
                <w:lang w:eastAsia="zh-CN"/>
              </w:rPr>
              <w:t>肖华</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2）告知员工：环境管理体系建立的依据、标准和意义，对全体员工出具了相关方告知书；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3）组织员工学习：与环境管理有关的法律法规，包括《环境保护法》、《大气污染防治法》等关于员工权益等内容；</w:t>
            </w:r>
          </w:p>
          <w:p>
            <w:pPr>
              <w:pStyle w:val="10"/>
              <w:spacing w:line="400" w:lineRule="exact"/>
              <w:ind w:firstLine="420" w:firstLineChars="200"/>
              <w:rPr>
                <w:rFonts w:ascii="宋体" w:hAnsi="宋体"/>
                <w:color w:val="auto"/>
                <w:szCs w:val="21"/>
              </w:rPr>
            </w:pPr>
            <w:r>
              <w:rPr>
                <w:rFonts w:hint="eastAsia" w:ascii="宋体" w:hAnsi="宋体" w:cs="Arial"/>
                <w:color w:val="auto"/>
                <w:sz w:val="21"/>
                <w:szCs w:val="21"/>
              </w:rPr>
              <w:t>4）将公司环境管理要求和意义作为新员工岗前培训内容。</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E7.5</w:t>
            </w:r>
          </w:p>
          <w:p>
            <w:pPr>
              <w:rPr>
                <w:rFonts w:ascii="宋体" w:hAnsi="宋体" w:cs="宋体"/>
                <w:szCs w:val="21"/>
              </w:rPr>
            </w:pPr>
          </w:p>
        </w:tc>
        <w:tc>
          <w:tcPr>
            <w:tcW w:w="10621" w:type="dxa"/>
          </w:tcPr>
          <w:p>
            <w:pPr>
              <w:spacing w:line="400" w:lineRule="exact"/>
              <w:rPr>
                <w:rFonts w:ascii="宋体" w:hAnsi="宋体"/>
                <w:szCs w:val="21"/>
              </w:rPr>
            </w:pPr>
            <w:r>
              <w:rPr>
                <w:rFonts w:hint="eastAsia" w:ascii="宋体" w:hAnsi="宋体"/>
                <w:szCs w:val="21"/>
              </w:rPr>
              <w:t>----有《文件控制程序》，体系文件生效实施日期为</w:t>
            </w:r>
            <w:r>
              <w:rPr>
                <w:rFonts w:hint="eastAsia" w:ascii="宋体" w:hAnsi="宋体"/>
                <w:szCs w:val="21"/>
                <w:lang w:eastAsia="zh-CN"/>
              </w:rPr>
              <w:t>2020年10月10日</w:t>
            </w:r>
            <w:r>
              <w:rPr>
                <w:rFonts w:hint="eastAsia" w:ascii="宋体" w:hAnsi="宋体"/>
                <w:szCs w:val="21"/>
              </w:rPr>
              <w:t>，文件规定了环境管理文件的编制、审批、评审、编号、回收、发放、更改、换版、作废等的管理和控制。</w:t>
            </w:r>
          </w:p>
          <w:p>
            <w:pPr>
              <w:spacing w:line="400" w:lineRule="exact"/>
              <w:rPr>
                <w:rFonts w:ascii="宋体" w:hAnsi="宋体"/>
                <w:szCs w:val="21"/>
              </w:rPr>
            </w:pPr>
            <w:r>
              <w:rPr>
                <w:rFonts w:hint="eastAsia" w:ascii="宋体" w:hAnsi="宋体"/>
                <w:szCs w:val="21"/>
              </w:rPr>
              <w:t>· 查《文件控制程序》，包括管理手册、程序文件，另有《规范文件》、《岗位职责》等作业文件。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查《适用的法律法规及其他要求清单》，内容有国家和地方与环境管理体系相关适用法律法规。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提供《记录清单》，记录文件清单规定了记录的名称、编号、存放部门、保存期限等内容。所规定的记录均涵盖，保存期限规定的合理。</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621" w:type="dxa"/>
          </w:tcPr>
          <w:p>
            <w:pPr>
              <w:rPr>
                <w:rFonts w:ascii="宋体" w:hAnsi="宋体"/>
                <w:szCs w:val="21"/>
              </w:rPr>
            </w:pPr>
            <w:r>
              <w:rPr>
                <w:rFonts w:ascii="Arial" w:hAnsi="Arial" w:cs="Arial"/>
                <w:szCs w:val="21"/>
              </w:rPr>
              <w:t xml:space="preserve"> </w:t>
            </w:r>
            <w:r>
              <w:rPr>
                <w:rFonts w:hint="eastAsia" w:ascii="宋体" w:hAnsi="宋体"/>
                <w:szCs w:val="21"/>
              </w:rPr>
              <w:t>◆组织制定了环境运行相关的控制程序及相应的控制准则，如废弃物排放控制、相关方环境管理办法、消防管理制度、火灾预防应急准备和响应管理等过程的运行准则。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◆根据过程的运行准则，组织实施资源能源的消耗控制火灾预防等过程的控制，避免和减少了环境污染带来的损失。</w:t>
            </w:r>
          </w:p>
          <w:p>
            <w:pPr>
              <w:rPr>
                <w:rFonts w:ascii="宋体" w:hAnsi="宋体"/>
                <w:szCs w:val="21"/>
              </w:rPr>
            </w:pPr>
            <w:r>
              <w:rPr>
                <w:rFonts w:hint="eastAsia" w:ascii="宋体" w:hAnsi="宋体"/>
                <w:szCs w:val="21"/>
              </w:rPr>
              <w:t xml:space="preserve"> ◆消防设施检查、节能降耗运行检查、火灾预防运行检查、环境检查等关键运行控制信息的证据都以记录或文件的方式保留。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cs="宋体"/>
                <w:szCs w:val="21"/>
              </w:rPr>
            </w:pPr>
            <w:r>
              <w:rPr>
                <w:rFonts w:hint="eastAsia" w:ascii="宋体" w:hAnsi="宋体"/>
                <w:szCs w:val="21"/>
              </w:rPr>
              <w:t>1）</w:t>
            </w:r>
            <w:r>
              <w:rPr>
                <w:rFonts w:hint="eastAsia" w:ascii="宋体" w:hAnsi="宋体" w:cs="宋体"/>
                <w:szCs w:val="21"/>
              </w:rPr>
              <w:t>固体废弃物排放的管控：</w:t>
            </w:r>
          </w:p>
          <w:p>
            <w:pPr>
              <w:pStyle w:val="19"/>
              <w:ind w:firstLine="0" w:firstLineChars="0"/>
              <w:rPr>
                <w:rFonts w:ascii="宋体" w:hAnsi="宋体" w:cs="宋体"/>
                <w:szCs w:val="21"/>
              </w:rPr>
            </w:pPr>
            <w:r>
              <w:rPr>
                <w:rFonts w:hint="eastAsia" w:ascii="宋体" w:hAnsi="宋体" w:cs="宋体"/>
                <w:szCs w:val="21"/>
              </w:rPr>
              <w:t xml:space="preserve">   生活垃圾在办公区域集中收集后，由物业管理交环卫部门统一定期清运；回收固废处理（包括危险固废如墨盒、硒鼓等）作好分类，标识交供应商回收。</w:t>
            </w:r>
          </w:p>
          <w:p>
            <w:pPr>
              <w:pStyle w:val="19"/>
              <w:ind w:firstLine="210" w:firstLineChars="100"/>
              <w:rPr>
                <w:rFonts w:ascii="宋体" w:hAnsi="宋体" w:cs="宋体"/>
                <w:szCs w:val="21"/>
              </w:rPr>
            </w:pPr>
            <w:r>
              <w:rPr>
                <w:rFonts w:hint="eastAsia" w:ascii="宋体" w:hAnsi="宋体"/>
                <w:szCs w:val="21"/>
              </w:rPr>
              <w:t>查疫情期间废弃口罩管控措施：综合管理部在办公区域设置有口罩回收垃圾桶，现场查看口罩回收垃圾桶配置到位，综合管理部对回收废弃口罩集中后统一交物业管理公司处理。</w:t>
            </w:r>
          </w:p>
          <w:p>
            <w:pPr>
              <w:pStyle w:val="19"/>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
              <w:rPr>
                <w:rFonts w:hint="eastAsia"/>
              </w:rPr>
              <w:t>3）火灾预防：</w:t>
            </w:r>
          </w:p>
          <w:p>
            <w:pPr>
              <w:rPr>
                <w:rFonts w:ascii="宋体" w:hAnsi="宋体" w:cs="宋体"/>
                <w:szCs w:val="21"/>
              </w:rPr>
            </w:pPr>
            <w:r>
              <w:rPr>
                <w:rFonts w:hint="eastAsia"/>
              </w:rPr>
              <w:t>配备漏电保护器等电器防护设备；补充配置相应足够的消防器材、设备设施等；定期组织培训消防器材使用方法；对设备设施按公司要求定期安检查；制定应急救援预案。</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公司拟定有《火灾应急预案》。202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日进行了火灾应急预案演习。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hint="eastAsia"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程序文件规定公司每月由综合管理部组织人员对公司办公场所和服务场所的环境方面、安全消防方面的工程作业固体废弃物处理、生活垃圾处理、消防器材保养和检查等进行检查，检查结论：合格。提供有2020年</w:t>
            </w:r>
            <w:r>
              <w:rPr>
                <w:rFonts w:hint="eastAsia" w:ascii="宋体" w:hAnsi="宋体" w:cs="宋体"/>
                <w:szCs w:val="21"/>
                <w:lang w:val="en-US" w:eastAsia="zh-CN"/>
              </w:rPr>
              <w:t>10</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月份的安全环境检查月报记录。</w:t>
            </w:r>
          </w:p>
          <w:p>
            <w:pPr>
              <w:spacing w:line="400" w:lineRule="exact"/>
              <w:ind w:firstLine="210" w:firstLineChars="100"/>
              <w:rPr>
                <w:rFonts w:ascii="宋体" w:hAnsi="宋体" w:cs="宋体"/>
                <w:szCs w:val="21"/>
              </w:rPr>
            </w:pPr>
            <w:r>
              <w:rPr>
                <w:rFonts w:hint="eastAsia" w:ascii="宋体" w:hAnsi="宋体" w:cs="宋体"/>
                <w:szCs w:val="21"/>
              </w:rPr>
              <w:t>安全环境运行检查记录完整。</w:t>
            </w:r>
          </w:p>
          <w:p>
            <w:pPr>
              <w:spacing w:line="400" w:lineRule="exact"/>
              <w:rPr>
                <w:rFonts w:ascii="宋体" w:hAnsi="宋体" w:cs="宋体"/>
                <w:szCs w:val="21"/>
              </w:rPr>
            </w:pPr>
            <w:r>
              <w:rPr>
                <w:rFonts w:hint="eastAsia" w:ascii="宋体" w:hAnsi="宋体" w:cs="宋体"/>
                <w:szCs w:val="21"/>
              </w:rPr>
              <w:t>◆ 职工健康体检报告</w:t>
            </w:r>
          </w:p>
          <w:p>
            <w:pPr>
              <w:spacing w:line="400" w:lineRule="exact"/>
              <w:rPr>
                <w:rFonts w:ascii="宋体" w:hAnsi="宋体" w:cs="宋体"/>
                <w:szCs w:val="21"/>
              </w:rPr>
            </w:pPr>
            <w:r>
              <w:rPr>
                <w:rFonts w:hint="eastAsia" w:ascii="宋体" w:hAnsi="宋体" w:cs="宋体"/>
                <w:szCs w:val="21"/>
              </w:rPr>
              <w:t xml:space="preserve">员工         体检日期、          检查机构                    结果    </w:t>
            </w:r>
          </w:p>
          <w:p>
            <w:pPr>
              <w:tabs>
                <w:tab w:val="left" w:pos="6185"/>
              </w:tabs>
              <w:spacing w:line="400" w:lineRule="exact"/>
              <w:rPr>
                <w:rFonts w:ascii="宋体" w:hAnsi="宋体" w:cs="宋体"/>
                <w:szCs w:val="21"/>
                <w:highlight w:val="none"/>
              </w:rPr>
            </w:pPr>
            <w:r>
              <w:rPr>
                <w:rFonts w:hint="eastAsia" w:ascii="宋体" w:hAnsi="宋体" w:cs="宋体"/>
                <w:szCs w:val="21"/>
                <w:lang w:val="en-US" w:eastAsia="zh-CN"/>
              </w:rPr>
              <w:t xml:space="preserve">肖 </w:t>
            </w:r>
            <w:r>
              <w:rPr>
                <w:rFonts w:hint="eastAsia" w:ascii="宋体" w:hAnsi="宋体" w:cs="宋体"/>
                <w:szCs w:val="21"/>
                <w:highlight w:val="none"/>
                <w:lang w:val="en-US" w:eastAsia="zh-CN"/>
              </w:rPr>
              <w:t xml:space="preserve"> 华</w:t>
            </w:r>
            <w:r>
              <w:rPr>
                <w:rFonts w:hint="eastAsia" w:ascii="宋体" w:hAnsi="宋体" w:cs="宋体"/>
                <w:szCs w:val="21"/>
                <w:highlight w:val="none"/>
              </w:rPr>
              <w:t xml:space="preserve">       2020.11.21       成都环亚体检中心  </w:t>
            </w:r>
            <w:r>
              <w:rPr>
                <w:rFonts w:hint="eastAsia" w:ascii="宋体" w:hAnsi="宋体" w:cs="宋体"/>
                <w:szCs w:val="21"/>
                <w:highlight w:val="none"/>
              </w:rPr>
              <w:tab/>
            </w:r>
            <w:r>
              <w:rPr>
                <w:rFonts w:hint="eastAsia" w:ascii="宋体" w:hAnsi="宋体" w:cs="宋体"/>
                <w:szCs w:val="21"/>
                <w:highlight w:val="none"/>
              </w:rPr>
              <w:t>未见明显异常</w:t>
            </w:r>
          </w:p>
          <w:p>
            <w:pPr>
              <w:spacing w:line="400" w:lineRule="exact"/>
              <w:rPr>
                <w:rFonts w:ascii="宋体" w:hAnsi="宋体" w:cs="宋体"/>
                <w:szCs w:val="21"/>
                <w:highlight w:val="none"/>
              </w:rPr>
            </w:pPr>
            <w:r>
              <w:rPr>
                <w:rFonts w:hint="eastAsia" w:ascii="宋体" w:hAnsi="宋体" w:cs="宋体"/>
                <w:szCs w:val="21"/>
                <w:highlight w:val="none"/>
                <w:lang w:val="en-US" w:eastAsia="zh-CN"/>
              </w:rPr>
              <w:t>宋俗杰</w:t>
            </w:r>
            <w:r>
              <w:rPr>
                <w:rFonts w:hint="eastAsia" w:ascii="宋体" w:hAnsi="宋体" w:cs="宋体"/>
                <w:szCs w:val="21"/>
                <w:highlight w:val="none"/>
              </w:rPr>
              <w:t xml:space="preserve">       2020.1</w:t>
            </w:r>
            <w:r>
              <w:rPr>
                <w:rFonts w:hint="eastAsia" w:ascii="宋体" w:hAnsi="宋体" w:cs="宋体"/>
                <w:szCs w:val="21"/>
                <w:highlight w:val="none"/>
                <w:lang w:val="en-US" w:eastAsia="zh-CN"/>
              </w:rPr>
              <w:t>2</w:t>
            </w:r>
            <w:r>
              <w:rPr>
                <w:rFonts w:hint="eastAsia" w:ascii="宋体" w:hAnsi="宋体" w:cs="宋体"/>
                <w:szCs w:val="21"/>
                <w:highlight w:val="none"/>
              </w:rPr>
              <w:t>.2</w:t>
            </w:r>
            <w:r>
              <w:rPr>
                <w:rFonts w:hint="eastAsia" w:ascii="宋体" w:hAnsi="宋体" w:cs="宋体"/>
                <w:szCs w:val="21"/>
                <w:highlight w:val="none"/>
                <w:lang w:val="en-US" w:eastAsia="zh-CN"/>
              </w:rPr>
              <w:t>6</w:t>
            </w:r>
            <w:r>
              <w:rPr>
                <w:rFonts w:hint="eastAsia" w:ascii="宋体" w:hAnsi="宋体" w:cs="宋体"/>
                <w:szCs w:val="21"/>
                <w:highlight w:val="none"/>
              </w:rPr>
              <w:t xml:space="preserve">       成都环亚体检中心  </w:t>
            </w:r>
            <w:r>
              <w:rPr>
                <w:rFonts w:hint="eastAsia" w:ascii="宋体" w:hAnsi="宋体" w:cs="宋体"/>
                <w:szCs w:val="21"/>
                <w:highlight w:val="none"/>
              </w:rPr>
              <w:tab/>
            </w:r>
            <w:r>
              <w:rPr>
                <w:rFonts w:hint="eastAsia" w:ascii="宋体" w:hAnsi="宋体" w:cs="宋体"/>
                <w:szCs w:val="21"/>
                <w:highlight w:val="none"/>
              </w:rPr>
              <w:t xml:space="preserve">       未见明显异常</w:t>
            </w:r>
          </w:p>
          <w:p>
            <w:pPr>
              <w:spacing w:line="400" w:lineRule="exact"/>
              <w:rPr>
                <w:rFonts w:ascii="宋体" w:hAnsi="宋体" w:cs="宋体"/>
                <w:szCs w:val="21"/>
                <w:highlight w:val="none"/>
              </w:rPr>
            </w:pPr>
            <w:r>
              <w:rPr>
                <w:rFonts w:hint="eastAsia" w:ascii="宋体" w:hAnsi="宋体" w:cs="宋体"/>
                <w:szCs w:val="21"/>
                <w:highlight w:val="none"/>
                <w:lang w:val="en-US" w:eastAsia="zh-CN"/>
              </w:rPr>
              <w:t>余  海</w:t>
            </w:r>
            <w:r>
              <w:rPr>
                <w:rFonts w:hint="eastAsia" w:ascii="宋体" w:hAnsi="宋体" w:cs="宋体"/>
                <w:szCs w:val="21"/>
                <w:highlight w:val="none"/>
              </w:rPr>
              <w:t xml:space="preserve">       2020.11.21       成都环亚体检中心  </w:t>
            </w:r>
            <w:r>
              <w:rPr>
                <w:rFonts w:hint="eastAsia" w:ascii="宋体" w:hAnsi="宋体" w:cs="宋体"/>
                <w:szCs w:val="21"/>
                <w:highlight w:val="none"/>
              </w:rPr>
              <w:tab/>
            </w:r>
            <w:r>
              <w:rPr>
                <w:rFonts w:hint="eastAsia" w:ascii="宋体" w:hAnsi="宋体" w:cs="宋体"/>
                <w:szCs w:val="21"/>
                <w:highlight w:val="none"/>
              </w:rPr>
              <w:t xml:space="preserve">       未见明显异常</w:t>
            </w:r>
          </w:p>
          <w:p>
            <w:pPr>
              <w:pStyle w:val="18"/>
              <w:rPr>
                <w:rFonts w:ascii="宋体" w:hAnsi="宋体" w:cs="宋体"/>
                <w:szCs w:val="21"/>
              </w:rPr>
            </w:pPr>
            <w:r>
              <w:rPr>
                <w:rFonts w:hint="eastAsia" w:ascii="宋体" w:hAnsi="宋体" w:cs="宋体"/>
                <w:szCs w:val="21"/>
              </w:rPr>
              <w:t xml:space="preserve"> 。。。。。。。</w:t>
            </w:r>
          </w:p>
          <w:p>
            <w:pPr>
              <w:pStyle w:val="18"/>
              <w:rPr>
                <w:rFonts w:ascii="宋体" w:hAnsi="宋体" w:cs="宋体"/>
                <w:szCs w:val="21"/>
              </w:rPr>
            </w:pPr>
            <w:r>
              <w:rPr>
                <w:rFonts w:hint="eastAsia" w:ascii="宋体" w:hAnsi="宋体" w:cs="宋体"/>
                <w:szCs w:val="21"/>
              </w:rPr>
              <w:t>公司运行控制有效。</w:t>
            </w:r>
          </w:p>
        </w:tc>
        <w:tc>
          <w:tcPr>
            <w:tcW w:w="968"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合规性评价控制程序》，规定明确基本合理。综合管理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p>
          <w:p>
            <w:pPr>
              <w:widowControl/>
              <w:spacing w:line="400" w:lineRule="exact"/>
              <w:jc w:val="left"/>
              <w:rPr>
                <w:rFonts w:ascii="宋体" w:hAnsi="宋体"/>
                <w:szCs w:val="21"/>
              </w:rPr>
            </w:pPr>
            <w:r>
              <w:rPr>
                <w:rFonts w:hint="eastAsia" w:ascii="宋体" w:hAnsi="宋体"/>
                <w:szCs w:val="21"/>
              </w:rPr>
              <w:t>由综合管理部组织各部门于2020年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余海</w:t>
            </w:r>
            <w:r>
              <w:rPr>
                <w:rFonts w:hint="eastAsia" w:ascii="宋体" w:hAnsi="宋体"/>
                <w:szCs w:val="21"/>
              </w:rPr>
              <w:t>、</w:t>
            </w:r>
            <w:r>
              <w:rPr>
                <w:rFonts w:hint="eastAsia" w:ascii="宋体" w:hAnsi="宋体"/>
                <w:szCs w:val="21"/>
                <w:lang w:eastAsia="zh-CN"/>
              </w:rPr>
              <w:t>肖华</w:t>
            </w:r>
            <w:r>
              <w:rPr>
                <w:rFonts w:hint="eastAsia" w:ascii="宋体" w:hAnsi="宋体"/>
                <w:szCs w:val="21"/>
              </w:rPr>
              <w:t>、</w:t>
            </w:r>
            <w:r>
              <w:rPr>
                <w:rFonts w:hint="eastAsia" w:ascii="宋体" w:hAnsi="宋体"/>
                <w:szCs w:val="21"/>
                <w:lang w:eastAsia="zh-CN"/>
              </w:rPr>
              <w:t>钟  微</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管理评审控制程序》、《改进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EMS运行控制相关财务支出证据</w:t>
            </w:r>
          </w:p>
        </w:tc>
        <w:tc>
          <w:tcPr>
            <w:tcW w:w="960" w:type="dxa"/>
          </w:tcPr>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提供有2020年</w:t>
            </w:r>
            <w:r>
              <w:rPr>
                <w:rFonts w:hint="eastAsia" w:ascii="宋体" w:hAnsi="宋体"/>
                <w:szCs w:val="21"/>
                <w:lang w:val="en-US" w:eastAsia="zh-CN"/>
              </w:rPr>
              <w:t>-2021年</w:t>
            </w:r>
            <w:r>
              <w:rPr>
                <w:rFonts w:hint="eastAsia" w:ascii="宋体" w:hAnsi="宋体"/>
                <w:szCs w:val="21"/>
              </w:rPr>
              <w:t>环境管理体系运行资金计划审批及财务投入清单：支出项目有购置灭火器、体系认证费用垃圾清运费、消防安全培训和演练、固废处理等共计约</w:t>
            </w:r>
            <w:r>
              <w:rPr>
                <w:rFonts w:hint="eastAsia" w:ascii="宋体" w:hAnsi="宋体"/>
                <w:szCs w:val="21"/>
                <w:lang w:val="en-US" w:eastAsia="zh-CN"/>
              </w:rPr>
              <w:t>2</w:t>
            </w:r>
            <w:r>
              <w:rPr>
                <w:rFonts w:hint="eastAsia" w:ascii="宋体" w:hAnsi="宋体"/>
                <w:szCs w:val="21"/>
              </w:rPr>
              <w:t>2000元。</w:t>
            </w:r>
          </w:p>
        </w:tc>
        <w:tc>
          <w:tcPr>
            <w:tcW w:w="968"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sz w:val="36"/>
          <w:szCs w:val="36"/>
        </w:rPr>
      </w:pPr>
      <w:r>
        <w:rPr>
          <w:rFonts w:hint="eastAsia"/>
        </w:rPr>
        <w:br w:type="page"/>
      </w:r>
      <w:r>
        <w:rPr>
          <w:rFonts w:hint="eastAsia" w:ascii="隶书" w:hAnsi="宋体" w:eastAsia="隶书"/>
          <w:bCs/>
          <w:sz w:val="36"/>
          <w:szCs w:val="36"/>
        </w:rPr>
        <w:t>管理体系审核记录表</w:t>
      </w:r>
    </w:p>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rFonts w:hint="eastAsia" w:eastAsia="宋体"/>
                <w:sz w:val="24"/>
                <w:szCs w:val="24"/>
                <w:lang w:eastAsia="zh-CN"/>
              </w:rPr>
            </w:pPr>
            <w:r>
              <w:rPr>
                <w:rFonts w:hint="eastAsia"/>
                <w:sz w:val="24"/>
                <w:szCs w:val="24"/>
              </w:rPr>
              <w:t>受审核部门：综合管理部（含财务），   主管领导：</w:t>
            </w:r>
            <w:r>
              <w:rPr>
                <w:rFonts w:hint="eastAsia"/>
                <w:sz w:val="24"/>
                <w:szCs w:val="24"/>
                <w:lang w:eastAsia="zh-CN"/>
              </w:rPr>
              <w:t>肖华</w:t>
            </w:r>
            <w:r>
              <w:rPr>
                <w:rFonts w:hint="eastAsia"/>
                <w:sz w:val="24"/>
                <w:szCs w:val="24"/>
              </w:rPr>
              <w:t xml:space="preserve">  陪同人员：</w:t>
            </w:r>
            <w:r>
              <w:rPr>
                <w:rFonts w:hint="eastAsia"/>
                <w:sz w:val="24"/>
                <w:szCs w:val="24"/>
                <w:lang w:eastAsia="zh-CN"/>
              </w:rPr>
              <w:t>余海</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审核员：文平</w:t>
            </w:r>
            <w:r>
              <w:rPr>
                <w:rFonts w:hint="eastAsia"/>
                <w:sz w:val="24"/>
                <w:szCs w:val="24"/>
                <w:lang w:val="en-US" w:eastAsia="zh-CN"/>
              </w:rPr>
              <w:t xml:space="preserve">  </w:t>
            </w:r>
            <w:r>
              <w:rPr>
                <w:rFonts w:hint="eastAsia"/>
                <w:sz w:val="24"/>
                <w:szCs w:val="24"/>
              </w:rPr>
              <w:t>审核时间：2021年</w:t>
            </w:r>
            <w:r>
              <w:rPr>
                <w:rFonts w:hint="eastAsia"/>
                <w:sz w:val="24"/>
                <w:szCs w:val="24"/>
                <w:lang w:val="en-US" w:eastAsia="zh-CN"/>
              </w:rPr>
              <w:t>4</w:t>
            </w:r>
            <w:r>
              <w:rPr>
                <w:rFonts w:hint="eastAsia"/>
                <w:sz w:val="24"/>
                <w:szCs w:val="24"/>
              </w:rPr>
              <w:t>月</w:t>
            </w:r>
            <w:r>
              <w:rPr>
                <w:rFonts w:hint="eastAsia"/>
                <w:sz w:val="24"/>
                <w:szCs w:val="24"/>
                <w:lang w:val="en-US" w:eastAsia="zh-CN"/>
              </w:rPr>
              <w:t>22</w:t>
            </w:r>
            <w:r>
              <w:rPr>
                <w:rFonts w:hint="eastAsia"/>
                <w:sz w:val="24"/>
                <w:szCs w:val="24"/>
              </w:rPr>
              <w:t>日</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pacing w:line="300" w:lineRule="exact"/>
              <w:rPr>
                <w:rFonts w:ascii="宋体" w:hAnsi="宋体" w:cs="新宋体"/>
                <w:sz w:val="18"/>
                <w:szCs w:val="18"/>
              </w:rPr>
            </w:pPr>
            <w:r>
              <w:rPr>
                <w:rFonts w:hint="eastAsia" w:ascii="宋体" w:hAnsi="宋体" w:cs="宋体"/>
                <w:szCs w:val="21"/>
              </w:rPr>
              <w:t>审核条款：</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621"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体系文件中已经明确了综合管理部及财务部的岗位职责，具体为：</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负责组织知识管理。</w:t>
            </w:r>
          </w:p>
          <w:p>
            <w:pPr>
              <w:widowControl/>
              <w:numPr>
                <w:ilvl w:val="0"/>
                <w:numId w:val="5"/>
              </w:numPr>
              <w:tabs>
                <w:tab w:val="left" w:pos="840"/>
              </w:tabs>
              <w:spacing w:line="400" w:lineRule="exact"/>
              <w:rPr>
                <w:rFonts w:ascii="宋体" w:hAnsi="宋体"/>
                <w:szCs w:val="21"/>
              </w:rPr>
            </w:pPr>
            <w:r>
              <w:rPr>
                <w:rFonts w:hint="eastAsia" w:ascii="宋体" w:hAnsi="宋体"/>
                <w:szCs w:val="21"/>
              </w:rPr>
              <w:t>负责公司的员工档案管理、后勤保障、基础设施（如办公场所、车辆、通讯等支持性设施）管理工作；</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负责提出公司人力资源的管理以及培训管理工作。合理配备人力资源，保证与不可接受风险因素、重要环境因素有关的人员达到规定的要求；</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负责组织特种作业人员的培训、持证上岗的考核管理工作；</w:t>
            </w:r>
          </w:p>
          <w:p>
            <w:pPr>
              <w:widowControl/>
              <w:numPr>
                <w:ilvl w:val="0"/>
                <w:numId w:val="5"/>
              </w:numPr>
              <w:tabs>
                <w:tab w:val="left" w:pos="840"/>
              </w:tabs>
              <w:spacing w:line="440" w:lineRule="exact"/>
              <w:jc w:val="left"/>
              <w:rPr>
                <w:rFonts w:ascii="宋体" w:hAnsi="宋体"/>
                <w:szCs w:val="21"/>
              </w:rPr>
            </w:pPr>
            <w:r>
              <w:rPr>
                <w:rFonts w:hint="eastAsia" w:ascii="宋体" w:hAnsi="宋体"/>
                <w:szCs w:val="21"/>
              </w:rPr>
              <w:t>负责制定提高员工工作效率的管理方案；</w:t>
            </w:r>
          </w:p>
          <w:p>
            <w:pPr>
              <w:widowControl/>
              <w:numPr>
                <w:ilvl w:val="0"/>
                <w:numId w:val="5"/>
              </w:numPr>
              <w:spacing w:line="440" w:lineRule="exact"/>
              <w:jc w:val="left"/>
              <w:rPr>
                <w:rFonts w:ascii="宋体" w:hAnsi="宋体" w:cs="宋体"/>
                <w:szCs w:val="21"/>
              </w:rPr>
            </w:pPr>
            <w:r>
              <w:rPr>
                <w:rFonts w:hint="eastAsia" w:ascii="宋体" w:hAnsi="宋体"/>
                <w:szCs w:val="21"/>
              </w:rPr>
              <w:t>负责劳动防护用品的计划制定、发放审批和劳动防护用品按计划采购</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621"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查综合管理部职业健康安全目标指标：  考核情况（2020年</w:t>
            </w:r>
            <w:r>
              <w:rPr>
                <w:rFonts w:hint="eastAsia" w:ascii="宋体" w:hAnsi="宋体"/>
                <w:szCs w:val="21"/>
                <w:lang w:val="en-US" w:eastAsia="zh-CN"/>
              </w:rPr>
              <w:t>10</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p>
          <w:p>
            <w:pPr>
              <w:spacing w:line="400" w:lineRule="exact"/>
              <w:rPr>
                <w:rFonts w:ascii="宋体" w:hAnsi="宋体"/>
                <w:szCs w:val="21"/>
              </w:rPr>
            </w:pPr>
            <w:r>
              <w:rPr>
                <w:rFonts w:hint="eastAsia" w:ascii="宋体" w:hAnsi="宋体"/>
                <w:szCs w:val="21"/>
              </w:rPr>
              <w:t>1）火灾事故发生次数为0；                            实测：0</w:t>
            </w:r>
          </w:p>
          <w:p>
            <w:pPr>
              <w:spacing w:line="400" w:lineRule="exact"/>
              <w:rPr>
                <w:rFonts w:ascii="宋体" w:hAnsi="宋体"/>
                <w:szCs w:val="21"/>
              </w:rPr>
            </w:pPr>
            <w:r>
              <w:rPr>
                <w:rFonts w:hint="eastAsia" w:ascii="宋体" w:hAnsi="宋体"/>
                <w:szCs w:val="21"/>
              </w:rPr>
              <w:t>2）投资计划完成率100%；                             实测:100%</w:t>
            </w:r>
          </w:p>
          <w:p>
            <w:pPr>
              <w:spacing w:line="400" w:lineRule="exact"/>
              <w:rPr>
                <w:rFonts w:ascii="宋体" w:hAnsi="宋体"/>
                <w:szCs w:val="21"/>
              </w:rPr>
            </w:pPr>
            <w:r>
              <w:rPr>
                <w:rFonts w:hint="eastAsia" w:ascii="宋体" w:hAnsi="宋体"/>
                <w:szCs w:val="21"/>
              </w:rPr>
              <w:t>考核均完成目标任务。</w:t>
            </w:r>
          </w:p>
          <w:p>
            <w:pPr>
              <w:spacing w:line="400" w:lineRule="exact"/>
              <w:rPr>
                <w:rFonts w:ascii="宋体" w:hAnsi="宋体"/>
                <w:szCs w:val="21"/>
              </w:rPr>
            </w:pPr>
            <w:r>
              <w:rPr>
                <w:rFonts w:hint="eastAsia" w:ascii="宋体" w:hAnsi="宋体"/>
                <w:szCs w:val="21"/>
              </w:rPr>
              <w:t>查见职业健康安全目标管理方案有时间期限、具体措施、责任部门等。</w:t>
            </w:r>
          </w:p>
          <w:p>
            <w:pPr>
              <w:spacing w:line="400" w:lineRule="exact"/>
              <w:rPr>
                <w:rFonts w:ascii="宋体" w:hAnsi="宋体"/>
                <w:szCs w:val="21"/>
              </w:rPr>
            </w:pPr>
            <w:r>
              <w:rPr>
                <w:rFonts w:hint="eastAsia" w:ascii="宋体" w:hAnsi="宋体"/>
                <w:szCs w:val="21"/>
              </w:rPr>
              <w:t>抽查现场服务过程中（可能）发生的意外伤害确定的管理措施要求：</w:t>
            </w:r>
          </w:p>
          <w:p>
            <w:pPr>
              <w:numPr>
                <w:ilvl w:val="0"/>
                <w:numId w:val="7"/>
              </w:numPr>
              <w:spacing w:line="360" w:lineRule="exact"/>
              <w:rPr>
                <w:szCs w:val="21"/>
              </w:rPr>
            </w:pPr>
            <w:r>
              <w:rPr>
                <w:rFonts w:hint="eastAsia"/>
                <w:szCs w:val="21"/>
              </w:rPr>
              <w:t>编制管理手册，对外出作业进行管理</w:t>
            </w:r>
          </w:p>
          <w:p>
            <w:pPr>
              <w:numPr>
                <w:ilvl w:val="0"/>
                <w:numId w:val="7"/>
              </w:numPr>
              <w:spacing w:line="360" w:lineRule="exact"/>
              <w:rPr>
                <w:szCs w:val="21"/>
              </w:rPr>
            </w:pPr>
            <w:r>
              <w:rPr>
                <w:rFonts w:hint="eastAsia"/>
                <w:szCs w:val="21"/>
              </w:rPr>
              <w:t>每年进行体检</w:t>
            </w:r>
          </w:p>
          <w:p>
            <w:pPr>
              <w:numPr>
                <w:ilvl w:val="0"/>
                <w:numId w:val="7"/>
              </w:numPr>
              <w:spacing w:line="400" w:lineRule="exact"/>
              <w:rPr>
                <w:szCs w:val="21"/>
              </w:rPr>
            </w:pPr>
            <w:r>
              <w:rPr>
                <w:rFonts w:hint="eastAsia"/>
                <w:szCs w:val="21"/>
              </w:rPr>
              <w:t>对岗位进行培训，提高安全意识</w:t>
            </w:r>
          </w:p>
          <w:p>
            <w:pPr>
              <w:spacing w:line="400" w:lineRule="exact"/>
              <w:rPr>
                <w:rFonts w:ascii="宋体" w:hAnsi="宋体"/>
                <w:szCs w:val="21"/>
              </w:rPr>
            </w:pPr>
            <w:r>
              <w:rPr>
                <w:rFonts w:hint="eastAsia" w:ascii="宋体" w:hAnsi="宋体"/>
                <w:szCs w:val="21"/>
              </w:rPr>
              <w:t>........</w:t>
            </w:r>
          </w:p>
          <w:p>
            <w:pPr>
              <w:spacing w:line="400" w:lineRule="atLeast"/>
              <w:jc w:val="left"/>
              <w:rPr>
                <w:rFonts w:ascii="宋体" w:hAnsi="宋体"/>
                <w:szCs w:val="21"/>
              </w:rPr>
            </w:pPr>
            <w:r>
              <w:rPr>
                <w:rFonts w:hint="eastAsia" w:ascii="宋体" w:hAnsi="宋体"/>
                <w:szCs w:val="21"/>
              </w:rPr>
              <w:t>查见职业健康安全管理方案共计有4个，分别是潜在火灾，触电，交通事故，意外伤害。</w:t>
            </w:r>
          </w:p>
          <w:p>
            <w:pPr>
              <w:spacing w:line="400" w:lineRule="atLeast"/>
              <w:jc w:val="left"/>
              <w:rPr>
                <w:rFonts w:ascii="宋体" w:hAnsi="宋体" w:cs="宋体"/>
                <w:szCs w:val="21"/>
              </w:rPr>
            </w:pPr>
            <w:r>
              <w:rPr>
                <w:rFonts w:hint="eastAsia" w:ascii="宋体" w:hAnsi="宋体"/>
                <w:szCs w:val="21"/>
              </w:rPr>
              <w:t>方案针对目标及指标提出了管理措施，方案中有具体的实施时间及经费，有相应的实施主体。</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621" w:type="dxa"/>
          </w:tcPr>
          <w:p>
            <w:pPr>
              <w:spacing w:line="400" w:lineRule="exact"/>
              <w:jc w:val="left"/>
              <w:rPr>
                <w:rFonts w:ascii="宋体" w:hAnsi="宋体" w:cs="宋体"/>
                <w:szCs w:val="21"/>
              </w:rPr>
            </w:pPr>
            <w:r>
              <w:rPr>
                <w:rFonts w:hint="eastAsia" w:ascii="宋体" w:hAnsi="宋体" w:cs="宋体"/>
                <w:szCs w:val="21"/>
              </w:rPr>
              <w:t>查见：《环境因素危险源识别控制程序》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atLeast"/>
              <w:jc w:val="left"/>
              <w:rPr>
                <w:rFonts w:ascii="宋体" w:hAnsi="宋体"/>
                <w:szCs w:val="21"/>
              </w:rPr>
            </w:pPr>
            <w:r>
              <w:rPr>
                <w:rFonts w:hint="eastAsia" w:ascii="宋体" w:hAnsi="宋体" w:cs="宋体"/>
                <w:szCs w:val="21"/>
              </w:rPr>
              <w:t>查见：《危险辨识和评价表》，危险源过程打分和小组评议共评价出公司不可接受风险：4项，分别是：</w:t>
            </w:r>
            <w:r>
              <w:rPr>
                <w:rFonts w:hint="eastAsia" w:ascii="宋体" w:hAnsi="宋体"/>
                <w:szCs w:val="21"/>
              </w:rPr>
              <w:t>1、火灾；2、触电；3、交通事故；4、意外伤害。</w:t>
            </w:r>
          </w:p>
          <w:p>
            <w:pPr>
              <w:spacing w:line="400" w:lineRule="exact"/>
              <w:jc w:val="left"/>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szCs w:val="21"/>
              </w:rPr>
              <w:t>1、火灾；2、触电；3、交通事故；4、意外伤害</w:t>
            </w:r>
            <w:r>
              <w:rPr>
                <w:rFonts w:hint="eastAsia" w:ascii="宋体" w:hAnsi="宋体" w:cs="宋体"/>
                <w:szCs w:val="21"/>
              </w:rPr>
              <w:t>等控制措施：</w:t>
            </w:r>
          </w:p>
          <w:p>
            <w:pPr>
              <w:spacing w:line="400" w:lineRule="exact"/>
              <w:jc w:val="left"/>
              <w:rPr>
                <w:rFonts w:ascii="宋体" w:hAnsi="宋体" w:cs="宋体"/>
                <w:szCs w:val="21"/>
              </w:rPr>
            </w:pPr>
            <w:r>
              <w:rPr>
                <w:rFonts w:hint="eastAsia" w:ascii="宋体" w:hAnsi="宋体" w:cs="宋体"/>
                <w:szCs w:val="21"/>
              </w:rPr>
              <w:t>杜绝火灾事故的方法措施：</w:t>
            </w:r>
          </w:p>
          <w:p>
            <w:pPr>
              <w:spacing w:line="400" w:lineRule="exact"/>
              <w:jc w:val="left"/>
              <w:rPr>
                <w:rFonts w:ascii="宋体" w:hAnsi="宋体" w:cs="宋体"/>
                <w:szCs w:val="21"/>
              </w:rPr>
            </w:pPr>
            <w:r>
              <w:rPr>
                <w:rFonts w:hint="eastAsia" w:ascii="宋体" w:hAnsi="宋体" w:cs="宋体"/>
                <w:szCs w:val="21"/>
              </w:rPr>
              <w:t>1建立消防检查管理制度；</w:t>
            </w:r>
          </w:p>
          <w:p>
            <w:pPr>
              <w:spacing w:line="400" w:lineRule="exact"/>
              <w:jc w:val="left"/>
              <w:rPr>
                <w:rFonts w:ascii="宋体" w:hAnsi="宋体" w:cs="宋体"/>
                <w:szCs w:val="21"/>
              </w:rPr>
            </w:pPr>
            <w:r>
              <w:rPr>
                <w:rFonts w:hint="eastAsia" w:ascii="宋体" w:hAnsi="宋体" w:cs="宋体"/>
                <w:szCs w:val="21"/>
              </w:rPr>
              <w:t>2确定消防小组人员职责；</w:t>
            </w:r>
          </w:p>
          <w:p>
            <w:pPr>
              <w:spacing w:line="400" w:lineRule="exact"/>
              <w:jc w:val="left"/>
              <w:rPr>
                <w:rFonts w:ascii="宋体" w:hAnsi="宋体" w:cs="宋体"/>
                <w:szCs w:val="21"/>
              </w:rPr>
            </w:pPr>
            <w:r>
              <w:rPr>
                <w:rFonts w:hint="eastAsia" w:ascii="宋体" w:hAnsi="宋体" w:cs="宋体"/>
                <w:szCs w:val="21"/>
              </w:rPr>
              <w:t>3按规定每日进行消防检查；</w:t>
            </w:r>
          </w:p>
          <w:p>
            <w:pPr>
              <w:spacing w:line="400" w:lineRule="exact"/>
              <w:jc w:val="left"/>
              <w:rPr>
                <w:rFonts w:ascii="宋体" w:hAnsi="宋体" w:cs="宋体"/>
                <w:szCs w:val="21"/>
              </w:rPr>
            </w:pPr>
            <w:r>
              <w:rPr>
                <w:rFonts w:hint="eastAsia" w:ascii="宋体" w:hAnsi="宋体" w:cs="宋体"/>
                <w:szCs w:val="21"/>
              </w:rPr>
              <w:t>4 制定应急准备响应预案；</w:t>
            </w:r>
          </w:p>
          <w:p>
            <w:pPr>
              <w:spacing w:line="400" w:lineRule="exact"/>
              <w:jc w:val="left"/>
              <w:rPr>
                <w:rFonts w:ascii="宋体" w:hAnsi="宋体" w:cs="宋体"/>
                <w:szCs w:val="21"/>
              </w:rPr>
            </w:pPr>
            <w:r>
              <w:rPr>
                <w:rFonts w:hint="eastAsia" w:ascii="宋体" w:hAnsi="宋体" w:cs="宋体"/>
                <w:szCs w:val="21"/>
              </w:rPr>
              <w:t>5进行消防演习；</w:t>
            </w:r>
          </w:p>
          <w:p>
            <w:pPr>
              <w:spacing w:line="400" w:lineRule="exact"/>
              <w:jc w:val="left"/>
              <w:rPr>
                <w:rFonts w:ascii="宋体" w:hAnsi="宋体" w:cs="宋体"/>
                <w:szCs w:val="21"/>
              </w:rPr>
            </w:pPr>
            <w:r>
              <w:rPr>
                <w:rFonts w:hint="eastAsia" w:ascii="宋体" w:hAnsi="宋体" w:cs="宋体"/>
                <w:szCs w:val="21"/>
              </w:rPr>
              <w:t>查见：综合管理部及办公区域《危险辨别及风险评价表》</w:t>
            </w:r>
          </w:p>
          <w:p>
            <w:pPr>
              <w:spacing w:line="400" w:lineRule="exact"/>
              <w:jc w:val="left"/>
              <w:rPr>
                <w:rFonts w:ascii="宋体" w:hAnsi="宋体" w:cs="宋体"/>
                <w:szCs w:val="21"/>
              </w:rPr>
            </w:pPr>
            <w:r>
              <w:rPr>
                <w:rFonts w:hint="eastAsia" w:ascii="宋体" w:hAnsi="宋体" w:cs="宋体"/>
                <w:szCs w:val="21"/>
                <w:lang w:eastAsia="zh-CN"/>
              </w:rPr>
              <w:t>2020年10月1</w:t>
            </w:r>
            <w:r>
              <w:rPr>
                <w:rFonts w:hint="eastAsia" w:ascii="宋体" w:hAnsi="宋体" w:cs="宋体"/>
                <w:szCs w:val="21"/>
                <w:lang w:val="en-US" w:eastAsia="zh-CN"/>
              </w:rPr>
              <w:t>1</w:t>
            </w:r>
            <w:r>
              <w:rPr>
                <w:rFonts w:hint="eastAsia" w:ascii="宋体" w:hAnsi="宋体" w:cs="宋体"/>
                <w:szCs w:val="21"/>
                <w:lang w:eastAsia="zh-CN"/>
              </w:rPr>
              <w:t>日</w:t>
            </w:r>
            <w:r>
              <w:rPr>
                <w:rFonts w:hint="eastAsia" w:ascii="宋体" w:hAnsi="宋体" w:cs="宋体"/>
                <w:szCs w:val="21"/>
              </w:rPr>
              <w:t>发布</w:t>
            </w:r>
          </w:p>
          <w:p>
            <w:pPr>
              <w:spacing w:line="400" w:lineRule="exact"/>
              <w:jc w:val="left"/>
              <w:rPr>
                <w:rFonts w:ascii="宋体" w:hAnsi="宋体" w:cs="宋体"/>
                <w:szCs w:val="21"/>
              </w:rPr>
            </w:pPr>
            <w:r>
              <w:rPr>
                <w:rFonts w:hint="eastAsia" w:ascii="宋体" w:hAnsi="宋体" w:cs="宋体"/>
                <w:szCs w:val="21"/>
              </w:rPr>
              <w:t>综合管理部及办公区域共识别出包括: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查见，综合管理部及办公区域打分法确定了1项不可接受风险：（1）线路短路、吸烟引发火灾。</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S6.1.3</w:t>
            </w:r>
          </w:p>
          <w:p>
            <w:pPr>
              <w:rPr>
                <w:rFonts w:ascii="宋体" w:hAnsi="宋体" w:cs="新宋体"/>
                <w:szCs w:val="21"/>
              </w:rPr>
            </w:pPr>
          </w:p>
        </w:tc>
        <w:tc>
          <w:tcPr>
            <w:tcW w:w="10621"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---有《合规性评价控制程序》，查有《适用法律法规标准及其他要求清单》，对本公司环境管理体系适用的法律法规和当地政府、行业要求进行了识别，包括环境质量标准、排放标准等。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查见：2020年《适用法律法规标准及其他要求清单》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3）与环境管理相关的执行标准，查见：</w:t>
            </w:r>
          </w:p>
          <w:p>
            <w:pPr>
              <w:spacing w:line="400" w:lineRule="exact"/>
              <w:rPr>
                <w:rFonts w:ascii="宋体" w:hAnsi="宋体" w:cs="宋体"/>
                <w:szCs w:val="21"/>
              </w:rPr>
            </w:pPr>
            <w:r>
              <w:rPr>
                <w:rFonts w:hint="eastAsia" w:ascii="宋体" w:hAnsi="宋体" w:cs="宋体"/>
                <w:szCs w:val="21"/>
              </w:rPr>
              <w:t>中华人民共和国环境保护法</w:t>
            </w:r>
          </w:p>
          <w:p>
            <w:pPr>
              <w:spacing w:line="400" w:lineRule="exact"/>
              <w:rPr>
                <w:rFonts w:ascii="宋体" w:hAnsi="宋体" w:cs="宋体"/>
                <w:szCs w:val="21"/>
              </w:rPr>
            </w:pPr>
            <w:r>
              <w:rPr>
                <w:rFonts w:hint="eastAsia" w:ascii="宋体" w:hAnsi="宋体" w:cs="宋体"/>
                <w:szCs w:val="21"/>
              </w:rPr>
              <w:t>中华人民共和国固体废物污染环境防治法</w:t>
            </w:r>
          </w:p>
          <w:p>
            <w:pPr>
              <w:spacing w:line="400" w:lineRule="exact"/>
              <w:rPr>
                <w:rFonts w:ascii="宋体" w:hAnsi="宋体" w:cs="宋体"/>
                <w:szCs w:val="21"/>
              </w:rPr>
            </w:pPr>
            <w:r>
              <w:rPr>
                <w:rFonts w:hint="eastAsia" w:ascii="宋体" w:hAnsi="宋体" w:cs="宋体"/>
                <w:szCs w:val="21"/>
              </w:rPr>
              <w:t>中华人民共和国大气污染防治法</w:t>
            </w:r>
          </w:p>
          <w:p>
            <w:pPr>
              <w:spacing w:line="400" w:lineRule="exact"/>
              <w:rPr>
                <w:rFonts w:ascii="宋体" w:hAnsi="宋体" w:cs="宋体"/>
                <w:szCs w:val="21"/>
              </w:rPr>
            </w:pPr>
            <w:r>
              <w:rPr>
                <w:rFonts w:hint="eastAsia" w:ascii="宋体" w:hAnsi="宋体" w:cs="宋体"/>
                <w:szCs w:val="21"/>
              </w:rPr>
              <w:t>中华人民共和国环境影响评价法等。</w:t>
            </w:r>
          </w:p>
          <w:p>
            <w:pPr>
              <w:spacing w:line="400" w:lineRule="exact"/>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S7.1</w:t>
            </w:r>
          </w:p>
          <w:p>
            <w:pPr>
              <w:rPr>
                <w:rFonts w:ascii="宋体" w:hAnsi="宋体"/>
                <w:szCs w:val="21"/>
              </w:rPr>
            </w:pPr>
          </w:p>
          <w:p>
            <w:pPr>
              <w:rPr>
                <w:rFonts w:ascii="宋体" w:hAnsi="宋体" w:cs="新宋体"/>
                <w:szCs w:val="21"/>
              </w:rPr>
            </w:pPr>
          </w:p>
        </w:tc>
        <w:tc>
          <w:tcPr>
            <w:tcW w:w="10621" w:type="dxa"/>
          </w:tcPr>
          <w:p>
            <w:pPr>
              <w:ind w:firstLine="420" w:firstLineChars="200"/>
              <w:rPr>
                <w:rFonts w:ascii="宋体" w:hAnsi="宋体"/>
                <w:szCs w:val="21"/>
              </w:rPr>
            </w:pPr>
            <w:r>
              <w:rPr>
                <w:rFonts w:hint="eastAsia" w:ascii="宋体" w:hAnsi="宋体"/>
                <w:szCs w:val="21"/>
              </w:rPr>
              <w:t>询问负责人，企业为了实施职业健康安全管理体系，并持续改进其有效性、增强顾客满意度和体系正常运行提供了充足的资金及必要的资源，为提高员工安全意识组织了的培训，目前的资源基本满足策划需要。</w:t>
            </w:r>
          </w:p>
          <w:p>
            <w:pPr>
              <w:rPr>
                <w:rFonts w:ascii="宋体" w:hAnsi="宋体"/>
                <w:szCs w:val="21"/>
              </w:rPr>
            </w:pPr>
            <w:r>
              <w:rPr>
                <w:rFonts w:hint="eastAsia" w:ascii="宋体" w:hAnsi="宋体"/>
                <w:szCs w:val="21"/>
              </w:rPr>
              <w:t>总经理对资源的配备比较重视，人力资源、设备和工作环境等可满足</w:t>
            </w:r>
            <w:r>
              <w:rPr>
                <w:rFonts w:hint="eastAsia"/>
                <w:sz w:val="20"/>
              </w:rPr>
              <w:t>测绘服务（地理信息系统工程（地理信息数据采集及处理）、工程测量、不动产测绘（地籍测绘、房产测绘））、土地整理服务 土地调查评估服务</w:t>
            </w:r>
            <w:r>
              <w:rPr>
                <w:rFonts w:hint="eastAsia" w:ascii="宋体" w:hAnsi="宋体"/>
                <w:szCs w:val="21"/>
              </w:rPr>
              <w:t>的需要。</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2160" w:type="dxa"/>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rFonts w:ascii="宋体" w:hAnsi="宋体" w:cs="新宋体"/>
                <w:szCs w:val="21"/>
              </w:rPr>
            </w:pPr>
          </w:p>
        </w:tc>
        <w:tc>
          <w:tcPr>
            <w:tcW w:w="960" w:type="dxa"/>
            <w:vAlign w:val="top"/>
          </w:tcPr>
          <w:p>
            <w:pPr>
              <w:rPr>
                <w:rFonts w:ascii="宋体" w:hAnsi="宋体" w:cs="新宋体"/>
                <w:szCs w:val="21"/>
              </w:rPr>
            </w:pPr>
            <w:r>
              <w:rPr>
                <w:rFonts w:hint="eastAsia" w:ascii="宋体" w:hAnsi="宋体" w:cs="宋体"/>
                <w:szCs w:val="21"/>
              </w:rPr>
              <w:t>Q7.2</w:t>
            </w:r>
          </w:p>
        </w:tc>
        <w:tc>
          <w:tcPr>
            <w:tcW w:w="10621" w:type="dxa"/>
            <w:vAlign w:val="top"/>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ind w:firstLine="420" w:firstLineChars="200"/>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查见公司员能力、资质要求</w:t>
            </w:r>
          </w:p>
          <w:p>
            <w:pPr>
              <w:spacing w:line="360" w:lineRule="auto"/>
            </w:pPr>
            <w:r>
              <w:rPr>
                <w:rFonts w:hint="eastAsia"/>
              </w:rPr>
              <w:t xml:space="preserve">姓名                  证书编号                       </w:t>
            </w:r>
            <w:r>
              <w:rPr>
                <w:rFonts w:hint="eastAsia"/>
                <w:lang w:val="en-US" w:eastAsia="zh-CN"/>
              </w:rPr>
              <w:t xml:space="preserve">       </w:t>
            </w:r>
            <w:r>
              <w:rPr>
                <w:rFonts w:hint="eastAsia"/>
              </w:rPr>
              <w:t xml:space="preserve">资质证书  </w:t>
            </w:r>
          </w:p>
          <w:p>
            <w:pPr>
              <w:pStyle w:val="3"/>
            </w:pPr>
            <w:r>
              <w:rPr>
                <w:rFonts w:hint="eastAsia"/>
                <w:lang w:val="en-US" w:eastAsia="zh-CN"/>
              </w:rPr>
              <w:t>余海</w:t>
            </w:r>
            <w:r>
              <w:rPr>
                <w:rFonts w:hint="eastAsia"/>
              </w:rPr>
              <w:t xml:space="preserve">              </w:t>
            </w:r>
            <w:r>
              <w:rPr>
                <w:rFonts w:hint="eastAsia"/>
                <w:lang w:val="en-US" w:eastAsia="zh-CN"/>
              </w:rPr>
              <w:t xml:space="preserve">   </w:t>
            </w:r>
            <w:r>
              <w:rPr>
                <w:rFonts w:hint="eastAsia"/>
              </w:rPr>
              <w:t xml:space="preserve"> </w:t>
            </w:r>
            <w:r>
              <w:rPr>
                <w:rFonts w:hint="eastAsia" w:ascii="宋体" w:hAnsi="宋体" w:cs="宋体"/>
                <w:lang w:val="en-US" w:eastAsia="zh-CN"/>
              </w:rPr>
              <w:t>510321197509166573</w:t>
            </w:r>
            <w:r>
              <w:rPr>
                <w:rFonts w:hint="eastAsia"/>
              </w:rPr>
              <w:t xml:space="preserve">                   </w:t>
            </w:r>
            <w:r>
              <w:rPr>
                <w:rFonts w:hint="eastAsia"/>
                <w:lang w:val="en-US" w:eastAsia="zh-CN"/>
              </w:rPr>
              <w:t>土地管理高级</w:t>
            </w:r>
            <w:r>
              <w:rPr>
                <w:rFonts w:hint="eastAsia"/>
              </w:rPr>
              <w:t>工程师</w:t>
            </w:r>
          </w:p>
          <w:p>
            <w:pPr>
              <w:spacing w:line="360" w:lineRule="auto"/>
            </w:pPr>
            <w:r>
              <w:rPr>
                <w:rFonts w:hint="eastAsia"/>
                <w:lang w:val="en-US" w:eastAsia="zh-CN"/>
              </w:rPr>
              <w:t>余海</w:t>
            </w:r>
            <w:r>
              <w:rPr>
                <w:rFonts w:hint="eastAsia"/>
              </w:rPr>
              <w:t xml:space="preserve">               </w:t>
            </w:r>
            <w:r>
              <w:rPr>
                <w:rFonts w:hint="eastAsia"/>
                <w:lang w:val="en-US" w:eastAsia="zh-CN"/>
              </w:rPr>
              <w:t xml:space="preserve">   </w:t>
            </w:r>
            <w:r>
              <w:rPr>
                <w:rFonts w:hint="eastAsia"/>
              </w:rPr>
              <w:t>1</w:t>
            </w:r>
            <w:r>
              <w:rPr>
                <w:rFonts w:hint="eastAsia"/>
                <w:lang w:val="en-US" w:eastAsia="zh-CN"/>
              </w:rPr>
              <w:t>468003003401445</w:t>
            </w:r>
            <w:r>
              <w:rPr>
                <w:rFonts w:hint="eastAsia"/>
              </w:rPr>
              <w:t xml:space="preserve">              </w:t>
            </w:r>
            <w:r>
              <w:rPr>
                <w:rFonts w:hint="eastAsia"/>
                <w:lang w:val="en-US" w:eastAsia="zh-CN"/>
              </w:rPr>
              <w:t xml:space="preserve">       </w:t>
            </w:r>
            <w:r>
              <w:rPr>
                <w:rFonts w:hint="eastAsia"/>
              </w:rPr>
              <w:t>地籍测绘员</w:t>
            </w:r>
            <w:r>
              <w:rPr>
                <w:rFonts w:hint="eastAsia"/>
                <w:lang w:val="en-US" w:eastAsia="zh-CN"/>
              </w:rPr>
              <w:t>四</w:t>
            </w:r>
            <w:r>
              <w:rPr>
                <w:rFonts w:hint="eastAsia"/>
              </w:rPr>
              <w:t>级</w:t>
            </w:r>
          </w:p>
          <w:p>
            <w:pPr>
              <w:spacing w:line="360" w:lineRule="auto"/>
            </w:pPr>
            <w:r>
              <w:rPr>
                <w:rFonts w:hint="eastAsia"/>
                <w:lang w:val="en-US" w:eastAsia="zh-CN"/>
              </w:rPr>
              <w:t>余海</w:t>
            </w:r>
            <w:r>
              <w:rPr>
                <w:rFonts w:hint="eastAsia"/>
              </w:rPr>
              <w:t xml:space="preserve">               </w:t>
            </w:r>
            <w:r>
              <w:rPr>
                <w:rFonts w:hint="eastAsia"/>
                <w:lang w:val="en-US" w:eastAsia="zh-CN"/>
              </w:rPr>
              <w:t xml:space="preserve">   1468003003500983</w:t>
            </w:r>
            <w:r>
              <w:rPr>
                <w:rFonts w:hint="eastAsia"/>
              </w:rPr>
              <w:t xml:space="preserve">             </w:t>
            </w:r>
            <w:r>
              <w:rPr>
                <w:rFonts w:hint="eastAsia"/>
                <w:lang w:val="en-US" w:eastAsia="zh-CN"/>
              </w:rPr>
              <w:t xml:space="preserve">        </w:t>
            </w:r>
            <w:r>
              <w:rPr>
                <w:rFonts w:hint="eastAsia"/>
              </w:rPr>
              <w:t>房产测量员五级</w:t>
            </w:r>
          </w:p>
          <w:p>
            <w:pPr>
              <w:pStyle w:val="3"/>
            </w:pPr>
            <w:r>
              <w:rPr>
                <w:rFonts w:hint="eastAsia"/>
                <w:lang w:val="en-US" w:eastAsia="zh-CN"/>
              </w:rPr>
              <w:t>肖华</w:t>
            </w:r>
            <w:r>
              <w:rPr>
                <w:rFonts w:hint="eastAsia"/>
              </w:rPr>
              <w:t xml:space="preserve">               </w:t>
            </w:r>
            <w:r>
              <w:rPr>
                <w:rFonts w:hint="eastAsia"/>
                <w:lang w:val="en-US" w:eastAsia="zh-CN"/>
              </w:rPr>
              <w:t xml:space="preserve">   510682198610076496</w:t>
            </w:r>
            <w:r>
              <w:rPr>
                <w:rFonts w:hint="eastAsia"/>
              </w:rPr>
              <w:t xml:space="preserve">                   </w:t>
            </w:r>
            <w:r>
              <w:rPr>
                <w:rFonts w:hint="eastAsia"/>
                <w:lang w:val="en-US" w:eastAsia="zh-CN"/>
              </w:rPr>
              <w:t>测绘</w:t>
            </w:r>
            <w:r>
              <w:rPr>
                <w:rFonts w:hint="eastAsia"/>
              </w:rPr>
              <w:t>工程师</w:t>
            </w:r>
          </w:p>
          <w:p>
            <w:pPr>
              <w:pStyle w:val="3"/>
            </w:pPr>
            <w:r>
              <w:rPr>
                <w:rFonts w:hint="eastAsia"/>
                <w:lang w:val="en-US" w:eastAsia="zh-CN"/>
              </w:rPr>
              <w:t>肖华</w:t>
            </w:r>
            <w:r>
              <w:rPr>
                <w:rFonts w:hint="eastAsia"/>
              </w:rPr>
              <w:t xml:space="preserve">               </w:t>
            </w:r>
            <w:r>
              <w:rPr>
                <w:rFonts w:hint="eastAsia"/>
                <w:lang w:val="en-US" w:eastAsia="zh-CN"/>
              </w:rPr>
              <w:t xml:space="preserve">   1468003003401464</w:t>
            </w:r>
            <w:r>
              <w:rPr>
                <w:rFonts w:hint="eastAsia"/>
              </w:rPr>
              <w:t xml:space="preserve">               </w:t>
            </w:r>
            <w:r>
              <w:rPr>
                <w:rFonts w:hint="eastAsia"/>
                <w:lang w:val="en-US" w:eastAsia="zh-CN"/>
              </w:rPr>
              <w:t xml:space="preserve">      </w:t>
            </w:r>
            <w:r>
              <w:rPr>
                <w:rFonts w:hint="eastAsia"/>
              </w:rPr>
              <w:t>地籍测绘员四级</w:t>
            </w:r>
          </w:p>
          <w:p>
            <w:pPr>
              <w:pStyle w:val="3"/>
              <w:rPr>
                <w:rFonts w:hint="eastAsia"/>
              </w:rPr>
            </w:pPr>
            <w:r>
              <w:rPr>
                <w:rFonts w:hint="eastAsia"/>
                <w:lang w:val="en-US" w:eastAsia="zh-CN"/>
              </w:rPr>
              <w:t>肖华</w:t>
            </w:r>
            <w:r>
              <w:rPr>
                <w:rFonts w:hint="eastAsia"/>
              </w:rPr>
              <w:t xml:space="preserve">               </w:t>
            </w:r>
            <w:r>
              <w:rPr>
                <w:rFonts w:hint="eastAsia"/>
                <w:lang w:val="en-US" w:eastAsia="zh-CN"/>
              </w:rPr>
              <w:t xml:space="preserve">   1468003003501002</w:t>
            </w:r>
            <w:r>
              <w:rPr>
                <w:rFonts w:hint="eastAsia"/>
              </w:rPr>
              <w:t xml:space="preserve">                     房产测量员五级</w:t>
            </w:r>
          </w:p>
          <w:p>
            <w:pPr>
              <w:pStyle w:val="3"/>
              <w:rPr>
                <w:rFonts w:hint="eastAsia"/>
              </w:rPr>
            </w:pPr>
            <w:r>
              <w:rPr>
                <w:rFonts w:hint="eastAsia"/>
                <w:lang w:val="en-US" w:eastAsia="zh-CN"/>
              </w:rPr>
              <w:t>杨科                  500222198704085414                   测绘</w:t>
            </w:r>
            <w:r>
              <w:rPr>
                <w:rFonts w:hint="eastAsia"/>
              </w:rPr>
              <w:t>工程师</w:t>
            </w:r>
          </w:p>
          <w:p>
            <w:pPr>
              <w:pStyle w:val="3"/>
              <w:rPr>
                <w:rFonts w:hint="default" w:eastAsia="宋体"/>
                <w:lang w:val="en-US" w:eastAsia="zh-CN"/>
              </w:rPr>
            </w:pPr>
            <w:r>
              <w:rPr>
                <w:rFonts w:hint="eastAsia"/>
                <w:lang w:val="en-US" w:eastAsia="zh-CN"/>
              </w:rPr>
              <w:t xml:space="preserve">杨科                  1468003003401476                     </w:t>
            </w:r>
            <w:r>
              <w:rPr>
                <w:rFonts w:hint="eastAsia"/>
              </w:rPr>
              <w:t>地籍测绘员四级</w:t>
            </w:r>
          </w:p>
          <w:p>
            <w:pPr>
              <w:spacing w:line="360" w:lineRule="auto"/>
              <w:rPr>
                <w:rFonts w:hint="eastAsia"/>
              </w:rPr>
            </w:pPr>
            <w:r>
              <w:rPr>
                <w:rFonts w:hint="eastAsia"/>
              </w:rPr>
              <w:t>。。。。。。。。。。</w:t>
            </w:r>
          </w:p>
          <w:p>
            <w:pPr>
              <w:spacing w:line="360" w:lineRule="auto"/>
              <w:rPr>
                <w:rFonts w:hint="eastAsia"/>
              </w:rPr>
            </w:pPr>
          </w:p>
          <w:p>
            <w:pPr>
              <w:spacing w:line="360" w:lineRule="auto"/>
            </w:pPr>
            <w:r>
              <w:rPr>
                <w:rFonts w:hint="eastAsia"/>
              </w:rPr>
              <w:t>查见</w:t>
            </w:r>
            <w:r>
              <w:rPr>
                <w:rFonts w:hint="eastAsia" w:ascii="宋体" w:hAnsi="宋体" w:cs="宋体"/>
                <w:spacing w:val="-4"/>
                <w:szCs w:val="21"/>
              </w:rPr>
              <w:t>查2020年</w:t>
            </w:r>
            <w:r>
              <w:rPr>
                <w:rFonts w:hint="eastAsia" w:ascii="宋体" w:hAnsi="宋体" w:cs="宋体"/>
                <w:spacing w:val="-4"/>
                <w:szCs w:val="21"/>
                <w:lang w:val="en-US" w:eastAsia="zh-CN"/>
              </w:rPr>
              <w:t>10</w:t>
            </w:r>
            <w:r>
              <w:rPr>
                <w:rFonts w:hint="eastAsia" w:ascii="宋体" w:hAnsi="宋体" w:cs="宋体"/>
                <w:spacing w:val="-4"/>
                <w:szCs w:val="21"/>
              </w:rPr>
              <w:t>月-2021年</w:t>
            </w:r>
            <w:r>
              <w:rPr>
                <w:rFonts w:hint="eastAsia" w:ascii="宋体" w:hAnsi="宋体" w:cs="宋体"/>
                <w:spacing w:val="-4"/>
                <w:szCs w:val="21"/>
                <w:lang w:val="en-US" w:eastAsia="zh-CN"/>
              </w:rPr>
              <w:t>3</w:t>
            </w:r>
            <w:r>
              <w:rPr>
                <w:rFonts w:hint="eastAsia" w:ascii="宋体" w:hAnsi="宋体" w:cs="宋体"/>
                <w:spacing w:val="-4"/>
                <w:szCs w:val="21"/>
              </w:rPr>
              <w:t>月培训计划共计8次，已经实施5次</w:t>
            </w:r>
            <w:r>
              <w:rPr>
                <w:rFonts w:hint="eastAsia"/>
              </w:rPr>
              <w:t>。</w:t>
            </w:r>
          </w:p>
          <w:p>
            <w:pPr>
              <w:spacing w:line="360" w:lineRule="auto"/>
              <w:rPr>
                <w:rFonts w:hint="eastAsia" w:ascii="宋体" w:hAnsi="宋体" w:cs="宋体"/>
                <w:spacing w:val="-4"/>
                <w:szCs w:val="21"/>
              </w:rPr>
            </w:pPr>
            <w:r>
              <w:rPr>
                <w:rFonts w:hint="eastAsia"/>
              </w:rPr>
              <w:t>1）：202</w:t>
            </w:r>
            <w:r>
              <w:rPr>
                <w:rFonts w:hint="eastAsia" w:ascii="宋体" w:hAnsi="宋体" w:cs="宋体"/>
                <w:spacing w:val="-4"/>
                <w:szCs w:val="21"/>
              </w:rPr>
              <w:t>0.</w:t>
            </w:r>
            <w:r>
              <w:rPr>
                <w:rFonts w:hint="eastAsia" w:ascii="宋体" w:hAnsi="宋体" w:cs="宋体"/>
                <w:spacing w:val="-4"/>
                <w:szCs w:val="21"/>
                <w:lang w:val="en-US" w:eastAsia="zh-CN"/>
              </w:rPr>
              <w:t>11</w:t>
            </w:r>
            <w:r>
              <w:rPr>
                <w:rFonts w:hint="eastAsia" w:ascii="宋体" w:hAnsi="宋体" w:cs="宋体"/>
                <w:spacing w:val="-4"/>
                <w:szCs w:val="21"/>
              </w:rPr>
              <w:t>.1</w:t>
            </w:r>
            <w:r>
              <w:rPr>
                <w:rFonts w:hint="eastAsia" w:ascii="宋体" w:hAnsi="宋体" w:cs="宋体"/>
                <w:spacing w:val="-4"/>
                <w:szCs w:val="21"/>
                <w:lang w:val="en-US" w:eastAsia="zh-CN"/>
              </w:rPr>
              <w:t>2</w:t>
            </w:r>
            <w:r>
              <w:rPr>
                <w:rFonts w:hint="eastAsia" w:ascii="宋体" w:hAnsi="宋体" w:cs="宋体"/>
                <w:spacing w:val="-4"/>
                <w:szCs w:val="21"/>
              </w:rPr>
              <w:t xml:space="preserve"> 培训内容：管理手册等体系文件。培训老师：</w:t>
            </w:r>
            <w:r>
              <w:rPr>
                <w:rFonts w:hint="eastAsia" w:ascii="宋体" w:hAnsi="宋体" w:cs="宋体"/>
                <w:spacing w:val="-4"/>
                <w:szCs w:val="21"/>
                <w:lang w:val="en-US" w:eastAsia="zh-CN"/>
              </w:rPr>
              <w:t>咨询老师</w:t>
            </w:r>
            <w:r>
              <w:rPr>
                <w:rFonts w:hint="eastAsia" w:ascii="宋体" w:hAnsi="宋体" w:cs="宋体"/>
                <w:spacing w:val="-4"/>
                <w:szCs w:val="21"/>
              </w:rPr>
              <w:t>，培训人员：公司各部门管理人员；效果评价：培训达到预期效果，培训有效。评价人：</w:t>
            </w:r>
            <w:r>
              <w:rPr>
                <w:rFonts w:hint="eastAsia" w:ascii="宋体" w:hAnsi="宋体" w:cs="宋体"/>
                <w:spacing w:val="-4"/>
                <w:szCs w:val="21"/>
                <w:lang w:eastAsia="zh-CN"/>
              </w:rPr>
              <w:t>余海</w:t>
            </w:r>
            <w:r>
              <w:rPr>
                <w:rFonts w:hint="eastAsia" w:ascii="宋体" w:hAnsi="宋体" w:cs="宋体"/>
                <w:spacing w:val="-4"/>
                <w:szCs w:val="21"/>
              </w:rPr>
              <w:t>。</w:t>
            </w:r>
          </w:p>
          <w:p>
            <w:pPr>
              <w:spacing w:line="360" w:lineRule="auto"/>
              <w:rPr>
                <w:rFonts w:hint="eastAsia" w:ascii="宋体" w:hAnsi="宋体" w:cs="宋体"/>
                <w:spacing w:val="-4"/>
                <w:szCs w:val="21"/>
              </w:rPr>
            </w:pPr>
            <w:r>
              <w:rPr>
                <w:rFonts w:hint="eastAsia" w:ascii="宋体" w:hAnsi="宋体" w:cs="宋体"/>
                <w:spacing w:val="-4"/>
                <w:szCs w:val="21"/>
              </w:rPr>
              <w:t>2）：2020.</w:t>
            </w:r>
            <w:r>
              <w:rPr>
                <w:rFonts w:hint="eastAsia" w:ascii="宋体" w:hAnsi="宋体" w:cs="宋体"/>
                <w:spacing w:val="-4"/>
                <w:szCs w:val="21"/>
                <w:lang w:val="en-US" w:eastAsia="zh-CN"/>
              </w:rPr>
              <w:t>12</w:t>
            </w:r>
            <w:r>
              <w:rPr>
                <w:rFonts w:hint="eastAsia" w:ascii="宋体" w:hAnsi="宋体" w:cs="宋体"/>
                <w:spacing w:val="-4"/>
                <w:szCs w:val="21"/>
              </w:rPr>
              <w:t>.1</w:t>
            </w:r>
            <w:r>
              <w:rPr>
                <w:rFonts w:hint="eastAsia" w:ascii="宋体" w:hAnsi="宋体" w:cs="宋体"/>
                <w:spacing w:val="-4"/>
                <w:szCs w:val="21"/>
                <w:lang w:val="en-US" w:eastAsia="zh-CN"/>
              </w:rPr>
              <w:t>4</w:t>
            </w:r>
            <w:r>
              <w:rPr>
                <w:rFonts w:hint="eastAsia" w:ascii="宋体" w:hAnsi="宋体" w:cs="宋体"/>
                <w:spacing w:val="-4"/>
                <w:szCs w:val="21"/>
              </w:rPr>
              <w:t xml:space="preserve"> 培训内容：质量安全法规。培训老师：</w:t>
            </w:r>
            <w:r>
              <w:rPr>
                <w:rFonts w:hint="eastAsia" w:ascii="宋体" w:hAnsi="宋体" w:cs="宋体"/>
                <w:spacing w:val="-4"/>
                <w:szCs w:val="21"/>
                <w:lang w:val="en-US" w:eastAsia="zh-CN"/>
              </w:rPr>
              <w:t>咨询老师</w:t>
            </w:r>
            <w:r>
              <w:rPr>
                <w:rFonts w:hint="eastAsia" w:ascii="宋体" w:hAnsi="宋体" w:cs="宋体"/>
                <w:spacing w:val="-4"/>
                <w:szCs w:val="21"/>
              </w:rPr>
              <w:t>，培训人员：公司各部门管理人员；效果评价：培训达到预期效果，培训有效。评价人：</w:t>
            </w:r>
            <w:r>
              <w:rPr>
                <w:rFonts w:hint="eastAsia" w:ascii="宋体" w:hAnsi="宋体" w:cs="宋体"/>
                <w:spacing w:val="-4"/>
                <w:szCs w:val="21"/>
                <w:lang w:eastAsia="zh-CN"/>
              </w:rPr>
              <w:t>余海</w:t>
            </w:r>
            <w:r>
              <w:rPr>
                <w:rFonts w:hint="eastAsia" w:ascii="宋体" w:hAnsi="宋体" w:cs="宋体"/>
                <w:spacing w:val="-4"/>
                <w:szCs w:val="21"/>
              </w:rPr>
              <w:t>。</w:t>
            </w:r>
          </w:p>
          <w:p>
            <w:pPr>
              <w:spacing w:line="360" w:lineRule="auto"/>
            </w:pPr>
            <w:r>
              <w:rPr>
                <w:rFonts w:hint="eastAsia" w:ascii="宋体" w:hAnsi="宋体" w:cs="宋体"/>
                <w:spacing w:val="-4"/>
                <w:szCs w:val="21"/>
              </w:rPr>
              <w:t>公司人员能力管理符合要求。</w:t>
            </w:r>
          </w:p>
        </w:tc>
        <w:tc>
          <w:tcPr>
            <w:tcW w:w="968" w:type="dxa"/>
            <w:vAlign w:val="top"/>
          </w:tcPr>
          <w:p>
            <w:r>
              <w:rPr>
                <w:rFonts w:hint="eastAsia"/>
              </w:rPr>
              <w:t>符合</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szCs w:val="21"/>
              </w:rPr>
            </w:pPr>
            <w:r>
              <w:rPr>
                <w:rFonts w:hint="eastAsia" w:ascii="宋体" w:hAnsi="宋体" w:cs="新宋体"/>
                <w:szCs w:val="21"/>
              </w:rPr>
              <w:t>S7.3</w:t>
            </w:r>
          </w:p>
        </w:tc>
        <w:tc>
          <w:tcPr>
            <w:tcW w:w="10621"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公司通过宣导、培训、制度约束等方式确保员工能意识到他们从事的活动的相关性及重要性，以及他们对贯彻方针、达成目标及实现O的有效性的积极贡献，以及其不符合O要求的后果。</w:t>
            </w:r>
          </w:p>
          <w:p>
            <w:pPr>
              <w:rPr>
                <w:rFonts w:ascii="宋体" w:hAnsi="宋体"/>
                <w:szCs w:val="21"/>
              </w:rPr>
            </w:pPr>
            <w:r>
              <w:rPr>
                <w:rFonts w:hint="eastAsia" w:ascii="宋体" w:hAnsi="宋体"/>
                <w:szCs w:val="21"/>
              </w:rPr>
              <w:t>---</w:t>
            </w:r>
            <w:r>
              <w:rPr>
                <w:szCs w:val="21"/>
              </w:rPr>
              <w:t>经与员工</w:t>
            </w:r>
            <w:r>
              <w:rPr>
                <w:rFonts w:hint="eastAsia"/>
                <w:szCs w:val="21"/>
                <w:lang w:eastAsia="zh-CN"/>
              </w:rPr>
              <w:t>肖华</w:t>
            </w:r>
            <w:r>
              <w:rPr>
                <w:rFonts w:hint="eastAsia" w:ascii="宋体" w:hAnsi="宋体"/>
                <w:szCs w:val="21"/>
              </w:rPr>
              <w:t>沟通了解，基本具备以上必要职业健康安全管理体系相关意识。</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szCs w:val="21"/>
              </w:rPr>
            </w:pPr>
          </w:p>
        </w:tc>
        <w:tc>
          <w:tcPr>
            <w:tcW w:w="10621" w:type="dxa"/>
          </w:tcPr>
          <w:p>
            <w:pPr>
              <w:pStyle w:val="10"/>
              <w:spacing w:line="400" w:lineRule="exact"/>
              <w:rPr>
                <w:color w:val="auto"/>
                <w:sz w:val="21"/>
                <w:szCs w:val="21"/>
              </w:rPr>
            </w:pPr>
            <w:r>
              <w:rPr>
                <w:rFonts w:hint="eastAsia"/>
                <w:color w:val="auto"/>
                <w:kern w:val="2"/>
                <w:sz w:val="21"/>
                <w:szCs w:val="21"/>
              </w:rPr>
              <w:t>--《信息交流管理制度》</w:t>
            </w:r>
            <w:r>
              <w:rPr>
                <w:rFonts w:hint="eastAsia" w:cs="Arial"/>
                <w:color w:val="auto"/>
                <w:kern w:val="2"/>
                <w:sz w:val="21"/>
                <w:szCs w:val="21"/>
              </w:rPr>
              <w:t>规定了公司内外信息交流、协商的对象、方式、记录等。</w:t>
            </w:r>
          </w:p>
          <w:p>
            <w:pPr>
              <w:pStyle w:val="10"/>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10"/>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公司员工参与协商，员工提出参与安全知识的学习和培训，需要发放劳保用品。在日常服务例会中有通报公司近期消防安全工作及加强职业安全管理工作，员工做好自身安全防范及其他安全方面的工作要求。</w:t>
            </w:r>
          </w:p>
          <w:p>
            <w:pPr>
              <w:pStyle w:val="10"/>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highlight w:val="none"/>
              </w:rPr>
            </w:pPr>
            <w:r>
              <w:rPr>
                <w:rFonts w:hint="eastAsia" w:ascii="宋体" w:hAnsi="宋体" w:cs="Arial"/>
                <w:szCs w:val="21"/>
              </w:rPr>
              <w:t>1）告知员工：职业健康安全事</w:t>
            </w:r>
            <w:r>
              <w:rPr>
                <w:rFonts w:hint="eastAsia" w:ascii="宋体" w:hAnsi="宋体" w:cs="Arial"/>
                <w:szCs w:val="21"/>
                <w:highlight w:val="none"/>
              </w:rPr>
              <w:t>务代表是</w:t>
            </w:r>
            <w:r>
              <w:rPr>
                <w:rFonts w:hint="eastAsia" w:ascii="宋体" w:hAnsi="宋体" w:cs="Arial"/>
                <w:szCs w:val="21"/>
                <w:highlight w:val="none"/>
                <w:lang w:eastAsia="zh-CN"/>
              </w:rPr>
              <w:t>钟微</w:t>
            </w:r>
            <w:r>
              <w:rPr>
                <w:rFonts w:hint="eastAsia" w:ascii="宋体" w:hAnsi="宋体" w:cs="Arial"/>
                <w:szCs w:val="21"/>
                <w:highlight w:val="none"/>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2）告知员工：职业健康安全管理体系建立的依据、标准和意义，公司于2020.5.1对全体员工出具了相关方告知书；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szCs w:val="21"/>
              </w:rPr>
            </w:pPr>
            <w:r>
              <w:rPr>
                <w:rFonts w:hint="eastAsia" w:ascii="宋体" w:hAnsi="宋体" w:cs="Arial"/>
                <w:szCs w:val="21"/>
              </w:rPr>
              <w:t>4）将办公和外出服务安全管理、劳动保护要求、安全要求和意义作为新员工岗前培训内容。</w:t>
            </w:r>
          </w:p>
          <w:p>
            <w:pPr>
              <w:pStyle w:val="10"/>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kern w:val="2"/>
                <w:sz w:val="21"/>
                <w:szCs w:val="21"/>
                <w:lang w:eastAsia="zh-CN"/>
              </w:rPr>
              <w:t>钟微</w:t>
            </w:r>
            <w:r>
              <w:rPr>
                <w:rFonts w:hint="eastAsia" w:ascii="宋体" w:hAnsi="宋体" w:cs="Arial"/>
                <w:color w:val="auto"/>
                <w:kern w:val="2"/>
                <w:sz w:val="21"/>
                <w:szCs w:val="21"/>
              </w:rPr>
              <w:t>，</w:t>
            </w:r>
            <w:r>
              <w:rPr>
                <w:rFonts w:hint="eastAsia" w:cs="Arial"/>
                <w:color w:val="auto"/>
                <w:kern w:val="2"/>
                <w:sz w:val="21"/>
                <w:szCs w:val="21"/>
              </w:rPr>
              <w:t>了解到暂未发生员工与企业的劳动纠纷、工伤、员工投诉、员工权益争执等情况。</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S7.5</w:t>
            </w:r>
          </w:p>
          <w:p>
            <w:pPr>
              <w:rPr>
                <w:rFonts w:ascii="宋体" w:hAnsi="宋体" w:cs="宋体"/>
                <w:szCs w:val="21"/>
              </w:rPr>
            </w:pPr>
          </w:p>
        </w:tc>
        <w:tc>
          <w:tcPr>
            <w:tcW w:w="10621" w:type="dxa"/>
          </w:tcPr>
          <w:p>
            <w:pPr>
              <w:spacing w:line="400" w:lineRule="exact"/>
              <w:rPr>
                <w:rFonts w:ascii="宋体" w:hAnsi="宋体"/>
                <w:szCs w:val="21"/>
              </w:rPr>
            </w:pPr>
            <w:r>
              <w:rPr>
                <w:rFonts w:hint="eastAsia" w:ascii="宋体" w:hAnsi="宋体"/>
                <w:szCs w:val="21"/>
              </w:rPr>
              <w:t>----有《文件控制程序》，体系文件生效实施日期为</w:t>
            </w:r>
            <w:r>
              <w:rPr>
                <w:rFonts w:hint="eastAsia" w:ascii="宋体" w:hAnsi="宋体"/>
                <w:szCs w:val="21"/>
                <w:lang w:eastAsia="zh-CN"/>
              </w:rPr>
              <w:t>2020年10月10日</w:t>
            </w:r>
            <w:r>
              <w:rPr>
                <w:rFonts w:hint="eastAsia" w:ascii="宋体" w:hAnsi="宋体"/>
                <w:szCs w:val="21"/>
              </w:rPr>
              <w:t>，文件规定了环境职业健康文件的编制、审批、评审、编号、回收、发放、更改、换版、作废等的管理和控制。</w:t>
            </w:r>
          </w:p>
          <w:p>
            <w:pPr>
              <w:spacing w:line="400" w:lineRule="exact"/>
              <w:rPr>
                <w:rFonts w:ascii="宋体" w:hAnsi="宋体"/>
                <w:szCs w:val="21"/>
              </w:rPr>
            </w:pPr>
            <w:r>
              <w:rPr>
                <w:rFonts w:hint="eastAsia" w:ascii="宋体" w:hAnsi="宋体"/>
                <w:szCs w:val="21"/>
              </w:rPr>
              <w:t>· 查《文件控制程序》，包括管理手册、程序文件，另有《规范文件》、《岗位职责》等作业文件。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提供《记录清单》，记录文件清单规定了记录的名称、编号、存放部门、保存期限等内容。所规定的记录均涵盖，保存期限规定的合理。</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621" w:type="dxa"/>
          </w:tcPr>
          <w:p>
            <w:pPr>
              <w:rPr>
                <w:rFonts w:ascii="宋体" w:hAnsi="宋体"/>
                <w:szCs w:val="21"/>
              </w:rPr>
            </w:pPr>
            <w:r>
              <w:rPr>
                <w:rFonts w:ascii="Arial" w:hAnsi="Arial" w:cs="Arial"/>
                <w:szCs w:val="21"/>
              </w:rPr>
              <w:t xml:space="preserve"> </w:t>
            </w:r>
            <w:r>
              <w:rPr>
                <w:rFonts w:hint="eastAsia" w:ascii="宋体" w:hAnsi="宋体"/>
                <w:szCs w:val="21"/>
              </w:rPr>
              <w:t>◆组织制定了职业健康安全运行相关的控制程序及相应的控制准则，如劳保用品管理制度、消防管理制度、火灾预防应急准备和响应管理等过程的运行准则。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◆根据过程的运行准则，组织实施火灾预防、职业健康安全事故防范等过程的控制，避免和减少了职业健康安全的损失。</w:t>
            </w:r>
          </w:p>
          <w:p>
            <w:pPr>
              <w:rPr>
                <w:rFonts w:ascii="宋体" w:hAnsi="宋体"/>
                <w:szCs w:val="21"/>
              </w:rPr>
            </w:pPr>
            <w:r>
              <w:rPr>
                <w:rFonts w:hint="eastAsia" w:ascii="宋体" w:hAnsi="宋体"/>
                <w:szCs w:val="21"/>
              </w:rPr>
              <w:t xml:space="preserve"> ◆消防设施检查、火灾预防运行检查、安全环境检查等关键运行控制信息的证据都以记录或文件的方式保留。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◆抽查职业健康安全运行的策划与控制实施</w:t>
            </w:r>
          </w:p>
          <w:p>
            <w:pPr>
              <w:pStyle w:val="18"/>
              <w:numPr>
                <w:ilvl w:val="0"/>
                <w:numId w:val="8"/>
              </w:numPr>
              <w:rPr>
                <w:rFonts w:ascii="宋体" w:hAnsi="宋体"/>
                <w:szCs w:val="21"/>
              </w:rPr>
            </w:pPr>
            <w:r>
              <w:rPr>
                <w:rFonts w:hint="eastAsia" w:ascii="宋体" w:hAnsi="宋体"/>
                <w:szCs w:val="21"/>
              </w:rPr>
              <w:t>交通事故:</w:t>
            </w:r>
          </w:p>
          <w:p>
            <w:pPr>
              <w:spacing w:line="360" w:lineRule="exact"/>
              <w:rPr>
                <w:szCs w:val="21"/>
              </w:rPr>
            </w:pPr>
            <w:r>
              <w:rPr>
                <w:rFonts w:hint="eastAsia"/>
                <w:szCs w:val="21"/>
              </w:rPr>
              <w:t>对人员安全进行培训、加强安全意识；加强对驾驶员的技术；提高行车安全意识的培训；加强对车辆的保养及检查。</w:t>
            </w:r>
          </w:p>
          <w:p>
            <w:pPr>
              <w:pStyle w:val="18"/>
              <w:numPr>
                <w:ilvl w:val="0"/>
                <w:numId w:val="9"/>
              </w:numPr>
              <w:rPr>
                <w:szCs w:val="21"/>
              </w:rPr>
            </w:pPr>
            <w:r>
              <w:rPr>
                <w:rFonts w:hint="eastAsia"/>
                <w:szCs w:val="21"/>
              </w:rPr>
              <w:t>意外伤害：</w:t>
            </w:r>
          </w:p>
          <w:p>
            <w:pPr>
              <w:spacing w:line="360" w:lineRule="exact"/>
              <w:rPr>
                <w:szCs w:val="21"/>
              </w:rPr>
            </w:pPr>
            <w:r>
              <w:rPr>
                <w:rFonts w:hint="eastAsia"/>
                <w:szCs w:val="21"/>
              </w:rPr>
              <w:t>编制管理手册，对外出作业进行管理；每年进行体检；对岗位进行培训，提高安全意识。</w:t>
            </w:r>
          </w:p>
          <w:p>
            <w:pPr>
              <w:rPr>
                <w:rFonts w:ascii="宋体" w:hAnsi="宋体" w:cs="宋体"/>
                <w:szCs w:val="21"/>
              </w:rPr>
            </w:pPr>
            <w:r>
              <w:rPr>
                <w:rFonts w:hint="eastAsia" w:ascii="宋体" w:hAnsi="宋体" w:cs="宋体"/>
                <w:szCs w:val="21"/>
              </w:rPr>
              <w:t>3）火灾的控制：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组织对进入场所内的人员、访客视情况由安保人员或受访人提醒等方式，告知相关遵守相应的运行准则，以防止外来人员受到人身伤害或职业健康安危害。</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621" w:type="dxa"/>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公司拟定有《火灾应急预案》。202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日进行了火灾应急预案演习。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S9.1 </w:t>
            </w:r>
          </w:p>
          <w:p>
            <w:pPr>
              <w:rPr>
                <w:rFonts w:ascii="宋体" w:hAnsi="宋体" w:cs="新宋体"/>
                <w:szCs w:val="21"/>
              </w:rPr>
            </w:pPr>
          </w:p>
        </w:tc>
        <w:tc>
          <w:tcPr>
            <w:tcW w:w="10621" w:type="dxa"/>
            <w:vAlign w:val="top"/>
          </w:tcPr>
          <w:p>
            <w:pPr>
              <w:spacing w:line="400" w:lineRule="exact"/>
              <w:rPr>
                <w:rFonts w:ascii="宋体" w:hAnsi="宋体" w:cs="宋体"/>
                <w:szCs w:val="21"/>
              </w:rPr>
            </w:pPr>
            <w:r>
              <w:rPr>
                <w:rFonts w:hint="eastAsia" w:ascii="宋体" w:hAnsi="宋体" w:cs="宋体"/>
                <w:szCs w:val="21"/>
              </w:rPr>
              <w:t>----有《运行控制程序》和管理文件。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程序文件规定公司每月由综合管理部组织人员对公司办公场所和服务场所的环境方面、安全消防方面的工程作业固体废弃物处理、生活垃圾处理、消防器材保养和检查等进行检查，检查结论：合格。提供有2020年</w:t>
            </w:r>
            <w:r>
              <w:rPr>
                <w:rFonts w:hint="eastAsia" w:ascii="宋体" w:hAnsi="宋体" w:cs="宋体"/>
                <w:szCs w:val="21"/>
                <w:lang w:val="en-US" w:eastAsia="zh-CN"/>
              </w:rPr>
              <w:t>10</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月份的安全环境检查月报记录。</w:t>
            </w:r>
          </w:p>
          <w:p>
            <w:pPr>
              <w:spacing w:line="400" w:lineRule="exact"/>
              <w:ind w:firstLine="210" w:firstLineChars="100"/>
              <w:rPr>
                <w:rFonts w:ascii="宋体" w:hAnsi="宋体" w:cs="宋体"/>
                <w:szCs w:val="21"/>
              </w:rPr>
            </w:pPr>
            <w:r>
              <w:rPr>
                <w:rFonts w:hint="eastAsia" w:ascii="宋体" w:hAnsi="宋体" w:cs="宋体"/>
                <w:szCs w:val="21"/>
              </w:rPr>
              <w:t>安全环境运行检查记录完整。</w:t>
            </w:r>
          </w:p>
          <w:p>
            <w:pPr>
              <w:spacing w:line="400" w:lineRule="exact"/>
              <w:rPr>
                <w:rFonts w:ascii="宋体" w:hAnsi="宋体" w:cs="宋体"/>
                <w:szCs w:val="21"/>
              </w:rPr>
            </w:pPr>
            <w:r>
              <w:rPr>
                <w:rFonts w:hint="eastAsia" w:ascii="宋体" w:hAnsi="宋体" w:cs="宋体"/>
                <w:szCs w:val="21"/>
              </w:rPr>
              <w:t>◆ 职工健康体检报告</w:t>
            </w:r>
          </w:p>
          <w:p>
            <w:pPr>
              <w:spacing w:line="400" w:lineRule="exact"/>
              <w:rPr>
                <w:rFonts w:ascii="宋体" w:hAnsi="宋体" w:cs="宋体"/>
                <w:szCs w:val="21"/>
              </w:rPr>
            </w:pPr>
            <w:r>
              <w:rPr>
                <w:rFonts w:hint="eastAsia" w:ascii="宋体" w:hAnsi="宋体" w:cs="宋体"/>
                <w:szCs w:val="21"/>
              </w:rPr>
              <w:t xml:space="preserve">员工         体检日期、          检查机构                    结果    </w:t>
            </w:r>
          </w:p>
          <w:p>
            <w:pPr>
              <w:tabs>
                <w:tab w:val="left" w:pos="6185"/>
              </w:tabs>
              <w:spacing w:line="400" w:lineRule="exact"/>
              <w:rPr>
                <w:rFonts w:ascii="宋体" w:hAnsi="宋体" w:cs="宋体"/>
                <w:szCs w:val="21"/>
                <w:highlight w:val="none"/>
              </w:rPr>
            </w:pPr>
            <w:r>
              <w:rPr>
                <w:rFonts w:hint="eastAsia" w:ascii="宋体" w:hAnsi="宋体" w:cs="宋体"/>
                <w:szCs w:val="21"/>
                <w:lang w:val="en-US" w:eastAsia="zh-CN"/>
              </w:rPr>
              <w:t xml:space="preserve">肖 </w:t>
            </w:r>
            <w:r>
              <w:rPr>
                <w:rFonts w:hint="eastAsia" w:ascii="宋体" w:hAnsi="宋体" w:cs="宋体"/>
                <w:szCs w:val="21"/>
                <w:highlight w:val="none"/>
                <w:lang w:val="en-US" w:eastAsia="zh-CN"/>
              </w:rPr>
              <w:t xml:space="preserve"> 华</w:t>
            </w:r>
            <w:r>
              <w:rPr>
                <w:rFonts w:hint="eastAsia" w:ascii="宋体" w:hAnsi="宋体" w:cs="宋体"/>
                <w:szCs w:val="21"/>
                <w:highlight w:val="none"/>
              </w:rPr>
              <w:t xml:space="preserve">       2020.11.21       成都环亚体检中心  </w:t>
            </w:r>
            <w:r>
              <w:rPr>
                <w:rFonts w:hint="eastAsia" w:ascii="宋体" w:hAnsi="宋体" w:cs="宋体"/>
                <w:szCs w:val="21"/>
                <w:highlight w:val="none"/>
              </w:rPr>
              <w:tab/>
            </w:r>
            <w:r>
              <w:rPr>
                <w:rFonts w:hint="eastAsia" w:ascii="宋体" w:hAnsi="宋体" w:cs="宋体"/>
                <w:szCs w:val="21"/>
                <w:highlight w:val="none"/>
              </w:rPr>
              <w:t>未见明显异常</w:t>
            </w:r>
          </w:p>
          <w:p>
            <w:pPr>
              <w:spacing w:line="400" w:lineRule="exact"/>
              <w:rPr>
                <w:rFonts w:ascii="宋体" w:hAnsi="宋体" w:cs="宋体"/>
                <w:szCs w:val="21"/>
                <w:highlight w:val="none"/>
              </w:rPr>
            </w:pPr>
            <w:r>
              <w:rPr>
                <w:rFonts w:hint="eastAsia" w:ascii="宋体" w:hAnsi="宋体" w:cs="宋体"/>
                <w:szCs w:val="21"/>
                <w:highlight w:val="none"/>
                <w:lang w:val="en-US" w:eastAsia="zh-CN"/>
              </w:rPr>
              <w:t>宋俗杰</w:t>
            </w:r>
            <w:r>
              <w:rPr>
                <w:rFonts w:hint="eastAsia" w:ascii="宋体" w:hAnsi="宋体" w:cs="宋体"/>
                <w:szCs w:val="21"/>
                <w:highlight w:val="none"/>
              </w:rPr>
              <w:t xml:space="preserve">       2020.1</w:t>
            </w:r>
            <w:r>
              <w:rPr>
                <w:rFonts w:hint="eastAsia" w:ascii="宋体" w:hAnsi="宋体" w:cs="宋体"/>
                <w:szCs w:val="21"/>
                <w:highlight w:val="none"/>
                <w:lang w:val="en-US" w:eastAsia="zh-CN"/>
              </w:rPr>
              <w:t>2</w:t>
            </w:r>
            <w:r>
              <w:rPr>
                <w:rFonts w:hint="eastAsia" w:ascii="宋体" w:hAnsi="宋体" w:cs="宋体"/>
                <w:szCs w:val="21"/>
                <w:highlight w:val="none"/>
              </w:rPr>
              <w:t>.2</w:t>
            </w:r>
            <w:r>
              <w:rPr>
                <w:rFonts w:hint="eastAsia" w:ascii="宋体" w:hAnsi="宋体" w:cs="宋体"/>
                <w:szCs w:val="21"/>
                <w:highlight w:val="none"/>
                <w:lang w:val="en-US" w:eastAsia="zh-CN"/>
              </w:rPr>
              <w:t>6</w:t>
            </w:r>
            <w:r>
              <w:rPr>
                <w:rFonts w:hint="eastAsia" w:ascii="宋体" w:hAnsi="宋体" w:cs="宋体"/>
                <w:szCs w:val="21"/>
                <w:highlight w:val="none"/>
              </w:rPr>
              <w:t xml:space="preserve">       成都环亚体检中心  </w:t>
            </w:r>
            <w:r>
              <w:rPr>
                <w:rFonts w:hint="eastAsia" w:ascii="宋体" w:hAnsi="宋体" w:cs="宋体"/>
                <w:szCs w:val="21"/>
                <w:highlight w:val="none"/>
              </w:rPr>
              <w:tab/>
            </w:r>
            <w:r>
              <w:rPr>
                <w:rFonts w:hint="eastAsia" w:ascii="宋体" w:hAnsi="宋体" w:cs="宋体"/>
                <w:szCs w:val="21"/>
                <w:highlight w:val="none"/>
              </w:rPr>
              <w:t xml:space="preserve">       未见明显异常</w:t>
            </w:r>
          </w:p>
          <w:p>
            <w:pPr>
              <w:spacing w:line="400" w:lineRule="exact"/>
              <w:rPr>
                <w:rFonts w:ascii="宋体" w:hAnsi="宋体" w:cs="宋体"/>
                <w:szCs w:val="21"/>
                <w:highlight w:val="none"/>
              </w:rPr>
            </w:pPr>
            <w:r>
              <w:rPr>
                <w:rFonts w:hint="eastAsia" w:ascii="宋体" w:hAnsi="宋体" w:cs="宋体"/>
                <w:szCs w:val="21"/>
                <w:highlight w:val="none"/>
                <w:lang w:val="en-US" w:eastAsia="zh-CN"/>
              </w:rPr>
              <w:t>余  海</w:t>
            </w:r>
            <w:r>
              <w:rPr>
                <w:rFonts w:hint="eastAsia" w:ascii="宋体" w:hAnsi="宋体" w:cs="宋体"/>
                <w:szCs w:val="21"/>
                <w:highlight w:val="none"/>
              </w:rPr>
              <w:t xml:space="preserve">       2020.11.21       成都环亚体检中心  </w:t>
            </w:r>
            <w:r>
              <w:rPr>
                <w:rFonts w:hint="eastAsia" w:ascii="宋体" w:hAnsi="宋体" w:cs="宋体"/>
                <w:szCs w:val="21"/>
                <w:highlight w:val="none"/>
              </w:rPr>
              <w:tab/>
            </w:r>
            <w:r>
              <w:rPr>
                <w:rFonts w:hint="eastAsia" w:ascii="宋体" w:hAnsi="宋体" w:cs="宋体"/>
                <w:szCs w:val="21"/>
                <w:highlight w:val="none"/>
              </w:rPr>
              <w:t xml:space="preserve">       未见明显异常</w:t>
            </w:r>
          </w:p>
          <w:p>
            <w:pPr>
              <w:pStyle w:val="18"/>
              <w:rPr>
                <w:rFonts w:ascii="宋体" w:hAnsi="宋体" w:cs="宋体"/>
                <w:szCs w:val="21"/>
              </w:rPr>
            </w:pPr>
            <w:r>
              <w:rPr>
                <w:rFonts w:hint="eastAsia" w:ascii="宋体" w:hAnsi="宋体" w:cs="宋体"/>
                <w:szCs w:val="21"/>
              </w:rPr>
              <w:t xml:space="preserve"> 。。。。。。。</w:t>
            </w:r>
          </w:p>
          <w:p>
            <w:pPr>
              <w:pStyle w:val="18"/>
              <w:rPr>
                <w:rFonts w:ascii="宋体" w:hAnsi="宋体" w:cs="宋体"/>
                <w:szCs w:val="21"/>
              </w:rPr>
            </w:pPr>
            <w:r>
              <w:rPr>
                <w:rFonts w:hint="eastAsia" w:ascii="宋体" w:hAnsi="宋体" w:cs="宋体"/>
                <w:szCs w:val="21"/>
              </w:rPr>
              <w:t>公司运行控制有效。</w:t>
            </w:r>
          </w:p>
        </w:tc>
        <w:tc>
          <w:tcPr>
            <w:tcW w:w="968"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S9.1.2 </w:t>
            </w:r>
          </w:p>
          <w:p>
            <w:pPr>
              <w:rPr>
                <w:rFonts w:ascii="宋体" w:hAnsi="宋体" w:cs="新宋体"/>
                <w:szCs w:val="21"/>
              </w:rPr>
            </w:pPr>
          </w:p>
        </w:tc>
        <w:tc>
          <w:tcPr>
            <w:tcW w:w="10621" w:type="dxa"/>
            <w:vAlign w:val="top"/>
          </w:tcPr>
          <w:p>
            <w:pPr>
              <w:widowControl/>
              <w:spacing w:line="400" w:lineRule="exact"/>
              <w:jc w:val="left"/>
              <w:rPr>
                <w:rFonts w:ascii="宋体" w:hAnsi="宋体"/>
                <w:szCs w:val="21"/>
              </w:rPr>
            </w:pPr>
            <w:r>
              <w:rPr>
                <w:rFonts w:hint="eastAsia" w:ascii="宋体" w:hAnsi="宋体"/>
                <w:szCs w:val="21"/>
              </w:rPr>
              <w:t>----有《合规性评价控制程序》，规定明确基本合理。综合管理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w:t>
            </w:r>
          </w:p>
          <w:p>
            <w:pPr>
              <w:widowControl/>
              <w:spacing w:line="400" w:lineRule="exact"/>
              <w:jc w:val="left"/>
              <w:rPr>
                <w:rFonts w:ascii="宋体" w:hAnsi="宋体"/>
                <w:szCs w:val="21"/>
              </w:rPr>
            </w:pPr>
            <w:r>
              <w:rPr>
                <w:rFonts w:hint="eastAsia" w:ascii="宋体" w:hAnsi="宋体"/>
                <w:szCs w:val="21"/>
              </w:rPr>
              <w:t>由综合管理部组织各部门于2020年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w:t>
            </w:r>
            <w:r>
              <w:rPr>
                <w:rFonts w:hint="eastAsia" w:ascii="宋体" w:hAnsi="宋体"/>
                <w:szCs w:val="21"/>
                <w:lang w:eastAsia="zh-CN"/>
              </w:rPr>
              <w:t>余海</w:t>
            </w:r>
            <w:r>
              <w:rPr>
                <w:rFonts w:hint="eastAsia" w:ascii="宋体" w:hAnsi="宋体"/>
                <w:szCs w:val="21"/>
              </w:rPr>
              <w:t>、</w:t>
            </w:r>
            <w:r>
              <w:rPr>
                <w:rFonts w:hint="eastAsia" w:ascii="宋体" w:hAnsi="宋体"/>
                <w:szCs w:val="21"/>
                <w:lang w:eastAsia="zh-CN"/>
              </w:rPr>
              <w:t>肖华</w:t>
            </w:r>
            <w:r>
              <w:rPr>
                <w:rFonts w:hint="eastAsia" w:ascii="宋体" w:hAnsi="宋体"/>
                <w:szCs w:val="21"/>
              </w:rPr>
              <w:t>、</w:t>
            </w:r>
            <w:r>
              <w:rPr>
                <w:rFonts w:hint="eastAsia" w:ascii="宋体" w:hAnsi="宋体"/>
                <w:szCs w:val="21"/>
                <w:lang w:eastAsia="zh-CN"/>
              </w:rPr>
              <w:t>钟 微</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S10.1；10.2</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管理评审控制程序》、《改进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96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960" w:type="dxa"/>
          </w:tcPr>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提供有2020年职业健康安全管理体系运行资金计划审批及财务投入清单：支出项目有员工保险、购置灭火器、体系认证费用、劳保用品、消防安全培训和演练等共计约</w:t>
            </w:r>
            <w:r>
              <w:rPr>
                <w:rFonts w:hint="eastAsia" w:ascii="宋体" w:hAnsi="宋体"/>
                <w:szCs w:val="21"/>
                <w:lang w:val="en-US" w:eastAsia="zh-CN"/>
              </w:rPr>
              <w:t>2</w:t>
            </w:r>
            <w:r>
              <w:rPr>
                <w:rFonts w:hint="eastAsia" w:ascii="宋体" w:hAnsi="宋体"/>
                <w:szCs w:val="21"/>
              </w:rPr>
              <w:t>6000元。</w:t>
            </w:r>
          </w:p>
        </w:tc>
        <w:tc>
          <w:tcPr>
            <w:tcW w:w="968"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杨科</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肖华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w:t>
            </w:r>
            <w:r>
              <w:rPr>
                <w:rFonts w:hint="eastAsia"/>
                <w:sz w:val="24"/>
                <w:szCs w:val="24"/>
                <w:lang w:val="en-US" w:eastAsia="zh-CN"/>
              </w:rPr>
              <w:t>2021.04.21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QS5.3；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hAnsi="宋体"/>
                <w:color w:val="000000"/>
                <w:szCs w:val="21"/>
              </w:rPr>
              <w:t>技术部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1）参与制定部门发展战略与年度经营计划；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2）负责公司测绘、土地整理、调查归口管理；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3）负责测绘过程安全管理；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hAnsi="宋体"/>
                <w:color w:val="000000"/>
                <w:szCs w:val="21"/>
              </w:rPr>
              <w:t>技术部</w:t>
            </w:r>
            <w:r>
              <w:rPr>
                <w:rFonts w:hint="eastAsia" w:ascii="宋体"/>
                <w:szCs w:val="21"/>
              </w:rPr>
              <w:t>负责人对部门职责清楚。</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QS6.2</w:t>
            </w:r>
          </w:p>
        </w:tc>
        <w:tc>
          <w:tcPr>
            <w:tcW w:w="10004" w:type="dxa"/>
          </w:tcPr>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查</w:t>
            </w:r>
            <w:r>
              <w:rPr>
                <w:rFonts w:hint="eastAsia" w:ascii="宋体" w:hAnsi="宋体"/>
                <w:color w:val="000000"/>
                <w:szCs w:val="21"/>
                <w:highlight w:val="none"/>
              </w:rPr>
              <w:t>技术</w:t>
            </w:r>
            <w:r>
              <w:rPr>
                <w:rFonts w:hint="eastAsia" w:ascii="宋体" w:hAnsi="宋体" w:cs="Arial"/>
                <w:iCs/>
                <w:szCs w:val="21"/>
                <w:highlight w:val="none"/>
              </w:rPr>
              <w:t>部的质量和安全目标为：</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1）项目服务合格率100﹪</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2）对项目监控覆盖率100%，</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3）杜绝重大不合格出现，一般不合格当日验证</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lang w:val="en-US" w:eastAsia="zh-CN"/>
              </w:rPr>
              <w:t>4</w:t>
            </w:r>
            <w:r>
              <w:rPr>
                <w:rFonts w:hint="eastAsia" w:ascii="宋体" w:hAnsi="宋体" w:cs="Arial"/>
                <w:iCs/>
                <w:szCs w:val="21"/>
                <w:highlight w:val="none"/>
              </w:rPr>
              <w:t>）火灾事故发生次数为0；</w:t>
            </w:r>
          </w:p>
          <w:p>
            <w:pPr>
              <w:adjustRightInd w:val="0"/>
              <w:snapToGrid w:val="0"/>
              <w:spacing w:line="440" w:lineRule="exact"/>
              <w:ind w:right="-23"/>
              <w:rPr>
                <w:rFonts w:hint="eastAsia" w:ascii="宋体" w:hAnsi="宋体" w:cs="Arial"/>
                <w:iCs/>
                <w:szCs w:val="21"/>
                <w:highlight w:val="none"/>
                <w:lang w:eastAsia="zh-CN"/>
              </w:rPr>
            </w:pPr>
            <w:r>
              <w:rPr>
                <w:rFonts w:hint="eastAsia" w:ascii="宋体" w:hAnsi="宋体" w:cs="Arial"/>
                <w:iCs/>
                <w:szCs w:val="21"/>
                <w:highlight w:val="none"/>
                <w:lang w:val="en-US" w:eastAsia="zh-CN"/>
              </w:rPr>
              <w:t>5</w:t>
            </w:r>
            <w:r>
              <w:rPr>
                <w:rFonts w:hint="eastAsia" w:ascii="宋体" w:hAnsi="宋体" w:cs="Arial"/>
                <w:iCs/>
                <w:szCs w:val="21"/>
                <w:highlight w:val="none"/>
              </w:rPr>
              <w:t>）对项目监督过程中重大安全事故为零</w:t>
            </w:r>
            <w:r>
              <w:rPr>
                <w:rFonts w:hint="eastAsia" w:ascii="宋体" w:hAnsi="宋体" w:cs="Arial"/>
                <w:iCs/>
                <w:szCs w:val="21"/>
                <w:highlight w:val="none"/>
                <w:lang w:eastAsia="zh-CN"/>
              </w:rPr>
              <w:t>；</w:t>
            </w:r>
          </w:p>
          <w:p>
            <w:pPr>
              <w:adjustRightInd w:val="0"/>
              <w:snapToGrid w:val="0"/>
              <w:spacing w:line="440" w:lineRule="exact"/>
              <w:ind w:right="-23"/>
              <w:rPr>
                <w:rFonts w:hint="eastAsia" w:ascii="宋体" w:hAnsi="宋体" w:cs="Arial"/>
                <w:iCs/>
                <w:szCs w:val="21"/>
                <w:highlight w:val="none"/>
                <w:lang w:eastAsia="zh-CN"/>
              </w:rPr>
            </w:pPr>
            <w:r>
              <w:rPr>
                <w:rFonts w:hint="eastAsia" w:ascii="宋体" w:hAnsi="宋体" w:cs="Arial"/>
                <w:iCs/>
                <w:szCs w:val="21"/>
                <w:highlight w:val="none"/>
                <w:lang w:val="en-US" w:eastAsia="zh-CN"/>
              </w:rPr>
              <w:t xml:space="preserve">6) </w:t>
            </w:r>
            <w:r>
              <w:rPr>
                <w:rFonts w:hint="eastAsia" w:ascii="宋体" w:hAnsi="宋体" w:cs="Arial"/>
                <w:iCs/>
                <w:szCs w:val="21"/>
                <w:highlight w:val="none"/>
              </w:rPr>
              <w:t>设备保养率100%</w:t>
            </w:r>
            <w:r>
              <w:rPr>
                <w:rFonts w:hint="eastAsia" w:ascii="宋体" w:hAnsi="宋体" w:cs="Arial"/>
                <w:iCs/>
                <w:szCs w:val="21"/>
                <w:highlight w:val="none"/>
                <w:lang w:eastAsia="zh-CN"/>
              </w:rPr>
              <w:t>；</w:t>
            </w:r>
          </w:p>
          <w:p>
            <w:pPr>
              <w:adjustRightInd w:val="0"/>
              <w:snapToGrid w:val="0"/>
              <w:spacing w:line="440" w:lineRule="exact"/>
              <w:ind w:right="-23"/>
              <w:rPr>
                <w:rFonts w:hint="eastAsia" w:ascii="宋体" w:hAnsi="宋体" w:cs="Arial"/>
                <w:iCs/>
                <w:szCs w:val="21"/>
                <w:highlight w:val="none"/>
                <w:lang w:eastAsia="zh-CN"/>
              </w:rPr>
            </w:pPr>
            <w:r>
              <w:rPr>
                <w:rFonts w:hint="eastAsia" w:ascii="宋体" w:hAnsi="宋体" w:cs="Arial"/>
                <w:iCs/>
                <w:szCs w:val="21"/>
                <w:highlight w:val="none"/>
                <w:lang w:val="en-US" w:eastAsia="zh-CN"/>
              </w:rPr>
              <w:t xml:space="preserve">7) </w:t>
            </w:r>
            <w:r>
              <w:rPr>
                <w:rFonts w:hint="eastAsia" w:ascii="宋体" w:hAnsi="宋体" w:cs="Arial"/>
                <w:iCs/>
                <w:szCs w:val="21"/>
                <w:highlight w:val="none"/>
              </w:rPr>
              <w:t>意外事故年度不超过5起</w:t>
            </w:r>
            <w:r>
              <w:rPr>
                <w:rFonts w:hint="eastAsia" w:ascii="宋体" w:hAnsi="宋体" w:cs="Arial"/>
                <w:iCs/>
                <w:szCs w:val="21"/>
                <w:highlight w:val="none"/>
                <w:lang w:eastAsia="zh-CN"/>
              </w:rPr>
              <w:t>；</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查：2020年</w:t>
            </w:r>
            <w:r>
              <w:rPr>
                <w:rFonts w:hint="eastAsia" w:ascii="宋体" w:hAnsi="宋体" w:cs="Arial"/>
                <w:iCs/>
                <w:szCs w:val="21"/>
                <w:highlight w:val="none"/>
                <w:lang w:val="en-US" w:eastAsia="zh-CN"/>
              </w:rPr>
              <w:t>10月</w:t>
            </w:r>
            <w:r>
              <w:rPr>
                <w:rFonts w:hint="eastAsia" w:ascii="宋体" w:hAnsi="宋体" w:cs="Arial"/>
                <w:iCs/>
                <w:szCs w:val="21"/>
                <w:highlight w:val="none"/>
              </w:rPr>
              <w:t>-</w:t>
            </w:r>
            <w:r>
              <w:rPr>
                <w:rFonts w:hint="eastAsia" w:ascii="宋体" w:hAnsi="宋体" w:cs="Arial"/>
                <w:iCs/>
                <w:szCs w:val="21"/>
                <w:highlight w:val="none"/>
                <w:lang w:val="en-US" w:eastAsia="zh-CN"/>
              </w:rPr>
              <w:t>2021年3</w:t>
            </w:r>
            <w:r>
              <w:rPr>
                <w:rFonts w:hint="eastAsia" w:ascii="宋体" w:hAnsi="宋体" w:cs="Arial"/>
                <w:iCs/>
                <w:szCs w:val="21"/>
                <w:highlight w:val="none"/>
              </w:rPr>
              <w:t>月技术部目标完成情况：</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1）项目服务合格率100﹪</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2）对项目监控覆盖率100%，</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3）杜绝重大不合格出现，一般不合格当日验证</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lang w:val="en-US" w:eastAsia="zh-CN"/>
              </w:rPr>
              <w:t>4</w:t>
            </w:r>
            <w:r>
              <w:rPr>
                <w:rFonts w:hint="eastAsia" w:ascii="宋体" w:hAnsi="宋体" w:cs="Arial"/>
                <w:iCs/>
                <w:szCs w:val="21"/>
                <w:highlight w:val="none"/>
              </w:rPr>
              <w:t>）火灾事故发生次数为0；</w:t>
            </w:r>
          </w:p>
          <w:p>
            <w:pPr>
              <w:adjustRightInd w:val="0"/>
              <w:snapToGrid w:val="0"/>
              <w:spacing w:line="440" w:lineRule="exact"/>
              <w:ind w:right="-23"/>
              <w:rPr>
                <w:rFonts w:hint="eastAsia" w:ascii="宋体" w:hAnsi="宋体" w:cs="Arial"/>
                <w:iCs/>
                <w:szCs w:val="21"/>
                <w:highlight w:val="none"/>
                <w:lang w:eastAsia="zh-CN"/>
              </w:rPr>
            </w:pPr>
            <w:r>
              <w:rPr>
                <w:rFonts w:hint="eastAsia" w:ascii="宋体" w:hAnsi="宋体" w:cs="Arial"/>
                <w:iCs/>
                <w:szCs w:val="21"/>
                <w:highlight w:val="none"/>
                <w:lang w:val="en-US" w:eastAsia="zh-CN"/>
              </w:rPr>
              <w:t>5</w:t>
            </w:r>
            <w:r>
              <w:rPr>
                <w:rFonts w:hint="eastAsia" w:ascii="宋体" w:hAnsi="宋体" w:cs="Arial"/>
                <w:iCs/>
                <w:szCs w:val="21"/>
                <w:highlight w:val="none"/>
              </w:rPr>
              <w:t>）对项目监督过程中重大安全事故为零</w:t>
            </w:r>
            <w:r>
              <w:rPr>
                <w:rFonts w:hint="eastAsia" w:ascii="宋体" w:hAnsi="宋体" w:cs="Arial"/>
                <w:iCs/>
                <w:szCs w:val="21"/>
                <w:highlight w:val="none"/>
                <w:lang w:eastAsia="zh-CN"/>
              </w:rPr>
              <w:t>；</w:t>
            </w:r>
          </w:p>
          <w:p>
            <w:pPr>
              <w:adjustRightInd w:val="0"/>
              <w:snapToGrid w:val="0"/>
              <w:spacing w:line="440" w:lineRule="exact"/>
              <w:ind w:right="-23"/>
              <w:rPr>
                <w:rFonts w:hint="eastAsia" w:ascii="宋体" w:hAnsi="宋体" w:cs="Arial"/>
                <w:iCs/>
                <w:szCs w:val="21"/>
                <w:highlight w:val="none"/>
                <w:lang w:eastAsia="zh-CN"/>
              </w:rPr>
            </w:pPr>
            <w:r>
              <w:rPr>
                <w:rFonts w:hint="eastAsia" w:ascii="宋体" w:hAnsi="宋体" w:cs="Arial"/>
                <w:iCs/>
                <w:szCs w:val="21"/>
                <w:highlight w:val="none"/>
                <w:lang w:val="en-US" w:eastAsia="zh-CN"/>
              </w:rPr>
              <w:t xml:space="preserve">6) </w:t>
            </w:r>
            <w:r>
              <w:rPr>
                <w:rFonts w:hint="eastAsia" w:ascii="宋体" w:hAnsi="宋体" w:cs="Arial"/>
                <w:iCs/>
                <w:szCs w:val="21"/>
                <w:highlight w:val="none"/>
              </w:rPr>
              <w:t>设备保养率100%</w:t>
            </w:r>
            <w:r>
              <w:rPr>
                <w:rFonts w:hint="eastAsia" w:ascii="宋体" w:hAnsi="宋体" w:cs="Arial"/>
                <w:iCs/>
                <w:szCs w:val="21"/>
                <w:highlight w:val="none"/>
                <w:lang w:eastAsia="zh-CN"/>
              </w:rPr>
              <w:t>；</w:t>
            </w:r>
          </w:p>
          <w:p>
            <w:pPr>
              <w:adjustRightInd w:val="0"/>
              <w:snapToGrid w:val="0"/>
              <w:spacing w:line="440" w:lineRule="exact"/>
              <w:ind w:right="-23"/>
              <w:rPr>
                <w:rFonts w:hint="eastAsia" w:ascii="宋体" w:hAnsi="宋体" w:cs="Arial"/>
                <w:iCs/>
                <w:szCs w:val="21"/>
                <w:highlight w:val="none"/>
                <w:lang w:eastAsia="zh-CN"/>
              </w:rPr>
            </w:pPr>
            <w:r>
              <w:rPr>
                <w:rFonts w:hint="eastAsia" w:ascii="宋体" w:hAnsi="宋体" w:cs="Arial"/>
                <w:iCs/>
                <w:szCs w:val="21"/>
                <w:highlight w:val="none"/>
                <w:lang w:val="en-US" w:eastAsia="zh-CN"/>
              </w:rPr>
              <w:t xml:space="preserve">7) </w:t>
            </w:r>
            <w:r>
              <w:rPr>
                <w:rFonts w:hint="eastAsia" w:ascii="宋体" w:hAnsi="宋体" w:cs="Arial"/>
                <w:iCs/>
                <w:szCs w:val="21"/>
                <w:highlight w:val="none"/>
              </w:rPr>
              <w:t>意外事故年度不超过5起</w:t>
            </w:r>
            <w:r>
              <w:rPr>
                <w:rFonts w:hint="eastAsia" w:ascii="宋体" w:hAnsi="宋体" w:cs="Arial"/>
                <w:iCs/>
                <w:szCs w:val="21"/>
                <w:highlight w:val="none"/>
                <w:lang w:eastAsia="zh-CN"/>
              </w:rPr>
              <w:t>；</w:t>
            </w:r>
          </w:p>
          <w:p>
            <w:pPr>
              <w:adjustRightInd w:val="0"/>
              <w:snapToGrid w:val="0"/>
              <w:spacing w:line="440" w:lineRule="exact"/>
              <w:ind w:right="-23"/>
              <w:rPr>
                <w:rFonts w:hint="eastAsia" w:ascii="宋体" w:hAnsi="宋体" w:cs="Arial"/>
                <w:iCs/>
                <w:szCs w:val="21"/>
                <w:highlight w:val="none"/>
              </w:rPr>
            </w:pPr>
            <w:r>
              <w:rPr>
                <w:rFonts w:hint="eastAsia" w:ascii="宋体" w:hAnsi="宋体" w:cs="Arial"/>
                <w:iCs/>
                <w:szCs w:val="21"/>
                <w:highlight w:val="none"/>
              </w:rPr>
              <w:t>均能达到要求。</w:t>
            </w:r>
          </w:p>
          <w:p>
            <w:pPr>
              <w:adjustRightInd w:val="0"/>
              <w:snapToGrid w:val="0"/>
              <w:spacing w:line="440" w:lineRule="exact"/>
              <w:ind w:right="-23"/>
              <w:rPr>
                <w:rFonts w:ascii="宋体" w:hAnsi="宋体"/>
                <w:szCs w:val="21"/>
                <w:highlight w:val="none"/>
              </w:rPr>
            </w:pPr>
            <w:r>
              <w:rPr>
                <w:rFonts w:hint="eastAsia" w:ascii="宋体" w:hAnsi="宋体" w:cs="Arial"/>
                <w:iCs/>
                <w:szCs w:val="21"/>
                <w:highlight w:val="none"/>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pStyle w:val="4"/>
              <w:ind w:firstLine="0"/>
              <w:rPr>
                <w:rFonts w:hint="default" w:hAnsi="宋体"/>
                <w:szCs w:val="21"/>
              </w:rPr>
            </w:pPr>
            <w:r>
              <w:rPr>
                <w:rFonts w:hAnsi="宋体"/>
                <w:szCs w:val="21"/>
              </w:rPr>
              <w:t>查，</w:t>
            </w:r>
            <w:r>
              <w:rPr>
                <w:rFonts w:hAnsi="宋体"/>
                <w:color w:val="000000"/>
                <w:szCs w:val="21"/>
              </w:rPr>
              <w:t>技术部</w:t>
            </w:r>
            <w:r>
              <w:rPr>
                <w:rFonts w:hAnsi="宋体"/>
                <w:szCs w:val="21"/>
              </w:rPr>
              <w:t>经过辨识与评审形成了《危险源辨识与风险评价表》，包括电气使用不当造成火灾；设备漏电、线路老化造成触电伤人；外出测绘出现交通事故伤害、高坠、中暑等潜在危险源。</w:t>
            </w:r>
          </w:p>
          <w:p>
            <w:pPr>
              <w:pStyle w:val="4"/>
              <w:ind w:firstLine="0"/>
              <w:rPr>
                <w:rFonts w:hint="default" w:hAnsi="宋体"/>
                <w:szCs w:val="21"/>
              </w:rPr>
            </w:pPr>
            <w:r>
              <w:rPr>
                <w:rFonts w:hAnsi="宋体"/>
                <w:szCs w:val="21"/>
              </w:rPr>
              <w:t>采用的是经验判断法、过程分析法识别。</w:t>
            </w:r>
          </w:p>
          <w:p>
            <w:pPr>
              <w:pStyle w:val="4"/>
              <w:ind w:firstLine="0"/>
              <w:rPr>
                <w:rFonts w:hint="default" w:hAnsi="宋体"/>
                <w:szCs w:val="21"/>
              </w:rPr>
            </w:pPr>
            <w:r>
              <w:rPr>
                <w:rFonts w:hAnsi="宋体"/>
                <w:szCs w:val="21"/>
              </w:rPr>
              <w:t>打分法确定重大风险：潜在火灾，触电，交通事故、意外伤害。危险源辨识基本充分、风险等级评价基本合理。</w:t>
            </w:r>
          </w:p>
          <w:p>
            <w:pPr>
              <w:pStyle w:val="4"/>
              <w:ind w:firstLine="0"/>
              <w:rPr>
                <w:rFonts w:hint="default" w:hAnsi="宋体"/>
                <w:szCs w:val="21"/>
              </w:rPr>
            </w:pPr>
            <w:r>
              <w:rPr>
                <w:rFonts w:hAnsi="宋体"/>
                <w:szCs w:val="21"/>
              </w:rPr>
              <w:t xml:space="preserve">查，风险控制措施有：  </w:t>
            </w:r>
          </w:p>
          <w:p>
            <w:pPr>
              <w:pStyle w:val="4"/>
              <w:ind w:firstLine="0"/>
              <w:rPr>
                <w:rFonts w:hint="default" w:hAnsi="宋体"/>
                <w:szCs w:val="21"/>
              </w:rPr>
            </w:pPr>
            <w:r>
              <w:rPr>
                <w:rFonts w:hAnsi="宋体"/>
                <w:szCs w:val="21"/>
              </w:rPr>
              <w:t>安全知识、消防知识宣传、教育及培训；</w:t>
            </w:r>
          </w:p>
          <w:p>
            <w:pPr>
              <w:pStyle w:val="4"/>
              <w:ind w:firstLine="0"/>
              <w:rPr>
                <w:rFonts w:hint="default" w:hAnsi="宋体"/>
                <w:szCs w:val="21"/>
              </w:rPr>
            </w:pPr>
            <w:r>
              <w:rPr>
                <w:rFonts w:hAnsi="宋体"/>
                <w:szCs w:val="21"/>
              </w:rPr>
              <w:t>定期安全检查等。</w:t>
            </w:r>
          </w:p>
          <w:p>
            <w:pPr>
              <w:pStyle w:val="4"/>
              <w:spacing w:line="400" w:lineRule="exact"/>
              <w:rPr>
                <w:rFonts w:hint="default" w:hAnsi="宋体"/>
                <w:szCs w:val="21"/>
              </w:rPr>
            </w:pPr>
            <w:r>
              <w:rPr>
                <w:rFonts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 </w:t>
            </w:r>
          </w:p>
          <w:p>
            <w:pPr>
              <w:rPr>
                <w:rFonts w:ascii="宋体" w:hAnsi="宋体" w:cs="新宋体"/>
                <w:szCs w:val="21"/>
              </w:rPr>
            </w:pPr>
          </w:p>
        </w:tc>
        <w:tc>
          <w:tcPr>
            <w:tcW w:w="10004" w:type="dxa"/>
          </w:tcPr>
          <w:p>
            <w:pPr>
              <w:pStyle w:val="4"/>
              <w:spacing w:line="400" w:lineRule="exact"/>
              <w:ind w:firstLine="0"/>
              <w:rPr>
                <w:rFonts w:hint="default" w:hAnsi="宋体"/>
                <w:szCs w:val="21"/>
              </w:rPr>
            </w:pPr>
            <w:r>
              <w:rPr>
                <w:rFonts w:hAnsi="宋体"/>
                <w:szCs w:val="21"/>
              </w:rPr>
              <w:t>查，</w:t>
            </w:r>
            <w:r>
              <w:rPr>
                <w:rFonts w:hAnsi="宋体"/>
                <w:color w:val="000000"/>
                <w:szCs w:val="21"/>
              </w:rPr>
              <w:t>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据介绍，公司产品服务流程为：</w:t>
            </w:r>
          </w:p>
          <w:p>
            <w:pPr>
              <w:jc w:val="left"/>
              <w:rPr>
                <w:color w:val="000000"/>
                <w:szCs w:val="21"/>
                <w:highlight w:val="none"/>
              </w:rPr>
            </w:pPr>
            <w:r>
              <w:rPr>
                <w:rFonts w:ascii="宋体" w:hAnsi="宋体"/>
                <w:szCs w:val="21"/>
              </w:rPr>
              <w:t> </w:t>
            </w:r>
            <w:r>
              <w:rPr>
                <w:rFonts w:hint="eastAsia" w:ascii="宋体" w:hAnsi="宋体"/>
                <w:szCs w:val="21"/>
              </w:rPr>
              <w:t>项目服务</w:t>
            </w:r>
            <w:r>
              <w:rPr>
                <w:rFonts w:hint="eastAsia"/>
                <w:szCs w:val="21"/>
              </w:rPr>
              <w:t>流</w:t>
            </w:r>
            <w:r>
              <w:rPr>
                <w:rFonts w:hint="eastAsia"/>
                <w:szCs w:val="21"/>
                <w:highlight w:val="none"/>
              </w:rPr>
              <w:t>程：</w:t>
            </w:r>
            <w:r>
              <w:rPr>
                <w:rFonts w:hint="eastAsia" w:ascii="宋体" w:hAnsi="宋体"/>
                <w:szCs w:val="21"/>
                <w:highlight w:val="none"/>
              </w:rPr>
              <w:t>合同签订→收集资料→现场测绘→编制、绘图→编制项目报告（文本、图件）→变更（需要时）→交付客户</w:t>
            </w:r>
          </w:p>
          <w:p>
            <w:pPr>
              <w:pStyle w:val="4"/>
              <w:spacing w:line="400" w:lineRule="exact"/>
              <w:ind w:firstLine="0"/>
              <w:rPr>
                <w:rFonts w:hint="default" w:hAnsi="宋体"/>
                <w:szCs w:val="21"/>
                <w:highlight w:val="none"/>
              </w:rPr>
            </w:pPr>
            <w:r>
              <w:rPr>
                <w:rFonts w:hAnsi="宋体"/>
                <w:szCs w:val="21"/>
                <w:highlight w:val="none"/>
              </w:rPr>
              <w:t>查不可接受风险源：</w:t>
            </w:r>
          </w:p>
          <w:p>
            <w:pPr>
              <w:pStyle w:val="4"/>
              <w:spacing w:line="400" w:lineRule="exact"/>
              <w:ind w:firstLine="0"/>
              <w:rPr>
                <w:rFonts w:hint="default" w:hAnsi="宋体"/>
                <w:szCs w:val="21"/>
                <w:highlight w:val="none"/>
              </w:rPr>
            </w:pPr>
            <w:r>
              <w:rPr>
                <w:rFonts w:hAnsi="宋体"/>
                <w:szCs w:val="21"/>
                <w:highlight w:val="none"/>
              </w:rPr>
              <w:t>1、潜在火灾，2、触电，3、交通事故，4、意外伤害</w:t>
            </w:r>
          </w:p>
          <w:p>
            <w:pPr>
              <w:pStyle w:val="4"/>
              <w:spacing w:line="400" w:lineRule="exact"/>
              <w:ind w:firstLine="0"/>
              <w:rPr>
                <w:rFonts w:hint="default" w:hAnsi="宋体"/>
                <w:szCs w:val="21"/>
                <w:highlight w:val="none"/>
              </w:rPr>
            </w:pPr>
            <w:r>
              <w:rPr>
                <w:rFonts w:hAnsi="宋体"/>
                <w:szCs w:val="21"/>
                <w:highlight w:val="none"/>
              </w:rPr>
              <w:t>查运行情况，正在实施的项目：</w:t>
            </w:r>
            <w:r>
              <w:rPr>
                <w:rFonts w:hint="eastAsia" w:hAnsi="宋体"/>
                <w:szCs w:val="21"/>
                <w:highlight w:val="none"/>
                <w:lang w:val="en-US" w:eastAsia="zh-CN"/>
              </w:rPr>
              <w:t>彭山区果园村农村集体建设用地整治项目立项、验收资料编制</w:t>
            </w:r>
            <w:r>
              <w:rPr>
                <w:rFonts w:hAnsi="宋体"/>
                <w:szCs w:val="21"/>
                <w:highlight w:val="none"/>
              </w:rPr>
              <w:t>，地址：</w:t>
            </w:r>
            <w:r>
              <w:rPr>
                <w:rFonts w:hint="eastAsia" w:hAnsi="宋体"/>
                <w:szCs w:val="21"/>
                <w:highlight w:val="none"/>
                <w:lang w:val="en-US" w:eastAsia="zh-CN"/>
              </w:rPr>
              <w:t>彭山区果园村</w:t>
            </w:r>
            <w:r>
              <w:rPr>
                <w:szCs w:val="21"/>
                <w:highlight w:val="none"/>
              </w:rPr>
              <w:t>，距离公司1小时。在现场查看，</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意外伤害管理：</w:t>
            </w:r>
          </w:p>
          <w:p>
            <w:pPr>
              <w:pStyle w:val="4"/>
              <w:spacing w:line="400" w:lineRule="exact"/>
              <w:ind w:firstLine="0"/>
              <w:rPr>
                <w:rFonts w:hint="default" w:hAnsi="宋体"/>
                <w:szCs w:val="21"/>
              </w:rPr>
            </w:pPr>
            <w:r>
              <w:rPr>
                <w:rFonts w:hAnsi="宋体"/>
                <w:szCs w:val="21"/>
              </w:rPr>
              <w:t>意外伤害包括：中暑、摔伤，机械伤害等</w:t>
            </w:r>
          </w:p>
          <w:p>
            <w:pPr>
              <w:pStyle w:val="4"/>
              <w:spacing w:line="400" w:lineRule="exact"/>
              <w:ind w:firstLine="0"/>
              <w:rPr>
                <w:rFonts w:hint="default" w:hAnsi="宋体"/>
                <w:szCs w:val="21"/>
              </w:rPr>
            </w:pPr>
            <w:r>
              <w:rPr>
                <w:rFonts w:hAnsi="宋体"/>
                <w:szCs w:val="21"/>
              </w:rPr>
              <w:t>1）对全体人员进行规程和安全教育，树立预防第一的意识；</w:t>
            </w:r>
          </w:p>
          <w:p>
            <w:pPr>
              <w:pStyle w:val="4"/>
              <w:spacing w:line="400" w:lineRule="exact"/>
              <w:ind w:firstLine="0"/>
              <w:rPr>
                <w:rFonts w:hint="default" w:hAnsi="宋体"/>
                <w:szCs w:val="21"/>
              </w:rPr>
            </w:pPr>
            <w:r>
              <w:rPr>
                <w:rFonts w:hAnsi="宋体"/>
                <w:szCs w:val="21"/>
              </w:rPr>
              <w:t>2）做好防暑降温的防护管理措施，避免高温时段野外作业；</w:t>
            </w:r>
          </w:p>
          <w:p>
            <w:pPr>
              <w:pStyle w:val="4"/>
              <w:spacing w:line="400" w:lineRule="exact"/>
              <w:ind w:firstLine="0"/>
              <w:rPr>
                <w:rFonts w:hint="default" w:hAnsi="宋体"/>
                <w:szCs w:val="21"/>
              </w:rPr>
            </w:pPr>
            <w:r>
              <w:rPr>
                <w:rFonts w:hAnsi="宋体"/>
                <w:szCs w:val="21"/>
              </w:rPr>
              <w:t>3）查看现场，在旋转设备前设置警示标识（钻探设备），能起到预防机械伤害。</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查：对火灾应急设施、安防设施运行情况等进行了检查维护。如：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int="default" w:hAnsi="宋体"/>
                <w:szCs w:val="21"/>
              </w:rPr>
            </w:pPr>
            <w:r>
              <w:rPr>
                <w:rFonts w:hAnsi="宋体"/>
                <w:szCs w:val="21"/>
              </w:rPr>
              <w:t>现场查看：电气设备前有警示标识和安全线，能起到保护作用。</w:t>
            </w:r>
          </w:p>
          <w:p>
            <w:pPr>
              <w:pStyle w:val="4"/>
              <w:spacing w:line="400" w:lineRule="exact"/>
              <w:ind w:firstLine="0"/>
              <w:rPr>
                <w:rFonts w:hint="default" w:hAnsi="宋体"/>
                <w:szCs w:val="21"/>
              </w:rPr>
            </w:pPr>
            <w:r>
              <w:rPr>
                <w:rFonts w:hAnsi="宋体"/>
                <w:szCs w:val="21"/>
              </w:rPr>
              <w:t>现场查看：现场电线有穿管保护，固定布局、现场有禁止吸烟提醒。</w:t>
            </w:r>
          </w:p>
          <w:p>
            <w:pPr>
              <w:pStyle w:val="4"/>
              <w:spacing w:line="400" w:lineRule="exact"/>
              <w:ind w:firstLine="0"/>
              <w:rPr>
                <w:rFonts w:hint="default" w:hAnsi="宋体"/>
                <w:color w:val="FF0000"/>
                <w:szCs w:val="21"/>
              </w:rPr>
            </w:pPr>
            <w:r>
              <w:rPr>
                <w:rFonts w:hAnsi="宋体"/>
                <w:szCs w:val="21"/>
              </w:rPr>
              <w:t>现场查看：有灭火器材放置区；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公司拟定有《火灾、触电、意外伤害应急预案》。</w:t>
            </w:r>
            <w:r>
              <w:rPr>
                <w:rFonts w:hint="eastAsia" w:ascii="宋体" w:hAnsi="宋体"/>
                <w:szCs w:val="21"/>
                <w:lang w:eastAsia="zh-CN"/>
              </w:rPr>
              <w:t>2021年2月2日</w:t>
            </w:r>
            <w:r>
              <w:rPr>
                <w:rFonts w:hint="eastAsia" w:ascii="宋体" w:hAnsi="宋体"/>
                <w:szCs w:val="21"/>
              </w:rPr>
              <w:t>进行了火灾应急预案演习。</w:t>
            </w:r>
          </w:p>
          <w:p>
            <w:pPr>
              <w:spacing w:line="400" w:lineRule="exact"/>
              <w:rPr>
                <w:rFonts w:ascii="宋体" w:hAnsi="宋体" w:cs="宋体"/>
                <w:szCs w:val="21"/>
              </w:rPr>
            </w:pPr>
            <w:r>
              <w:rPr>
                <w:rFonts w:hint="eastAsia" w:ascii="宋体" w:hAnsi="宋体" w:cs="宋体"/>
                <w:szCs w:val="21"/>
              </w:rPr>
              <w:t>查见：消防演练实况记录：技术部人员参加了</w:t>
            </w:r>
            <w:r>
              <w:rPr>
                <w:rFonts w:hint="eastAsia" w:ascii="宋体" w:hAnsi="宋体"/>
                <w:szCs w:val="21"/>
                <w:lang w:eastAsia="zh-CN"/>
              </w:rPr>
              <w:t>2021年2月2日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210" w:firstLineChars="100"/>
              <w:rPr>
                <w:rFonts w:ascii="宋体" w:hAnsi="宋体"/>
                <w:szCs w:val="21"/>
                <w:highlight w:val="none"/>
              </w:rPr>
            </w:pPr>
            <w:r>
              <w:rPr>
                <w:rFonts w:hint="eastAsia" w:ascii="宋体" w:hAnsi="宋体"/>
                <w:szCs w:val="21"/>
                <w:highlight w:val="none"/>
              </w:rPr>
              <w:t>公司的监视和测量设施设备主要是GNSS接收机、全站仪、水准仪、手持测距仪等，能保证</w:t>
            </w:r>
            <w:r>
              <w:rPr>
                <w:rFonts w:hint="eastAsia" w:ascii="宋体" w:hAnsi="宋体"/>
                <w:szCs w:val="21"/>
                <w:highlight w:val="none"/>
                <w:lang w:eastAsia="zh-CN"/>
              </w:rPr>
              <w:t>资质范围内的确权调查咨询服务，地理信息系统工程，工程测量，地理信息数据采集及处理</w:t>
            </w:r>
            <w:r>
              <w:rPr>
                <w:rFonts w:hint="eastAsia" w:ascii="宋体" w:hAnsi="宋体"/>
                <w:szCs w:val="21"/>
                <w:highlight w:val="none"/>
              </w:rPr>
              <w:t>的要求。公司对主要的监视和测量设施设备实施专项管理，有仪器设备档案资料目录、操作规程、仪器设备维护记录、检定或校准证书等资料。</w:t>
            </w:r>
          </w:p>
          <w:p>
            <w:pPr>
              <w:pStyle w:val="18"/>
              <w:rPr>
                <w:rFonts w:ascii="宋体" w:hAnsi="宋体"/>
                <w:szCs w:val="21"/>
                <w:highlight w:val="none"/>
              </w:rPr>
            </w:pPr>
            <w:r>
              <w:rPr>
                <w:rFonts w:hint="eastAsia" w:ascii="宋体" w:hAnsi="宋体"/>
                <w:szCs w:val="21"/>
                <w:highlight w:val="none"/>
              </w:rPr>
              <w:t>抽查在用检测设备检定或校准情况</w:t>
            </w:r>
            <w:r>
              <w:rPr>
                <w:rFonts w:hint="eastAsia" w:ascii="宋体" w:hAnsi="宋体"/>
                <w:bCs w:val="0"/>
                <w:spacing w:val="0"/>
                <w:szCs w:val="21"/>
                <w:highlight w:val="none"/>
              </w:rPr>
              <w:t>，能提供有效的校准或检定证书，具体见附件。</w:t>
            </w:r>
          </w:p>
        </w:tc>
        <w:tc>
          <w:tcPr>
            <w:tcW w:w="1585" w:type="dxa"/>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基础设施</w:t>
            </w:r>
          </w:p>
          <w:p>
            <w:pPr>
              <w:adjustRightInd w:val="0"/>
              <w:snapToGrid w:val="0"/>
              <w:jc w:val="center"/>
              <w:rPr>
                <w:rFonts w:ascii="宋体" w:hAnsi="宋体" w:cs="宋体"/>
                <w:szCs w:val="21"/>
              </w:rPr>
            </w:pPr>
            <w:r>
              <w:rPr>
                <w:rFonts w:hint="eastAsia" w:ascii="宋体" w:hAnsi="宋体" w:cs="宋体"/>
                <w:szCs w:val="21"/>
              </w:rPr>
              <w:t>工作环境</w:t>
            </w:r>
          </w:p>
        </w:tc>
        <w:tc>
          <w:tcPr>
            <w:tcW w:w="960" w:type="dxa"/>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cs="宋体"/>
                <w:szCs w:val="21"/>
              </w:rPr>
            </w:pPr>
            <w:r>
              <w:rPr>
                <w:rFonts w:hint="eastAsia" w:ascii="宋体" w:hAnsi="宋体" w:cs="宋体"/>
                <w:szCs w:val="21"/>
              </w:rPr>
              <w:t>Q7.1.4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——办公面积共</w:t>
            </w:r>
            <w:r>
              <w:rPr>
                <w:rFonts w:hint="eastAsia" w:ascii="宋体" w:hAnsi="宋体" w:cs="宋体"/>
                <w:szCs w:val="21"/>
                <w:lang w:val="en-US" w:eastAsia="zh-CN"/>
              </w:rPr>
              <w:t>3</w:t>
            </w:r>
            <w:r>
              <w:rPr>
                <w:rFonts w:hint="eastAsia" w:ascii="宋体" w:hAnsi="宋体" w:cs="宋体"/>
                <w:szCs w:val="21"/>
              </w:rPr>
              <w:t>20平方左右，主要为办公和管理部门使用。</w:t>
            </w:r>
          </w:p>
          <w:p>
            <w:pPr>
              <w:spacing w:line="360" w:lineRule="auto"/>
              <w:ind w:firstLine="420" w:firstLineChars="200"/>
              <w:rPr>
                <w:rFonts w:ascii="宋体" w:hAnsi="宋体" w:cs="宋体"/>
                <w:szCs w:val="21"/>
                <w:highlight w:val="yellow"/>
              </w:rPr>
            </w:pPr>
            <w:r>
              <w:rPr>
                <w:rFonts w:hint="eastAsia" w:ascii="宋体" w:hAnsi="宋体" w:cs="宋体"/>
                <w:szCs w:val="21"/>
              </w:rPr>
              <w:t>2、查《设备管理</w:t>
            </w:r>
            <w:r>
              <w:rPr>
                <w:rFonts w:hint="eastAsia" w:ascii="宋体" w:hAnsi="宋体" w:cs="宋体"/>
                <w:szCs w:val="21"/>
                <w:highlight w:val="none"/>
              </w:rPr>
              <w:t>台账》主要设备包括：办公设备、电脑、</w:t>
            </w:r>
            <w:r>
              <w:rPr>
                <w:rFonts w:hint="eastAsia"/>
                <w:szCs w:val="21"/>
                <w:highlight w:val="none"/>
              </w:rPr>
              <w:t>GNSS接收机、全站仪、水准仪等</w:t>
            </w:r>
            <w:r>
              <w:rPr>
                <w:rFonts w:hint="eastAsia" w:ascii="宋体" w:hAnsi="宋体" w:cs="宋体"/>
                <w:szCs w:val="21"/>
                <w:highlight w:val="none"/>
              </w:rPr>
              <w:t>设施，可以满足服务需要。</w:t>
            </w:r>
          </w:p>
          <w:p>
            <w:pPr>
              <w:spacing w:line="360" w:lineRule="auto"/>
              <w:ind w:firstLine="420" w:firstLineChars="200"/>
              <w:jc w:val="left"/>
              <w:rPr>
                <w:rFonts w:ascii="宋体" w:hAnsi="宋体" w:cs="宋体"/>
                <w:szCs w:val="21"/>
              </w:rPr>
            </w:pPr>
            <w:r>
              <w:rPr>
                <w:rFonts w:hint="eastAsia" w:ascii="宋体" w:hAnsi="宋体" w:cs="宋体"/>
                <w:szCs w:val="21"/>
              </w:rPr>
              <w:t>2.经查，办公设施采取定期日常维护的方式进行，出现异常情况由厂家维修。现场查看设备、设施完好。</w:t>
            </w:r>
          </w:p>
          <w:p>
            <w:pPr>
              <w:spacing w:line="360" w:lineRule="auto"/>
              <w:ind w:firstLine="420" w:firstLineChars="200"/>
              <w:jc w:val="left"/>
              <w:rPr>
                <w:rFonts w:ascii="宋体" w:hAnsi="宋体" w:cs="宋体"/>
                <w:szCs w:val="21"/>
              </w:rPr>
            </w:pPr>
            <w:r>
              <w:rPr>
                <w:rFonts w:hint="eastAsia" w:ascii="宋体" w:hAnsi="宋体" w:cs="宋体"/>
                <w:szCs w:val="21"/>
              </w:rPr>
              <w:t>3.抽查设备、设施维护保养记录，公司主要设备为检测设备，公司定期进行校准或检定，另外对每个检测设备建立有《设备档案》，对保养、检定或校准记录归档管理，现场查看记录基本完善。</w:t>
            </w:r>
          </w:p>
          <w:p>
            <w:pPr>
              <w:spacing w:line="360" w:lineRule="auto"/>
              <w:rPr>
                <w:rFonts w:ascii="宋体" w:hAnsi="宋体" w:cs="宋体"/>
                <w:szCs w:val="21"/>
              </w:rPr>
            </w:pPr>
            <w:r>
              <w:rPr>
                <w:rFonts w:hint="eastAsia" w:ascii="宋体" w:hAnsi="宋体" w:cs="宋体"/>
                <w:szCs w:val="21"/>
              </w:rPr>
              <w:t>4、特种设备：无。</w:t>
            </w:r>
          </w:p>
          <w:p>
            <w:pPr>
              <w:spacing w:line="360" w:lineRule="auto"/>
              <w:jc w:val="left"/>
              <w:rPr>
                <w:rFonts w:ascii="宋体" w:hAnsi="宋体" w:cs="宋体"/>
                <w:color w:val="000000"/>
                <w:szCs w:val="21"/>
              </w:rPr>
            </w:pPr>
            <w:r>
              <w:rPr>
                <w:rFonts w:hint="eastAsia" w:ascii="宋体" w:hAnsi="宋体" w:cs="宋体"/>
                <w:szCs w:val="21"/>
              </w:rPr>
              <w:t>5、支持性服务，</w:t>
            </w:r>
            <w:r>
              <w:rPr>
                <w:rFonts w:hint="eastAsia" w:ascii="宋体" w:hAnsi="宋体" w:cs="宋体"/>
                <w:color w:val="000000"/>
                <w:szCs w:val="21"/>
              </w:rPr>
              <w:t>有小车用于现场检测。</w:t>
            </w:r>
          </w:p>
          <w:p>
            <w:pPr>
              <w:rPr>
                <w:rFonts w:ascii="宋体" w:hAnsi="宋体" w:cs="宋体"/>
                <w:szCs w:val="21"/>
              </w:rPr>
            </w:pPr>
            <w:r>
              <w:rPr>
                <w:rFonts w:hint="eastAsia" w:ascii="宋体" w:hAnsi="宋体" w:cs="宋体"/>
                <w:szCs w:val="21"/>
              </w:rPr>
              <w:t xml:space="preserve">   目前该公司基础设施符合要求，基本能满足公司运营的要求。</w:t>
            </w:r>
          </w:p>
          <w:p>
            <w:pPr>
              <w:ind w:firstLine="420" w:firstLineChars="200"/>
              <w:rPr>
                <w:rFonts w:ascii="宋体" w:hAnsi="宋体" w:cs="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eastAsia="宋体" w:cs="Times New Roman"/>
                <w:kern w:val="2"/>
                <w:sz w:val="21"/>
                <w:szCs w:val="21"/>
                <w:lang w:val="en-US" w:eastAsia="zh-CN" w:bidi="ar-SA"/>
              </w:rPr>
            </w:pPr>
            <w:r>
              <w:rPr>
                <w:rFonts w:hint="eastAsia" w:ascii="宋体" w:hAnsi="宋体"/>
                <w:szCs w:val="21"/>
              </w:rPr>
              <w:t>沟通</w:t>
            </w:r>
          </w:p>
        </w:tc>
        <w:tc>
          <w:tcPr>
            <w:tcW w:w="960"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QS</w:t>
            </w:r>
            <w:r>
              <w:rPr>
                <w:rFonts w:hint="eastAsia" w:ascii="宋体" w:hAnsi="宋体"/>
                <w:szCs w:val="21"/>
              </w:rPr>
              <w:t xml:space="preserve">7.4 </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--现场查看记录并口头交流确认：公司及综合管理部负责的相关内、外沟通效果基本满足要求。</w:t>
            </w:r>
          </w:p>
        </w:tc>
        <w:tc>
          <w:tcPr>
            <w:tcW w:w="1585"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004" w:type="dxa"/>
          </w:tcPr>
          <w:p>
            <w:pPr>
              <w:rPr>
                <w:rFonts w:hint="eastAsia" w:ascii="宋体" w:hAnsi="宋体"/>
                <w:szCs w:val="21"/>
              </w:rPr>
            </w:pPr>
            <w:r>
              <w:rPr>
                <w:rFonts w:hint="eastAsia" w:ascii="宋体" w:hAnsi="宋体"/>
                <w:szCs w:val="21"/>
              </w:rPr>
              <w:t>公司主要产品</w:t>
            </w:r>
            <w:r>
              <w:rPr>
                <w:rFonts w:hint="eastAsia" w:ascii="宋体" w:hAnsi="宋体"/>
                <w:szCs w:val="21"/>
                <w:lang w:val="en-US" w:eastAsia="zh-CN"/>
              </w:rPr>
              <w:t>及服务</w:t>
            </w:r>
            <w:r>
              <w:rPr>
                <w:rFonts w:hint="eastAsia" w:ascii="宋体" w:hAnsi="宋体"/>
                <w:szCs w:val="21"/>
              </w:rPr>
              <w:t>：</w:t>
            </w:r>
          </w:p>
          <w:p>
            <w:pPr>
              <w:ind w:firstLine="420" w:firstLineChars="200"/>
              <w:rPr>
                <w:rFonts w:hint="eastAsia" w:ascii="宋体" w:hAnsi="宋体" w:eastAsia="宋体"/>
                <w:szCs w:val="21"/>
                <w:lang w:eastAsia="zh-CN"/>
              </w:rPr>
            </w:pPr>
            <w:r>
              <w:rPr>
                <w:rFonts w:hint="eastAsia" w:ascii="宋体" w:hAnsi="宋体"/>
                <w:szCs w:val="21"/>
                <w:lang w:eastAsia="zh-CN"/>
              </w:rPr>
              <w:t>资质范围内的确权调查咨询服务，地理信息系统工程，工程测量，地理信息数据采集及处理</w:t>
            </w:r>
          </w:p>
          <w:p>
            <w:pPr>
              <w:spacing w:line="400" w:lineRule="exact"/>
              <w:rPr>
                <w:rFonts w:hint="eastAsia" w:ascii="宋体" w:hAnsi="宋体" w:cs="宋体"/>
                <w:color w:val="000000"/>
                <w:szCs w:val="21"/>
                <w:lang w:val="en-US" w:eastAsia="zh-CN"/>
              </w:rPr>
            </w:pPr>
            <w:r>
              <w:rPr>
                <w:rFonts w:hint="eastAsia" w:ascii="宋体" w:hAnsi="宋体"/>
                <w:szCs w:val="21"/>
              </w:rPr>
              <w:t>公司产品执行标准：</w:t>
            </w:r>
            <w:r>
              <w:rPr>
                <w:rFonts w:hint="eastAsia" w:ascii="宋体" w:hAnsi="宋体" w:cs="宋体"/>
                <w:color w:val="000000"/>
                <w:szCs w:val="21"/>
              </w:rPr>
              <w:t>土地整治项目设计报告编制规程、土地整治重大项目可行性研究报告编制规程、市（地）级土地整治规划编制规程、生产项目土地复垦验收规程、土地整治项目规划设计规范、土地整治工程建设标准编写规程、矿山土地复垦基础信息调查规程</w:t>
            </w:r>
            <w:r>
              <w:rPr>
                <w:rFonts w:hint="eastAsia" w:ascii="宋体" w:hAnsi="宋体"/>
                <w:szCs w:val="21"/>
              </w:rPr>
              <w:t>、测绘成果质量检查与验收、工程测量规范等标准和规程。</w:t>
            </w:r>
          </w:p>
          <w:p>
            <w:pPr>
              <w:tabs>
                <w:tab w:val="left" w:pos="5820"/>
              </w:tabs>
              <w:ind w:firstLine="420" w:firstLineChars="200"/>
              <w:rPr>
                <w:rFonts w:ascii="宋体" w:hAnsi="宋体"/>
                <w:szCs w:val="21"/>
              </w:rPr>
            </w:pPr>
            <w:r>
              <w:rPr>
                <w:rFonts w:hint="eastAsia" w:ascii="宋体" w:hAnsi="宋体"/>
                <w:szCs w:val="21"/>
                <w:lang w:val="en-US" w:eastAsia="zh-CN"/>
              </w:rPr>
              <w:t>技术部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a）确定产品和服务的要求；--产品标准、检测规范等。</w:t>
            </w:r>
          </w:p>
          <w:p>
            <w:pPr>
              <w:rPr>
                <w:rFonts w:ascii="宋体" w:hAnsi="宋体"/>
                <w:szCs w:val="21"/>
              </w:rPr>
            </w:pPr>
            <w:r>
              <w:rPr>
                <w:rFonts w:hint="eastAsia" w:ascii="宋体" w:hAnsi="宋体"/>
                <w:szCs w:val="21"/>
              </w:rPr>
              <w:t>b）建立过程准则以及产品和服务的接收准则；---产品标准、</w:t>
            </w:r>
            <w:r>
              <w:rPr>
                <w:rFonts w:hint="eastAsia"/>
              </w:rPr>
              <w:t>勘查</w:t>
            </w:r>
            <w:r>
              <w:rPr>
                <w:rFonts w:hint="eastAsia" w:ascii="宋体" w:hAnsi="宋体"/>
                <w:szCs w:val="21"/>
              </w:rPr>
              <w:t>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----关键过程：测量、编制过程，</w:t>
            </w:r>
            <w:r>
              <w:rPr>
                <w:rFonts w:hint="eastAsia" w:ascii="宋体" w:hAnsi="宋体"/>
                <w:szCs w:val="21"/>
                <w:lang w:val="en-US" w:eastAsia="zh-CN"/>
              </w:rPr>
              <w:t>需要</w:t>
            </w:r>
            <w:r>
              <w:rPr>
                <w:rFonts w:hint="eastAsia" w:ascii="宋体" w:hAnsi="宋体"/>
                <w:szCs w:val="21"/>
              </w:rPr>
              <w:t>确认过程：</w:t>
            </w:r>
            <w:r>
              <w:rPr>
                <w:rFonts w:hint="eastAsia" w:ascii="宋体" w:hAnsi="宋体"/>
                <w:szCs w:val="21"/>
                <w:lang w:eastAsia="zh-CN"/>
              </w:rPr>
              <w:t>测绘</w:t>
            </w:r>
            <w:r>
              <w:rPr>
                <w:rFonts w:hint="eastAsia" w:ascii="宋体" w:hAnsi="宋体"/>
                <w:szCs w:val="21"/>
              </w:rPr>
              <w:t>服务过程。</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val="en-US" w:eastAsia="zh-CN"/>
              </w:rPr>
              <w:t>无</w:t>
            </w:r>
          </w:p>
          <w:p>
            <w:pPr>
              <w:rPr>
                <w:rFonts w:ascii="宋体" w:hAnsi="宋体"/>
                <w:szCs w:val="21"/>
              </w:rPr>
            </w:pPr>
            <w:r>
              <w:rPr>
                <w:rFonts w:hint="eastAsia" w:ascii="宋体" w:hAnsi="宋体"/>
                <w:szCs w:val="21"/>
              </w:rPr>
              <w:t>----经确认：暂无策划的更改。</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rPr>
                <w:rFonts w:ascii="宋体" w:hAnsi="宋体" w:cs="新宋体"/>
                <w:szCs w:val="21"/>
              </w:rPr>
            </w:pPr>
            <w:r>
              <w:rPr>
                <w:rFonts w:hint="eastAsia" w:ascii="宋体" w:hAnsi="宋体"/>
                <w:szCs w:val="21"/>
              </w:rPr>
              <w:t>产品设计</w:t>
            </w:r>
          </w:p>
        </w:tc>
        <w:tc>
          <w:tcPr>
            <w:tcW w:w="960" w:type="dxa"/>
          </w:tcPr>
          <w:p>
            <w:pPr>
              <w:widowControl/>
              <w:snapToGrid w:val="0"/>
              <w:spacing w:line="400" w:lineRule="exact"/>
              <w:jc w:val="left"/>
              <w:rPr>
                <w:rFonts w:ascii="宋体" w:hAnsi="宋体"/>
                <w:color w:val="000000"/>
                <w:szCs w:val="21"/>
              </w:rPr>
            </w:pPr>
            <w:r>
              <w:rPr>
                <w:rFonts w:hint="eastAsia" w:ascii="宋体" w:hAnsi="宋体"/>
                <w:szCs w:val="21"/>
              </w:rPr>
              <w:t>Q8.3</w:t>
            </w:r>
            <w:r>
              <w:rPr>
                <w:rFonts w:hint="eastAsia" w:ascii="宋体" w:hAnsi="宋体"/>
                <w:color w:val="000000"/>
                <w:szCs w:val="21"/>
              </w:rPr>
              <w:t xml:space="preserve"> </w:t>
            </w:r>
          </w:p>
        </w:tc>
        <w:tc>
          <w:tcPr>
            <w:tcW w:w="10004" w:type="dxa"/>
          </w:tcPr>
          <w:p>
            <w:pPr>
              <w:adjustRightInd w:val="0"/>
              <w:snapToGrid w:val="0"/>
              <w:spacing w:line="400" w:lineRule="exact"/>
              <w:ind w:firstLine="420" w:firstLineChars="200"/>
              <w:jc w:val="left"/>
              <w:rPr>
                <w:rFonts w:ascii="宋体" w:hAnsi="宋体"/>
                <w:color w:val="FF0000"/>
                <w:szCs w:val="21"/>
              </w:rPr>
            </w:pPr>
            <w:r>
              <w:rPr>
                <w:rFonts w:hint="eastAsia"/>
                <w:szCs w:val="21"/>
              </w:rPr>
              <w:t>公司依据国家及行业标准进行服务，服务模式固定，不涉及新服务的开发，故GB/T19001-2016标准第8.3条款不适用；不影响为顾客提供满足法律、法规和顾客要求的服务。</w:t>
            </w:r>
          </w:p>
        </w:tc>
        <w:tc>
          <w:tcPr>
            <w:tcW w:w="1585" w:type="dxa"/>
          </w:tcPr>
          <w:p>
            <w:r>
              <w:rPr>
                <w:rFonts w:hint="eastAsia"/>
                <w:lang w:val="en-US" w:eastAsia="zh-CN"/>
              </w:rPr>
              <w:t>符合</w:t>
            </w:r>
          </w:p>
        </w:tc>
      </w:tr>
    </w:tbl>
    <w:p>
      <w:r>
        <w:br w:type="page"/>
      </w:r>
    </w:p>
    <w:tbl>
      <w:tblPr>
        <w:tblStyle w:val="11"/>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400" w:lineRule="exact"/>
              <w:jc w:val="left"/>
              <w:rPr>
                <w:rFonts w:ascii="宋体" w:hAnsi="宋体"/>
                <w:szCs w:val="21"/>
                <w:highlight w:val="none"/>
              </w:rPr>
            </w:pPr>
            <w:r>
              <w:rPr>
                <w:rFonts w:hint="eastAsia" w:ascii="宋体" w:hAnsi="宋体"/>
                <w:szCs w:val="21"/>
                <w:highlight w:val="none"/>
              </w:rPr>
              <w:t>生产和服务提供的控制</w:t>
            </w:r>
          </w:p>
        </w:tc>
        <w:tc>
          <w:tcPr>
            <w:tcW w:w="960" w:type="dxa"/>
          </w:tcPr>
          <w:p>
            <w:pPr>
              <w:adjustRightInd w:val="0"/>
              <w:snapToGrid w:val="0"/>
              <w:spacing w:line="400" w:lineRule="exact"/>
              <w:jc w:val="left"/>
              <w:rPr>
                <w:rFonts w:hint="eastAsia"/>
                <w:szCs w:val="21"/>
                <w:highlight w:val="none"/>
              </w:rPr>
            </w:pPr>
            <w:r>
              <w:rPr>
                <w:rFonts w:hint="eastAsia"/>
                <w:szCs w:val="21"/>
                <w:highlight w:val="none"/>
                <w:lang w:val="en-US" w:eastAsia="zh-CN"/>
              </w:rPr>
              <w:t>Q</w:t>
            </w:r>
            <w:r>
              <w:rPr>
                <w:rFonts w:hint="eastAsia"/>
                <w:szCs w:val="21"/>
                <w:highlight w:val="none"/>
              </w:rPr>
              <w:t>8.5.1</w:t>
            </w:r>
          </w:p>
          <w:p>
            <w:pPr>
              <w:adjustRightInd w:val="0"/>
              <w:snapToGrid w:val="0"/>
              <w:spacing w:line="400" w:lineRule="exact"/>
              <w:ind w:firstLine="420" w:firstLineChars="200"/>
              <w:jc w:val="left"/>
              <w:rPr>
                <w:rFonts w:hint="eastAsia"/>
                <w:szCs w:val="21"/>
                <w:highlight w:val="none"/>
              </w:rPr>
            </w:pPr>
          </w:p>
        </w:tc>
        <w:tc>
          <w:tcPr>
            <w:tcW w:w="10004" w:type="dxa"/>
          </w:tcPr>
          <w:p>
            <w:pPr>
              <w:adjustRightInd w:val="0"/>
              <w:snapToGrid w:val="0"/>
              <w:spacing w:line="400" w:lineRule="exact"/>
              <w:ind w:firstLine="420" w:firstLineChars="200"/>
              <w:jc w:val="left"/>
              <w:rPr>
                <w:rFonts w:hint="eastAsia"/>
                <w:szCs w:val="21"/>
                <w:highlight w:val="none"/>
              </w:rPr>
            </w:pPr>
            <w:r>
              <w:rPr>
                <w:rFonts w:hint="eastAsia"/>
                <w:szCs w:val="21"/>
                <w:highlight w:val="none"/>
              </w:rPr>
              <w:t>查，测绘服务</w:t>
            </w:r>
          </w:p>
          <w:p>
            <w:pPr>
              <w:adjustRightInd w:val="0"/>
              <w:snapToGrid w:val="0"/>
              <w:spacing w:line="400" w:lineRule="exact"/>
              <w:ind w:firstLine="420" w:firstLineChars="200"/>
              <w:jc w:val="left"/>
              <w:rPr>
                <w:rFonts w:hint="eastAsia"/>
                <w:szCs w:val="21"/>
                <w:highlight w:val="none"/>
              </w:rPr>
            </w:pPr>
            <w:r>
              <w:rPr>
                <w:rFonts w:hint="eastAsia"/>
                <w:szCs w:val="21"/>
                <w:highlight w:val="none"/>
              </w:rPr>
              <w:t>公司质量文件，对测绘工作要求进行了相应的描述。</w:t>
            </w:r>
          </w:p>
          <w:p>
            <w:pPr>
              <w:adjustRightInd w:val="0"/>
              <w:snapToGrid w:val="0"/>
              <w:spacing w:line="400" w:lineRule="exact"/>
              <w:ind w:firstLine="420" w:firstLineChars="200"/>
              <w:jc w:val="left"/>
              <w:rPr>
                <w:rFonts w:hint="eastAsia" w:eastAsia="宋体"/>
                <w:szCs w:val="21"/>
                <w:highlight w:val="none"/>
                <w:lang w:eastAsia="zh-CN"/>
              </w:rPr>
            </w:pPr>
            <w:r>
              <w:rPr>
                <w:rFonts w:hint="eastAsia"/>
                <w:szCs w:val="21"/>
                <w:highlight w:val="none"/>
              </w:rPr>
              <w:t>公司提供《测绘资料管理制度》、《工程测量规范》、《城市测量规范》等作业指导书</w:t>
            </w:r>
            <w:r>
              <w:rPr>
                <w:rFonts w:hint="eastAsia"/>
                <w:szCs w:val="21"/>
                <w:highlight w:val="none"/>
                <w:lang w:eastAsia="zh-CN"/>
              </w:rPr>
              <w:t>。</w:t>
            </w:r>
          </w:p>
          <w:p>
            <w:pPr>
              <w:spacing w:line="40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现场确认其服务流程：</w:t>
            </w:r>
          </w:p>
          <w:p>
            <w:pPr>
              <w:spacing w:line="400" w:lineRule="exact"/>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合同签订→收集资料→编制、绘图→编制项目报告（文本、图件）→变更（需要时）→交付客户</w:t>
            </w:r>
          </w:p>
          <w:p>
            <w:pPr>
              <w:adjustRightInd w:val="0"/>
              <w:snapToGrid w:val="0"/>
              <w:spacing w:line="400" w:lineRule="exact"/>
              <w:ind w:firstLine="420" w:firstLineChars="200"/>
              <w:jc w:val="left"/>
              <w:rPr>
                <w:rFonts w:hint="eastAsia"/>
                <w:szCs w:val="21"/>
                <w:highlight w:val="none"/>
                <w:lang w:eastAsia="zh-CN"/>
              </w:rPr>
            </w:pPr>
            <w:r>
              <w:rPr>
                <w:rFonts w:hint="eastAsia"/>
                <w:szCs w:val="21"/>
                <w:highlight w:val="none"/>
              </w:rPr>
              <w:t xml:space="preserve"> 查测绘情况，正在实施的测绘项目为</w:t>
            </w:r>
            <w:r>
              <w:rPr>
                <w:rFonts w:hint="eastAsia"/>
                <w:szCs w:val="21"/>
                <w:highlight w:val="none"/>
                <w:lang w:eastAsia="zh-CN"/>
              </w:rPr>
              <w:t>：彭山区果园村农村集体建设用地整治项目立项、验收资料编制</w:t>
            </w:r>
            <w:r>
              <w:rPr>
                <w:rFonts w:hint="eastAsia"/>
                <w:szCs w:val="21"/>
                <w:highlight w:val="none"/>
              </w:rPr>
              <w:t>，</w:t>
            </w:r>
            <w:r>
              <w:rPr>
                <w:rFonts w:hint="eastAsia"/>
                <w:szCs w:val="21"/>
                <w:highlight w:val="none"/>
                <w:lang w:val="en-US" w:eastAsia="zh-CN"/>
              </w:rPr>
              <w:t>内容</w:t>
            </w:r>
            <w:r>
              <w:rPr>
                <w:rFonts w:hint="eastAsia"/>
                <w:szCs w:val="21"/>
                <w:highlight w:val="none"/>
              </w:rPr>
              <w:t>包括</w:t>
            </w:r>
            <w:r>
              <w:rPr>
                <w:rFonts w:hint="eastAsia"/>
                <w:color w:val="000000"/>
                <w:highlight w:val="none"/>
              </w:rPr>
              <w:t>工程测量，确权调查咨询服务，地理信息系统工程，地理信息数据采集及处理</w:t>
            </w:r>
            <w:r>
              <w:rPr>
                <w:rFonts w:hint="eastAsia"/>
                <w:szCs w:val="21"/>
                <w:highlight w:val="none"/>
                <w:lang w:eastAsia="zh-CN"/>
              </w:rPr>
              <w:t>。</w:t>
            </w:r>
          </w:p>
          <w:p>
            <w:pPr>
              <w:adjustRightInd w:val="0"/>
              <w:snapToGrid w:val="0"/>
              <w:spacing w:line="400" w:lineRule="exact"/>
              <w:ind w:firstLine="420" w:firstLineChars="200"/>
              <w:jc w:val="left"/>
              <w:rPr>
                <w:rFonts w:hint="eastAsia"/>
                <w:szCs w:val="21"/>
                <w:highlight w:val="none"/>
                <w:lang w:eastAsia="zh-CN"/>
              </w:rPr>
            </w:pPr>
            <w:r>
              <w:rPr>
                <w:rFonts w:hint="eastAsia"/>
                <w:szCs w:val="21"/>
                <w:highlight w:val="none"/>
              </w:rPr>
              <w:t>抽该项目资料</w:t>
            </w:r>
            <w:r>
              <w:rPr>
                <w:rFonts w:hint="eastAsia"/>
                <w:szCs w:val="21"/>
                <w:highlight w:val="none"/>
                <w:lang w:eastAsia="zh-CN"/>
              </w:rPr>
              <w:t>：</w:t>
            </w:r>
          </w:p>
          <w:p>
            <w:pPr>
              <w:adjustRightInd w:val="0"/>
              <w:snapToGrid w:val="0"/>
              <w:spacing w:line="400" w:lineRule="exact"/>
              <w:ind w:firstLine="420" w:firstLineChars="200"/>
              <w:jc w:val="left"/>
              <w:rPr>
                <w:rFonts w:hint="eastAsia"/>
                <w:szCs w:val="21"/>
                <w:highlight w:val="none"/>
              </w:rPr>
            </w:pPr>
            <w:r>
              <w:rPr>
                <w:rFonts w:hint="eastAsia"/>
                <w:szCs w:val="21"/>
                <w:highlight w:val="none"/>
                <w:lang w:val="en-US" w:eastAsia="zh-CN"/>
              </w:rPr>
              <w:t>1、</w:t>
            </w:r>
            <w:r>
              <w:rPr>
                <w:rFonts w:hint="eastAsia"/>
                <w:szCs w:val="21"/>
                <w:highlight w:val="none"/>
              </w:rPr>
              <w:t>项目区概况</w:t>
            </w:r>
          </w:p>
          <w:p>
            <w:pPr>
              <w:adjustRightInd w:val="0"/>
              <w:snapToGrid w:val="0"/>
              <w:spacing w:line="400" w:lineRule="exact"/>
              <w:ind w:firstLine="420" w:firstLineChars="200"/>
              <w:jc w:val="left"/>
              <w:rPr>
                <w:rFonts w:hint="eastAsia"/>
                <w:szCs w:val="21"/>
                <w:highlight w:val="none"/>
              </w:rPr>
            </w:pPr>
            <w:r>
              <w:rPr>
                <w:rFonts w:hint="eastAsia"/>
                <w:szCs w:val="21"/>
                <w:highlight w:val="none"/>
              </w:rPr>
              <w:t>本次申请整理的农村集体建设用地面积规模为45.3222亩。</w:t>
            </w:r>
          </w:p>
          <w:p>
            <w:pPr>
              <w:adjustRightInd w:val="0"/>
              <w:snapToGrid w:val="0"/>
              <w:spacing w:line="400" w:lineRule="exact"/>
              <w:ind w:firstLine="420" w:firstLineChars="200"/>
              <w:jc w:val="left"/>
              <w:rPr>
                <w:rFonts w:hint="eastAsia"/>
                <w:szCs w:val="21"/>
                <w:highlight w:val="yellow"/>
              </w:rPr>
            </w:pPr>
            <w:r>
              <w:rPr>
                <w:rFonts w:hint="eastAsia"/>
                <w:szCs w:val="21"/>
                <w:highlight w:val="none"/>
              </w:rPr>
              <w:t>整理复垦区位于观音街道兴崇村、文昌村、果园村，整理地块39个，面积45.3222亩，涉及84户、151人。</w:t>
            </w:r>
          </w:p>
          <w:p>
            <w:pPr>
              <w:numPr>
                <w:ilvl w:val="0"/>
                <w:numId w:val="10"/>
              </w:numPr>
              <w:adjustRightInd w:val="0"/>
              <w:snapToGrid w:val="0"/>
              <w:spacing w:line="400" w:lineRule="exact"/>
              <w:ind w:firstLine="420" w:firstLineChars="200"/>
              <w:jc w:val="left"/>
              <w:rPr>
                <w:rFonts w:hint="eastAsia"/>
                <w:szCs w:val="21"/>
                <w:highlight w:val="none"/>
                <w:lang w:val="en-US" w:eastAsia="zh-CN"/>
              </w:rPr>
            </w:pPr>
            <w:r>
              <w:rPr>
                <w:rFonts w:hint="eastAsia"/>
                <w:szCs w:val="21"/>
                <w:highlight w:val="none"/>
                <w:lang w:val="en-US" w:eastAsia="zh-CN"/>
              </w:rPr>
              <w:t>现场查看规划依据：</w:t>
            </w:r>
          </w:p>
          <w:tbl>
            <w:tblPr>
              <w:tblStyle w:val="11"/>
              <w:tblW w:w="9690" w:type="dxa"/>
              <w:tblInd w:w="-20" w:type="dxa"/>
              <w:shd w:val="clear" w:color="auto" w:fill="auto"/>
              <w:tblLayout w:type="fixed"/>
              <w:tblCellMar>
                <w:top w:w="0" w:type="dxa"/>
                <w:left w:w="108" w:type="dxa"/>
                <w:bottom w:w="0" w:type="dxa"/>
                <w:right w:w="108" w:type="dxa"/>
              </w:tblCellMar>
            </w:tblPr>
            <w:tblGrid>
              <w:gridCol w:w="581"/>
              <w:gridCol w:w="9109"/>
            </w:tblGrid>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《中华人民共和国土地管理法》；</w:t>
                  </w:r>
                </w:p>
              </w:tc>
            </w:tr>
            <w:tr>
              <w:tblPrEx>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《中华人民共和国土地管理法实施条例》；</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《国务院关于深化改革严格土地管理的决定》（国发〔2004〕28号）；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《关于规范城镇建设用地增加与农村建设用地减少相挂钩试点工作的意见》(国土资发〔2005〕207号)；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《关于进一步规范城乡建设用地增减相挂钩试点工作的通知》（国土资发〔2007〕169号）；</w:t>
                  </w:r>
                </w:p>
              </w:tc>
            </w:tr>
            <w:tr>
              <w:tblPrEx>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《关于坚持依法依规管理节约集约用地支持社会主义新农村建设的通知》（国土资发〔2006〕52号）；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《城乡建设用地增减挂钩试点管理办法》（国土资发〔2008〕138号）；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《四川省城镇建设用地增加与农村建设用地减少相挂钩试点工作总体方案》（川国土资发〔2006〕24号）；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《关于城镇建设用地增加与农村建设用地减少相挂钩试点项目土地征收审查报批工作的实施意见》（川国土资函〔2007〕1385号）；</w:t>
                  </w:r>
                </w:p>
              </w:tc>
            </w:tr>
            <w:tr>
              <w:tblPrEx>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《四川省国土资源厅关于印发四川省农村土地综合整治－－“金土地工程”项目管理暂行办法的通知》（川国土资发〔2009〕46号）；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《四川省国土资源厅关于进一步规范完善城乡建设用地增减挂钩试点工作的通知》（川国土资发〔2010〕39号）；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《四川省人民政府关于严格规范城乡建设用地增减挂钩试点切实做好农村土地整治工作的实施意见》（川府发〔2011〕10号）；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《四川省国土资源厅关于印发服务保障农业供给侧结构性改革加快培育农业农村发展新动能的意见的通知》（川国土资规〔2017〕2号）</w:t>
                  </w:r>
                </w:p>
              </w:tc>
            </w:tr>
            <w:tr>
              <w:tblPrEx>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《四川省国土资源厅关于印发&lt;四川省城乡建设用地增减挂钩试点管理办法&gt;的通知》（川国土资发〔2017〕90号）</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《彭山区社会经济发展“十三五”规划》；</w:t>
                  </w:r>
                </w:p>
              </w:tc>
            </w:tr>
            <w:tr>
              <w:tblPrEx>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《彭山区土地利用总体规划（2006～2020）》（2014年调整完善版）</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《彭山区城镇、村镇规划（2006～2020）》</w:t>
                  </w:r>
                </w:p>
              </w:tc>
            </w:tr>
            <w:tr>
              <w:tblPrEx>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《彭山区土地整理专项规划(2006～2020)》</w:t>
                  </w:r>
                </w:p>
              </w:tc>
            </w:tr>
            <w:tr>
              <w:tblPrEx>
                <w:shd w:val="clear" w:color="auto" w:fill="auto"/>
                <w:tblCellMar>
                  <w:top w:w="0" w:type="dxa"/>
                  <w:left w:w="108" w:type="dxa"/>
                  <w:bottom w:w="0" w:type="dxa"/>
                  <w:right w:w="108" w:type="dxa"/>
                </w:tblCellMar>
              </w:tblPrEx>
              <w:trPr>
                <w:trHeight w:val="285"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《彭山区环境保护“十三五”规划》</w:t>
                  </w:r>
                </w:p>
              </w:tc>
            </w:tr>
          </w:tbl>
          <w:p>
            <w:pPr>
              <w:pStyle w:val="3"/>
              <w:numPr>
                <w:ilvl w:val="0"/>
                <w:numId w:val="0"/>
              </w:numPr>
              <w:rPr>
                <w:rFonts w:hint="default"/>
                <w:lang w:val="en-US" w:eastAsia="zh-CN"/>
              </w:rPr>
            </w:pPr>
          </w:p>
          <w:p>
            <w:pPr>
              <w:adjustRightInd w:val="0"/>
              <w:snapToGrid w:val="0"/>
              <w:spacing w:line="400" w:lineRule="exact"/>
              <w:ind w:firstLine="420" w:firstLineChars="200"/>
              <w:jc w:val="left"/>
              <w:rPr>
                <w:rFonts w:hint="default" w:eastAsia="宋体"/>
                <w:szCs w:val="21"/>
                <w:highlight w:val="none"/>
                <w:lang w:val="en-US" w:eastAsia="zh-CN"/>
              </w:rPr>
            </w:pPr>
            <w:r>
              <w:rPr>
                <w:rFonts w:hint="eastAsia"/>
                <w:szCs w:val="21"/>
                <w:highlight w:val="none"/>
              </w:rPr>
              <w:t>3、抽《</w:t>
            </w:r>
            <w:r>
              <w:rPr>
                <w:rFonts w:hint="eastAsia"/>
                <w:szCs w:val="21"/>
                <w:highlight w:val="none"/>
                <w:lang w:val="zh-CN"/>
              </w:rPr>
              <w:t>眉山市彭山区观音街道兴崇村、文昌村、果园村农村集体建设用地整治项目整理复垦区土地</w:t>
            </w:r>
            <w:r>
              <w:rPr>
                <w:rFonts w:hint="eastAsia"/>
                <w:szCs w:val="21"/>
                <w:highlight w:val="none"/>
                <w:lang w:val="en-US" w:eastAsia="zh-CN"/>
              </w:rPr>
              <w:t>测绘</w:t>
            </w:r>
            <w:r>
              <w:rPr>
                <w:rFonts w:hint="eastAsia"/>
                <w:szCs w:val="21"/>
                <w:highlight w:val="none"/>
                <w:lang w:val="zh-CN"/>
              </w:rPr>
              <w:t>现状表</w:t>
            </w:r>
            <w:r>
              <w:rPr>
                <w:rFonts w:hint="eastAsia"/>
                <w:szCs w:val="21"/>
                <w:highlight w:val="none"/>
              </w:rPr>
              <w:t>》</w:t>
            </w:r>
            <w:r>
              <w:rPr>
                <w:rFonts w:hint="eastAsia"/>
                <w:szCs w:val="21"/>
                <w:highlight w:val="none"/>
                <w:lang w:eastAsia="zh-CN"/>
              </w:rPr>
              <w:t>：</w:t>
            </w:r>
            <w:r>
              <w:rPr>
                <w:rFonts w:hint="eastAsia"/>
                <w:szCs w:val="21"/>
                <w:highlight w:val="none"/>
                <w:lang w:val="en-US" w:eastAsia="zh-CN"/>
              </w:rPr>
              <w:t>单位：平方米</w:t>
            </w:r>
          </w:p>
          <w:tbl>
            <w:tblPr>
              <w:tblStyle w:val="11"/>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06"/>
              <w:gridCol w:w="1402"/>
              <w:gridCol w:w="1446"/>
              <w:gridCol w:w="1454"/>
              <w:gridCol w:w="119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764" w:type="dxa"/>
                  <w:vMerge w:val="restart"/>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一级类</w:t>
                  </w:r>
                </w:p>
              </w:tc>
              <w:tc>
                <w:tcPr>
                  <w:tcW w:w="1606"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二级类</w:t>
                  </w:r>
                </w:p>
              </w:tc>
              <w:tc>
                <w:tcPr>
                  <w:tcW w:w="4302" w:type="dxa"/>
                  <w:gridSpan w:val="3"/>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项目区所在行政区</w:t>
                  </w:r>
                </w:p>
              </w:tc>
              <w:tc>
                <w:tcPr>
                  <w:tcW w:w="1194" w:type="dxa"/>
                  <w:vMerge w:val="restart"/>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071" w:type="dxa"/>
                  <w:vMerge w:val="restart"/>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764" w:type="dxa"/>
                  <w:vMerge w:val="continue"/>
                  <w:noWrap w:val="0"/>
                  <w:vAlign w:val="center"/>
                </w:tcPr>
                <w:p>
                  <w:pPr>
                    <w:widowControl/>
                    <w:jc w:val="left"/>
                    <w:rPr>
                      <w:rFonts w:ascii="宋体" w:hAnsi="宋体" w:cs="宋体"/>
                      <w:b/>
                      <w:bCs/>
                      <w:kern w:val="0"/>
                      <w:sz w:val="18"/>
                      <w:szCs w:val="18"/>
                    </w:rPr>
                  </w:pPr>
                </w:p>
              </w:tc>
              <w:tc>
                <w:tcPr>
                  <w:tcW w:w="1606" w:type="dxa"/>
                  <w:vMerge w:val="continue"/>
                  <w:noWrap w:val="0"/>
                  <w:vAlign w:val="center"/>
                </w:tcPr>
                <w:p>
                  <w:pPr>
                    <w:widowControl/>
                    <w:jc w:val="left"/>
                    <w:rPr>
                      <w:rFonts w:ascii="宋体" w:hAnsi="宋体" w:cs="宋体"/>
                      <w:b/>
                      <w:bCs/>
                      <w:kern w:val="0"/>
                      <w:sz w:val="18"/>
                      <w:szCs w:val="18"/>
                    </w:rPr>
                  </w:pPr>
                </w:p>
              </w:tc>
              <w:tc>
                <w:tcPr>
                  <w:tcW w:w="1402"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观音街道兴崇村</w:t>
                  </w:r>
                </w:p>
              </w:tc>
              <w:tc>
                <w:tcPr>
                  <w:tcW w:w="1446"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观音街道文昌村</w:t>
                  </w:r>
                </w:p>
              </w:tc>
              <w:tc>
                <w:tcPr>
                  <w:tcW w:w="1454"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观音街道果园村</w:t>
                  </w:r>
                </w:p>
              </w:tc>
              <w:tc>
                <w:tcPr>
                  <w:tcW w:w="1194" w:type="dxa"/>
                  <w:vMerge w:val="continue"/>
                  <w:noWrap w:val="0"/>
                  <w:vAlign w:val="center"/>
                </w:tcPr>
                <w:p>
                  <w:pPr>
                    <w:widowControl/>
                    <w:jc w:val="left"/>
                    <w:rPr>
                      <w:rFonts w:ascii="宋体" w:hAnsi="宋体" w:cs="宋体"/>
                      <w:color w:val="000000"/>
                      <w:kern w:val="0"/>
                      <w:sz w:val="18"/>
                      <w:szCs w:val="18"/>
                    </w:rPr>
                  </w:pPr>
                </w:p>
              </w:tc>
              <w:tc>
                <w:tcPr>
                  <w:tcW w:w="1071" w:type="dxa"/>
                  <w:vMerge w:val="continue"/>
                  <w:noWrap w:val="0"/>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耕地(01)</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3447671.57</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2473259.66</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2890413.9</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8811345.13</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71.97%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水田(011)</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3404268.16</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2369811.78</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2802398.55</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8576478.49</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水浇地(012)</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旱地(013)</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43403.41</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103447.88</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88015.35</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234866.64</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园地(02)</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5053.54</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12499.84</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391501.18</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409054.56</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果园(021)</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5053.54</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12499.84</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391501.18</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409054.56</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茶园(022)</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其他园地(023)</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林地(03)</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2429.78</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1201.54</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2757.36</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6388.68</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有林地(031)</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2429.78</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1201.54</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2757.36</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6388.68</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灌木林地(032)</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其他林地(033)</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草地(04)</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天然牧草地(041)</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人工牧草地(042)</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其他草地(043)</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城镇村及工矿用地(20)</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760057.82</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937576.67</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674387.98</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2372022.47</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城市(201)</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建制镇(202)</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60631.7</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271044.35</w:t>
                  </w: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331676.05</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村庄(203)</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699426.12</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666532.33</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674387.98</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2040346.43</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采矿用地(204)</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风景名胜及特殊用地(205)</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交通运输用地(10)</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132144.85</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127967.64</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92408.32</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352520.81</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铁路用地(101)</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2566.2</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71820.27</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6277.56</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80664.03</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公路用地(102)</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91547.69</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31912.34</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70085.09</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193545.12</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农村道路(104)</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38030.96</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24235.03</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16045.67</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78311.66</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机场用地(105)</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港口码头用地(106)</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管道运输用地(107)</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水域及水利设施用地(11)</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90940.09</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71564.43</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79189.81</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241694.33</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河流水面(111)</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8043.97</w:t>
                  </w: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1947.09</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9991.06</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湖泊水面(112)</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水库水面(113)</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坑塘水面(114)</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6181.24</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12140.45</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7916.48</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26238.17</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沿海滩涂(115)</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内陆滩涂(116)</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沟渠(117)</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76714.88</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59423.98</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69326.24</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205465.1</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水工建筑用地(118)</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冰川及永久积雪(119)</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0" w:type="dxa"/>
                  <w:gridSpan w:val="2"/>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其他土地(12)</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7315.12</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37506.43</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5129.39</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49950.94</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4" w:type="dxa"/>
                  <w:vMerge w:val="restart"/>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其中</w:t>
                  </w: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设施农用地(122)</w:t>
                  </w:r>
                </w:p>
              </w:tc>
              <w:tc>
                <w:tcPr>
                  <w:tcW w:w="1402"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7315.12</w:t>
                  </w:r>
                </w:p>
              </w:tc>
              <w:tc>
                <w:tcPr>
                  <w:tcW w:w="1446"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37506.43</w:t>
                  </w:r>
                </w:p>
              </w:tc>
              <w:tc>
                <w:tcPr>
                  <w:tcW w:w="1454" w:type="dxa"/>
                  <w:noWrap w:val="0"/>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lang w:bidi="ar"/>
                    </w:rPr>
                    <w:t>5129.39</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49950.94</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田坎(123)</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盐碱地(124)</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沼泽地(125)</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沙地(126)</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4" w:type="dxa"/>
                  <w:vMerge w:val="continue"/>
                  <w:noWrap w:val="0"/>
                  <w:vAlign w:val="center"/>
                </w:tcPr>
                <w:p>
                  <w:pPr>
                    <w:widowControl/>
                    <w:jc w:val="left"/>
                    <w:rPr>
                      <w:rFonts w:ascii="宋体" w:hAnsi="宋体" w:cs="宋体"/>
                      <w:b/>
                      <w:bCs/>
                      <w:kern w:val="0"/>
                      <w:sz w:val="18"/>
                      <w:szCs w:val="18"/>
                    </w:rPr>
                  </w:pPr>
                </w:p>
              </w:tc>
              <w:tc>
                <w:tcPr>
                  <w:tcW w:w="1606" w:type="dxa"/>
                  <w:noWrap w:val="0"/>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裸地(127)</w:t>
                  </w:r>
                </w:p>
              </w:tc>
              <w:tc>
                <w:tcPr>
                  <w:tcW w:w="1402" w:type="dxa"/>
                  <w:noWrap w:val="0"/>
                  <w:vAlign w:val="center"/>
                </w:tcPr>
                <w:p>
                  <w:pPr>
                    <w:jc w:val="center"/>
                    <w:rPr>
                      <w:rFonts w:hint="eastAsia" w:ascii="宋体" w:hAnsi="宋体" w:cs="宋体"/>
                      <w:kern w:val="0"/>
                      <w:sz w:val="18"/>
                      <w:szCs w:val="18"/>
                    </w:rPr>
                  </w:pPr>
                </w:p>
              </w:tc>
              <w:tc>
                <w:tcPr>
                  <w:tcW w:w="1446" w:type="dxa"/>
                  <w:noWrap w:val="0"/>
                  <w:vAlign w:val="center"/>
                </w:tcPr>
                <w:p>
                  <w:pPr>
                    <w:jc w:val="center"/>
                    <w:rPr>
                      <w:rFonts w:hint="eastAsia" w:ascii="宋体" w:hAnsi="宋体" w:cs="宋体"/>
                      <w:kern w:val="0"/>
                      <w:sz w:val="18"/>
                      <w:szCs w:val="18"/>
                    </w:rPr>
                  </w:pPr>
                </w:p>
              </w:tc>
              <w:tc>
                <w:tcPr>
                  <w:tcW w:w="1454" w:type="dxa"/>
                  <w:noWrap w:val="0"/>
                  <w:vAlign w:val="center"/>
                </w:tcPr>
                <w:p>
                  <w:pPr>
                    <w:jc w:val="center"/>
                    <w:rPr>
                      <w:rFonts w:hint="eastAsia" w:ascii="宋体" w:hAnsi="宋体" w:cs="宋体"/>
                      <w:kern w:val="0"/>
                      <w:sz w:val="18"/>
                      <w:szCs w:val="18"/>
                    </w:rPr>
                  </w:pPr>
                </w:p>
              </w:tc>
              <w:tc>
                <w:tcPr>
                  <w:tcW w:w="1194" w:type="dxa"/>
                  <w:noWrap w:val="0"/>
                  <w:vAlign w:val="center"/>
                </w:tcPr>
                <w:p>
                  <w:pPr>
                    <w:jc w:val="center"/>
                    <w:rPr>
                      <w:rFonts w:hint="eastAsia" w:ascii="宋体" w:hAnsi="宋体" w:cs="宋体"/>
                      <w:color w:val="000000"/>
                      <w:kern w:val="0"/>
                      <w:sz w:val="18"/>
                      <w:szCs w:val="18"/>
                    </w:rPr>
                  </w:pPr>
                </w:p>
              </w:tc>
              <w:tc>
                <w:tcPr>
                  <w:tcW w:w="1071" w:type="dxa"/>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370" w:type="dxa"/>
                  <w:gridSpan w:val="2"/>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402"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4445612.77</w:t>
                  </w:r>
                </w:p>
              </w:tc>
              <w:tc>
                <w:tcPr>
                  <w:tcW w:w="1446"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3661576.21</w:t>
                  </w:r>
                </w:p>
              </w:tc>
              <w:tc>
                <w:tcPr>
                  <w:tcW w:w="145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4135787.94</w:t>
                  </w:r>
                </w:p>
              </w:tc>
              <w:tc>
                <w:tcPr>
                  <w:tcW w:w="1194"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12242976.92</w:t>
                  </w:r>
                </w:p>
              </w:tc>
              <w:tc>
                <w:tcPr>
                  <w:tcW w:w="1071" w:type="dxa"/>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100.00%</w:t>
                  </w:r>
                </w:p>
              </w:tc>
            </w:tr>
          </w:tbl>
          <w:p>
            <w:pPr>
              <w:numPr>
                <w:ilvl w:val="0"/>
                <w:numId w:val="10"/>
              </w:numPr>
              <w:adjustRightInd w:val="0"/>
              <w:snapToGrid w:val="0"/>
              <w:spacing w:line="400" w:lineRule="exact"/>
              <w:ind w:left="0" w:leftChars="0" w:firstLine="420" w:firstLineChars="200"/>
              <w:jc w:val="left"/>
              <w:rPr>
                <w:rFonts w:hint="default"/>
                <w:lang w:val="en-US" w:eastAsia="zh-CN"/>
              </w:rPr>
            </w:pPr>
            <w:r>
              <w:rPr>
                <w:rFonts w:hint="eastAsia" w:ascii="宋体" w:hAnsi="宋体" w:cs="宋体"/>
                <w:szCs w:val="21"/>
                <w:highlight w:val="none"/>
                <w:lang w:val="en-US" w:eastAsia="zh-CN"/>
              </w:rPr>
              <w:t xml:space="preserve">查看《四川省眉山市彭山区观音街道兴崇村、文昌村、果园村农村集体建设用地整治项目建新区地类情况表》；     单位：亩、户、人 </w:t>
            </w:r>
          </w:p>
          <w:tbl>
            <w:tblPr>
              <w:tblStyle w:val="11"/>
              <w:tblW w:w="4342" w:type="pct"/>
              <w:jc w:val="center"/>
              <w:tblLayout w:type="fixed"/>
              <w:tblCellMar>
                <w:top w:w="0" w:type="dxa"/>
                <w:left w:w="108" w:type="dxa"/>
                <w:bottom w:w="0" w:type="dxa"/>
                <w:right w:w="108" w:type="dxa"/>
              </w:tblCellMar>
            </w:tblPr>
            <w:tblGrid>
              <w:gridCol w:w="1219"/>
              <w:gridCol w:w="1118"/>
              <w:gridCol w:w="1008"/>
              <w:gridCol w:w="1008"/>
              <w:gridCol w:w="804"/>
              <w:gridCol w:w="628"/>
              <w:gridCol w:w="862"/>
              <w:gridCol w:w="862"/>
              <w:gridCol w:w="468"/>
              <w:gridCol w:w="524"/>
            </w:tblGrid>
            <w:tr>
              <w:tblPrEx>
                <w:tblCellMar>
                  <w:top w:w="0" w:type="dxa"/>
                  <w:left w:w="108" w:type="dxa"/>
                  <w:bottom w:w="0" w:type="dxa"/>
                  <w:right w:w="108" w:type="dxa"/>
                </w:tblCellMar>
              </w:tblPrEx>
              <w:trPr>
                <w:trHeight w:val="375" w:hRule="atLeast"/>
                <w:jc w:val="center"/>
              </w:trPr>
              <w:tc>
                <w:tcPr>
                  <w:tcW w:w="71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编号</w:t>
                  </w:r>
                </w:p>
              </w:tc>
              <w:tc>
                <w:tcPr>
                  <w:tcW w:w="65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所在村组</w:t>
                  </w:r>
                </w:p>
              </w:tc>
              <w:tc>
                <w:tcPr>
                  <w:tcW w:w="5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总面积</w:t>
                  </w:r>
                </w:p>
              </w:tc>
              <w:tc>
                <w:tcPr>
                  <w:tcW w:w="59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拟使用整理复垦指标</w:t>
                  </w:r>
                </w:p>
              </w:tc>
              <w:tc>
                <w:tcPr>
                  <w:tcW w:w="84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耕地</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其他农用地</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建设用地</w:t>
                  </w:r>
                </w:p>
              </w:tc>
              <w:tc>
                <w:tcPr>
                  <w:tcW w:w="58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自愿退出宅基地</w:t>
                  </w:r>
                </w:p>
              </w:tc>
            </w:tr>
            <w:tr>
              <w:tblPrEx>
                <w:tblCellMar>
                  <w:top w:w="0" w:type="dxa"/>
                  <w:left w:w="108" w:type="dxa"/>
                  <w:bottom w:w="0" w:type="dxa"/>
                  <w:right w:w="108" w:type="dxa"/>
                </w:tblCellMar>
              </w:tblPrEx>
              <w:trPr>
                <w:trHeight w:val="356" w:hRule="atLeast"/>
                <w:jc w:val="center"/>
              </w:trPr>
              <w:tc>
                <w:tcPr>
                  <w:tcW w:w="71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b/>
                      <w:bCs/>
                      <w:color w:val="000000"/>
                      <w:kern w:val="0"/>
                      <w:sz w:val="18"/>
                      <w:szCs w:val="18"/>
                    </w:rPr>
                  </w:pPr>
                </w:p>
              </w:tc>
              <w:tc>
                <w:tcPr>
                  <w:tcW w:w="65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b/>
                      <w:bCs/>
                      <w:color w:val="000000"/>
                      <w:kern w:val="0"/>
                      <w:sz w:val="18"/>
                      <w:szCs w:val="18"/>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b/>
                      <w:bCs/>
                      <w:color w:val="000000"/>
                      <w:kern w:val="0"/>
                      <w:sz w:val="18"/>
                      <w:szCs w:val="18"/>
                    </w:rPr>
                  </w:pPr>
                </w:p>
              </w:tc>
              <w:tc>
                <w:tcPr>
                  <w:tcW w:w="59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b/>
                      <w:bCs/>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水田</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旱地</w:t>
                  </w:r>
                </w:p>
              </w:tc>
              <w:tc>
                <w:tcPr>
                  <w:tcW w:w="5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b/>
                      <w:bCs/>
                      <w:color w:val="000000"/>
                      <w:kern w:val="0"/>
                      <w:sz w:val="18"/>
                      <w:szCs w:val="18"/>
                    </w:rPr>
                  </w:pPr>
                </w:p>
              </w:tc>
              <w:tc>
                <w:tcPr>
                  <w:tcW w:w="50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b/>
                      <w:bCs/>
                      <w:color w:val="000000"/>
                      <w:kern w:val="0"/>
                      <w:sz w:val="18"/>
                      <w:szCs w:val="18"/>
                    </w:rPr>
                  </w:pPr>
                </w:p>
              </w:tc>
              <w:tc>
                <w:tcPr>
                  <w:tcW w:w="275"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户数</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人数</w:t>
                  </w:r>
                </w:p>
              </w:tc>
            </w:tr>
            <w:tr>
              <w:tblPrEx>
                <w:tblCellMar>
                  <w:top w:w="0" w:type="dxa"/>
                  <w:left w:w="108" w:type="dxa"/>
                  <w:bottom w:w="0" w:type="dxa"/>
                  <w:right w:w="108" w:type="dxa"/>
                </w:tblCellMar>
              </w:tblPrEx>
              <w:trPr>
                <w:trHeight w:val="540" w:hRule="atLeast"/>
                <w:jc w:val="center"/>
              </w:trPr>
              <w:tc>
                <w:tcPr>
                  <w:tcW w:w="7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产业发展区01#</w:t>
                  </w:r>
                </w:p>
              </w:tc>
              <w:tc>
                <w:tcPr>
                  <w:tcW w:w="657"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椿巅一、三、五组</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5.3682</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5.3682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3.6069</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1.7613</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275"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84</w:t>
                  </w:r>
                </w:p>
              </w:tc>
              <w:tc>
                <w:tcPr>
                  <w:tcW w:w="308"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151</w:t>
                  </w:r>
                </w:p>
              </w:tc>
            </w:tr>
            <w:tr>
              <w:tblPrEx>
                <w:tblCellMar>
                  <w:top w:w="0" w:type="dxa"/>
                  <w:left w:w="108" w:type="dxa"/>
                  <w:bottom w:w="0" w:type="dxa"/>
                  <w:right w:w="108" w:type="dxa"/>
                </w:tblCellMar>
              </w:tblPrEx>
              <w:trPr>
                <w:trHeight w:val="540" w:hRule="atLeast"/>
                <w:jc w:val="center"/>
              </w:trPr>
              <w:tc>
                <w:tcPr>
                  <w:tcW w:w="7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产业发展区02#</w:t>
                  </w:r>
                </w:p>
              </w:tc>
              <w:tc>
                <w:tcPr>
                  <w:tcW w:w="657"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椿巅村二组</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21.2127</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21.2127</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21.2127</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c>
                <w:tcPr>
                  <w:tcW w:w="30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r>
            <w:tr>
              <w:tblPrEx>
                <w:tblCellMar>
                  <w:top w:w="0" w:type="dxa"/>
                  <w:left w:w="108" w:type="dxa"/>
                  <w:bottom w:w="0" w:type="dxa"/>
                  <w:right w:w="108" w:type="dxa"/>
                </w:tblCellMar>
              </w:tblPrEx>
              <w:trPr>
                <w:trHeight w:val="540" w:hRule="atLeast"/>
                <w:jc w:val="center"/>
              </w:trPr>
              <w:tc>
                <w:tcPr>
                  <w:tcW w:w="7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产业发展区03#</w:t>
                  </w:r>
                </w:p>
              </w:tc>
              <w:tc>
                <w:tcPr>
                  <w:tcW w:w="657"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文昌村一组</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1.6514</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1.3156</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1.3156</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0.3358</w:t>
                  </w:r>
                </w:p>
              </w:tc>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c>
                <w:tcPr>
                  <w:tcW w:w="30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r>
            <w:tr>
              <w:tblPrEx>
                <w:tblCellMar>
                  <w:top w:w="0" w:type="dxa"/>
                  <w:left w:w="108" w:type="dxa"/>
                  <w:bottom w:w="0" w:type="dxa"/>
                  <w:right w:w="108" w:type="dxa"/>
                </w:tblCellMar>
              </w:tblPrEx>
              <w:trPr>
                <w:trHeight w:val="540" w:hRule="atLeast"/>
                <w:jc w:val="center"/>
              </w:trPr>
              <w:tc>
                <w:tcPr>
                  <w:tcW w:w="7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产业发展区04#</w:t>
                  </w:r>
                </w:p>
              </w:tc>
              <w:tc>
                <w:tcPr>
                  <w:tcW w:w="657"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文昌村一组、椿巅村四组</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7.7012</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7.6334</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7.6334</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0.0678</w:t>
                  </w:r>
                </w:p>
              </w:tc>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c>
                <w:tcPr>
                  <w:tcW w:w="30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r>
            <w:tr>
              <w:tblPrEx>
                <w:tblCellMar>
                  <w:top w:w="0" w:type="dxa"/>
                  <w:left w:w="108" w:type="dxa"/>
                  <w:bottom w:w="0" w:type="dxa"/>
                  <w:right w:w="108" w:type="dxa"/>
                </w:tblCellMar>
              </w:tblPrEx>
              <w:trPr>
                <w:trHeight w:val="735" w:hRule="atLeast"/>
                <w:jc w:val="center"/>
              </w:trPr>
              <w:tc>
                <w:tcPr>
                  <w:tcW w:w="7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产业发展区05#</w:t>
                  </w:r>
                </w:p>
              </w:tc>
              <w:tc>
                <w:tcPr>
                  <w:tcW w:w="657"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椿巅村三组</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9.7923</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9.7923</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9.7923</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c>
                <w:tcPr>
                  <w:tcW w:w="30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r>
            <w:tr>
              <w:tblPrEx>
                <w:tblCellMar>
                  <w:top w:w="0" w:type="dxa"/>
                  <w:left w:w="108" w:type="dxa"/>
                  <w:bottom w:w="0" w:type="dxa"/>
                  <w:right w:w="108" w:type="dxa"/>
                </w:tblCellMar>
              </w:tblPrEx>
              <w:trPr>
                <w:trHeight w:val="270" w:hRule="atLeast"/>
                <w:jc w:val="center"/>
              </w:trPr>
              <w:tc>
                <w:tcPr>
                  <w:tcW w:w="7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  计</w:t>
                  </w:r>
                </w:p>
              </w:tc>
              <w:tc>
                <w:tcPr>
                  <w:tcW w:w="657" w:type="pct"/>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45.7258</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45.3222</w:t>
                  </w:r>
                </w:p>
              </w:tc>
              <w:tc>
                <w:tcPr>
                  <w:tcW w:w="47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39.954</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3.6069</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1.7613</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0.4036</w:t>
                  </w:r>
                </w:p>
              </w:tc>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c>
                <w:tcPr>
                  <w:tcW w:w="30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
                      <w:bCs/>
                      <w:color w:val="000000"/>
                      <w:kern w:val="0"/>
                      <w:sz w:val="18"/>
                      <w:szCs w:val="18"/>
                    </w:rPr>
                  </w:pPr>
                </w:p>
              </w:tc>
            </w:tr>
          </w:tbl>
          <w:p>
            <w:pPr>
              <w:adjustRightInd w:val="0"/>
              <w:snapToGrid w:val="0"/>
              <w:spacing w:line="400" w:lineRule="exact"/>
              <w:ind w:firstLine="210" w:firstLineChars="1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p>
          <w:p>
            <w:pPr>
              <w:adjustRightInd w:val="0"/>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公司特殊过程确定为：</w:t>
            </w:r>
            <w:r>
              <w:rPr>
                <w:rFonts w:hint="eastAsia" w:ascii="宋体" w:hAnsi="宋体"/>
                <w:szCs w:val="21"/>
                <w:highlight w:val="none"/>
                <w:lang w:eastAsia="zh-CN"/>
              </w:rPr>
              <w:t>测绘</w:t>
            </w:r>
            <w:r>
              <w:rPr>
                <w:rFonts w:hint="eastAsia" w:ascii="宋体" w:hAnsi="宋体"/>
                <w:szCs w:val="21"/>
                <w:highlight w:val="none"/>
              </w:rPr>
              <w:t>服务过程</w:t>
            </w:r>
            <w:r>
              <w:rPr>
                <w:rFonts w:hint="eastAsia" w:ascii="宋体" w:hAnsi="宋体" w:cs="宋体"/>
                <w:szCs w:val="21"/>
                <w:highlight w:val="none"/>
              </w:rPr>
              <w:t>。制定了《生产和服务提供控制程序》，对特殊过程的管理进行了规定。</w:t>
            </w:r>
          </w:p>
          <w:p>
            <w:pPr>
              <w:adjustRightInd w:val="0"/>
              <w:snapToGrid w:val="0"/>
              <w:spacing w:line="400" w:lineRule="exact"/>
              <w:ind w:firstLine="361" w:firstLineChars="200"/>
              <w:jc w:val="left"/>
              <w:rPr>
                <w:rFonts w:hint="eastAsia" w:ascii="宋体" w:hAnsi="宋体" w:cs="宋体"/>
                <w:szCs w:val="21"/>
                <w:highlight w:val="none"/>
                <w:lang w:eastAsia="zh-CN"/>
              </w:rPr>
            </w:pPr>
            <w:r>
              <w:rPr>
                <w:rFonts w:hint="eastAsia" w:ascii="方正仿宋简体" w:eastAsia="方正仿宋简体"/>
                <w:b/>
                <w:sz w:val="18"/>
                <w:szCs w:val="18"/>
              </w:rPr>
              <w:t>查确认过程管理，公司确认过程为测绘，不能提供该过程的确认记录</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现场查见，公司过程中对标识和可追溯性进行了规定。规定每个产品成果必须标识名称、编号、编制人、编制时间，若有修改，必须注明修改时间、修改人、修改内容等。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对于输出资料（图纸、说明书等），必须有编号、文件名、版本号等进行标识。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1585" w:type="dxa"/>
          </w:tcPr>
          <w:p>
            <w:pPr>
              <w:rPr>
                <w:rFonts w:hint="eastAsia"/>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询问部门负责人，公司的顾客财产主要为顾客信息，图纸，公司对顾客财产进行了登记管理。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585" w:type="dxa"/>
          </w:tcPr>
          <w:p>
            <w:pPr>
              <w:rPr>
                <w:rFonts w:hint="eastAsia"/>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查见，公司对运行环境提出要求，过程中安装必要的杀毒软件，避免操作软件使用过程中被破坏。同时，对于输出均采取备份，成果均采取加密保存，防止外泄。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1585" w:type="dxa"/>
          </w:tcPr>
          <w:p>
            <w:pPr>
              <w:rPr>
                <w:rFonts w:hint="eastAsia"/>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spacing w:line="400" w:lineRule="exact"/>
              <w:ind w:firstLine="420" w:firstLineChars="200"/>
              <w:rPr>
                <w:rFonts w:ascii="宋体" w:hAnsi="宋体" w:cs="宋体"/>
                <w:szCs w:val="21"/>
              </w:rPr>
            </w:pPr>
            <w:r>
              <w:rPr>
                <w:rFonts w:hint="eastAsia" w:ascii="宋体" w:hAnsi="宋体" w:cs="宋体"/>
                <w:szCs w:val="21"/>
              </w:rPr>
              <w:t>具体见8.5.1审核。</w:t>
            </w:r>
          </w:p>
        </w:tc>
        <w:tc>
          <w:tcPr>
            <w:tcW w:w="1585" w:type="dxa"/>
          </w:tcPr>
          <w:p>
            <w:pPr>
              <w:rPr>
                <w:rFonts w:hint="eastAsia"/>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查，变更的情况。暂无</w:t>
            </w:r>
          </w:p>
        </w:tc>
        <w:tc>
          <w:tcPr>
            <w:tcW w:w="1585" w:type="dxa"/>
          </w:tcPr>
          <w:p>
            <w:pPr>
              <w:rPr>
                <w:rFonts w:hint="eastAsia"/>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spacing w:line="400" w:lineRule="exact"/>
              <w:rPr>
                <w:rFonts w:hint="eastAsia" w:ascii="宋体" w:hAnsi="宋体"/>
                <w:szCs w:val="21"/>
              </w:rPr>
            </w:pPr>
            <w:r>
              <w:rPr>
                <w:rFonts w:hint="eastAsia" w:ascii="宋体" w:hAnsi="宋体"/>
                <w:szCs w:val="21"/>
              </w:rPr>
              <w:t xml:space="preserve">Q8.6 </w:t>
            </w:r>
          </w:p>
        </w:tc>
        <w:tc>
          <w:tcPr>
            <w:tcW w:w="10004" w:type="dxa"/>
          </w:tcPr>
          <w:p>
            <w:pPr>
              <w:spacing w:line="400" w:lineRule="exact"/>
              <w:ind w:firstLine="420" w:firstLineChars="200"/>
              <w:rPr>
                <w:rFonts w:hint="eastAsia" w:ascii="宋体" w:hAnsi="宋体"/>
                <w:szCs w:val="21"/>
                <w:highlight w:val="none"/>
              </w:rPr>
            </w:pPr>
            <w:r>
              <w:rPr>
                <w:rFonts w:hint="eastAsia" w:ascii="宋体" w:hAnsi="宋体"/>
                <w:szCs w:val="21"/>
                <w:highlight w:val="none"/>
              </w:rPr>
              <w:t>公司为验证产品和服务的要求是否得到满足对需实施监视和检验的阶段、过程、项目及记录等予以规定，查见公司检验规范规定了检测设备及检测用化学试剂、检测服务项目的检验方法、标准。</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公司对特殊放行或紧急放行情况予以界定，原则上，一般情况下不许特殊放行或紧急放行，合同中指定的检测方法为唯一检测方法时，必须按照该方法完成检测任务。体系运行至今尚未发生特殊放行或紧急放行的情况。</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spacing w:line="400" w:lineRule="exact"/>
              <w:ind w:firstLine="420" w:firstLineChars="200"/>
              <w:rPr>
                <w:rFonts w:hint="eastAsia" w:ascii="宋体" w:hAnsi="宋体"/>
                <w:szCs w:val="21"/>
                <w:highlight w:val="yellow"/>
              </w:rPr>
            </w:pPr>
          </w:p>
          <w:p>
            <w:pPr>
              <w:spacing w:line="400" w:lineRule="exact"/>
              <w:rPr>
                <w:rFonts w:hint="eastAsia" w:ascii="宋体" w:hAnsi="宋体"/>
                <w:szCs w:val="21"/>
                <w:highlight w:val="none"/>
              </w:rPr>
            </w:pPr>
            <w:r>
              <w:rPr>
                <w:rFonts w:hint="eastAsia" w:ascii="宋体" w:hAnsi="宋体"/>
                <w:szCs w:val="21"/>
                <w:highlight w:val="none"/>
                <w:lang w:val="en-US" w:eastAsia="zh-CN"/>
              </w:rPr>
              <w:t>一、</w:t>
            </w:r>
            <w:r>
              <w:rPr>
                <w:rFonts w:hint="eastAsia" w:ascii="宋体" w:hAnsi="宋体"/>
                <w:szCs w:val="21"/>
                <w:highlight w:val="none"/>
              </w:rPr>
              <w:t>原材料及办公用品、设备检验、主要采取自检或</w:t>
            </w:r>
            <w:r>
              <w:rPr>
                <w:rFonts w:hint="eastAsia" w:ascii="宋体" w:hAnsi="宋体"/>
                <w:szCs w:val="21"/>
                <w:highlight w:val="none"/>
                <w:lang w:val="en-US" w:eastAsia="zh-CN"/>
              </w:rPr>
              <w:t>送往第三方</w:t>
            </w:r>
            <w:r>
              <w:rPr>
                <w:rFonts w:hint="eastAsia" w:ascii="宋体" w:hAnsi="宋体"/>
                <w:szCs w:val="21"/>
                <w:highlight w:val="none"/>
              </w:rPr>
              <w:t>检测方式。</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抽查《办公耗材验收记录》</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物料名称：A</w:t>
            </w:r>
            <w:r>
              <w:rPr>
                <w:rFonts w:hint="eastAsia" w:ascii="宋体" w:hAnsi="宋体"/>
                <w:szCs w:val="21"/>
                <w:highlight w:val="none"/>
                <w:lang w:val="en-US" w:eastAsia="zh-CN"/>
              </w:rPr>
              <w:t>4</w:t>
            </w:r>
            <w:r>
              <w:rPr>
                <w:rFonts w:hint="eastAsia" w:ascii="宋体" w:hAnsi="宋体"/>
                <w:szCs w:val="21"/>
                <w:highlight w:val="none"/>
              </w:rPr>
              <w:t>打印作纸（</w:t>
            </w:r>
            <w:r>
              <w:rPr>
                <w:rFonts w:hint="eastAsia" w:ascii="宋体" w:hAnsi="宋体"/>
                <w:szCs w:val="21"/>
                <w:highlight w:val="none"/>
                <w:lang w:val="en-US" w:eastAsia="zh-CN"/>
              </w:rPr>
              <w:t>5</w:t>
            </w:r>
            <w:r>
              <w:rPr>
                <w:rFonts w:hint="eastAsia" w:ascii="宋体" w:hAnsi="宋体"/>
                <w:szCs w:val="21"/>
                <w:highlight w:val="none"/>
              </w:rPr>
              <w:t>件）、880蓝图纸（</w:t>
            </w:r>
            <w:r>
              <w:rPr>
                <w:rFonts w:hint="eastAsia" w:ascii="宋体" w:hAnsi="宋体"/>
                <w:szCs w:val="21"/>
                <w:highlight w:val="none"/>
                <w:lang w:val="en-US" w:eastAsia="zh-CN"/>
              </w:rPr>
              <w:t>10</w:t>
            </w:r>
            <w:r>
              <w:rPr>
                <w:rFonts w:hint="eastAsia" w:ascii="宋体" w:hAnsi="宋体"/>
                <w:szCs w:val="21"/>
                <w:highlight w:val="none"/>
              </w:rPr>
              <w:t>卷）。</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检验项目：外观、规格型号、数量核对。</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检验结论：合格         </w:t>
            </w:r>
          </w:p>
          <w:p>
            <w:pPr>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eastAsia="zh-CN"/>
              </w:rPr>
              <w:t>肖华</w:t>
            </w:r>
            <w:r>
              <w:rPr>
                <w:rFonts w:hint="eastAsia" w:ascii="宋体" w:hAnsi="宋体"/>
                <w:szCs w:val="21"/>
                <w:highlight w:val="none"/>
              </w:rPr>
              <w:t>， 日期：202</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02</w:t>
            </w:r>
            <w:r>
              <w:rPr>
                <w:rFonts w:hint="eastAsia" w:ascii="宋体" w:hAnsi="宋体"/>
                <w:szCs w:val="21"/>
                <w:highlight w:val="none"/>
              </w:rPr>
              <w:t>.</w:t>
            </w:r>
            <w:r>
              <w:rPr>
                <w:rFonts w:hint="eastAsia" w:ascii="宋体" w:hAnsi="宋体"/>
                <w:szCs w:val="21"/>
                <w:highlight w:val="none"/>
                <w:lang w:val="en-US" w:eastAsia="zh-CN"/>
              </w:rPr>
              <w:t>01</w:t>
            </w: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r>
              <w:rPr>
                <w:rFonts w:hint="eastAsia" w:ascii="宋体" w:hAnsi="宋体"/>
                <w:szCs w:val="21"/>
                <w:highlight w:val="none"/>
              </w:rPr>
              <w:t>物料名称：打印头、规格：HP800 、数量：1个。</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检验项目：外观、规格型号、数量核对。</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检验结论：合格         </w:t>
            </w:r>
          </w:p>
          <w:p>
            <w:pPr>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检验员：</w:t>
            </w:r>
            <w:r>
              <w:rPr>
                <w:rFonts w:hint="eastAsia" w:ascii="宋体" w:hAnsi="宋体"/>
                <w:szCs w:val="21"/>
                <w:highlight w:val="none"/>
                <w:lang w:eastAsia="zh-CN"/>
              </w:rPr>
              <w:t>肖华</w:t>
            </w:r>
            <w:r>
              <w:rPr>
                <w:rFonts w:hint="eastAsia" w:ascii="宋体" w:hAnsi="宋体"/>
                <w:szCs w:val="21"/>
                <w:highlight w:val="none"/>
              </w:rPr>
              <w:t>， 日期：2020.1</w:t>
            </w:r>
            <w:r>
              <w:rPr>
                <w:rFonts w:hint="eastAsia" w:ascii="宋体" w:hAnsi="宋体"/>
                <w:szCs w:val="21"/>
                <w:highlight w:val="none"/>
                <w:lang w:val="en-US" w:eastAsia="zh-CN"/>
              </w:rPr>
              <w:t>2</w:t>
            </w:r>
            <w:r>
              <w:rPr>
                <w:rFonts w:hint="eastAsia" w:ascii="宋体" w:hAnsi="宋体"/>
                <w:szCs w:val="21"/>
                <w:highlight w:val="none"/>
              </w:rPr>
              <w:t>.2</w:t>
            </w:r>
            <w:r>
              <w:rPr>
                <w:rFonts w:hint="eastAsia" w:ascii="宋体" w:hAnsi="宋体"/>
                <w:szCs w:val="21"/>
                <w:highlight w:val="none"/>
                <w:lang w:val="en-US" w:eastAsia="zh-CN"/>
              </w:rPr>
              <w:t>8</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w:t>
            </w:r>
          </w:p>
          <w:p>
            <w:pPr>
              <w:spacing w:line="400" w:lineRule="exact"/>
              <w:rPr>
                <w:rFonts w:hint="eastAsia" w:ascii="宋体" w:hAnsi="宋体"/>
                <w:szCs w:val="21"/>
                <w:highlight w:val="yellow"/>
              </w:rPr>
            </w:pPr>
            <w:r>
              <w:rPr>
                <w:rFonts w:hint="eastAsia" w:ascii="宋体" w:hAnsi="宋体"/>
                <w:szCs w:val="21"/>
                <w:highlight w:val="none"/>
              </w:rPr>
              <w:t>其余设备及物料均按规定进行了检验和确认。</w:t>
            </w:r>
          </w:p>
          <w:p>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二、</w:t>
            </w:r>
            <w:r>
              <w:rPr>
                <w:rFonts w:hint="eastAsia" w:ascii="宋体" w:hAnsi="宋体"/>
                <w:szCs w:val="21"/>
                <w:highlight w:val="none"/>
              </w:rPr>
              <w:t>过程检验，主要对测绘过程进行监控和评审，主要监控测绘数据，执行的工作标准及操作规范等，在测绘原始记录中有体现</w:t>
            </w:r>
            <w:r>
              <w:rPr>
                <w:rFonts w:hint="eastAsia" w:ascii="宋体" w:hAnsi="宋体"/>
                <w:szCs w:val="21"/>
                <w:highlight w:val="none"/>
                <w:lang w:eastAsia="zh-CN"/>
              </w:rPr>
              <w:t>，</w:t>
            </w:r>
            <w:r>
              <w:rPr>
                <w:rFonts w:hint="eastAsia" w:ascii="宋体" w:hAnsi="宋体"/>
                <w:szCs w:val="21"/>
                <w:highlight w:val="none"/>
              </w:rPr>
              <w:t>具体见</w:t>
            </w:r>
            <w:r>
              <w:rPr>
                <w:rFonts w:hint="eastAsia" w:ascii="宋体" w:hAnsi="宋体"/>
                <w:szCs w:val="21"/>
                <w:highlight w:val="none"/>
                <w:lang w:val="en-US" w:eastAsia="zh-CN"/>
              </w:rPr>
              <w:t>Q</w:t>
            </w:r>
            <w:r>
              <w:rPr>
                <w:rFonts w:hint="eastAsia" w:ascii="宋体" w:hAnsi="宋体"/>
                <w:szCs w:val="21"/>
                <w:highlight w:val="none"/>
              </w:rPr>
              <w:t>8.5.1</w:t>
            </w:r>
            <w:r>
              <w:rPr>
                <w:rFonts w:hint="eastAsia" w:ascii="宋体" w:hAnsi="宋体"/>
                <w:szCs w:val="21"/>
                <w:highlight w:val="none"/>
                <w:lang w:val="en-US" w:eastAsia="zh-CN"/>
              </w:rPr>
              <w:t>条款。</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成品检验，体现为测绘报告、土地</w:t>
            </w:r>
            <w:r>
              <w:rPr>
                <w:rFonts w:hint="eastAsia" w:ascii="宋体" w:hAnsi="宋体"/>
                <w:szCs w:val="21"/>
                <w:highlight w:val="none"/>
                <w:lang w:eastAsia="zh-CN"/>
              </w:rPr>
              <w:t>调查成果分析报告</w:t>
            </w:r>
            <w:r>
              <w:rPr>
                <w:rFonts w:hint="eastAsia" w:ascii="宋体" w:hAnsi="宋体"/>
                <w:szCs w:val="21"/>
                <w:highlight w:val="none"/>
              </w:rPr>
              <w:t>、土地调查报告等。</w:t>
            </w: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抽</w:t>
            </w:r>
            <w:r>
              <w:rPr>
                <w:rFonts w:hint="eastAsia" w:ascii="宋体" w:hAnsi="宋体"/>
                <w:color w:val="auto"/>
                <w:szCs w:val="21"/>
                <w:highlight w:val="none"/>
                <w:lang w:eastAsia="zh-CN"/>
              </w:rPr>
              <w:t>《朝天区第三次国土调查数据库质量检查报告》：</w:t>
            </w:r>
          </w:p>
          <w:p>
            <w:pPr>
              <w:spacing w:before="156" w:after="156"/>
              <w:outlineLvl w:val="0"/>
              <w:rPr>
                <w:highlight w:val="none"/>
              </w:rPr>
            </w:pPr>
            <w:r>
              <w:rPr>
                <w:rFonts w:hint="eastAsia"/>
                <w:highlight w:val="none"/>
              </w:rPr>
              <w:t>一、基本概况</w:t>
            </w:r>
          </w:p>
          <w:p>
            <w:pPr>
              <w:spacing w:beforeLines="0" w:afterLines="0"/>
              <w:ind w:firstLine="420" w:firstLineChars="200"/>
              <w:rPr>
                <w:highlight w:val="none"/>
              </w:rPr>
            </w:pPr>
            <w:r>
              <w:rPr>
                <w:rFonts w:hint="eastAsia"/>
                <w:highlight w:val="none"/>
              </w:rPr>
              <w:t>区、县：朝天区(510812)</w:t>
            </w:r>
          </w:p>
          <w:p>
            <w:pPr>
              <w:spacing w:beforeLines="0" w:afterLines="0"/>
              <w:ind w:firstLine="420" w:firstLineChars="200"/>
            </w:pPr>
            <w:r>
              <w:rPr>
                <w:rFonts w:hint="eastAsia"/>
              </w:rPr>
              <w:t>错误总数：</w:t>
            </w:r>
            <w:bookmarkStart w:id="0" w:name="DF"/>
            <w:bookmarkEnd w:id="0"/>
            <w:r>
              <w:rPr>
                <w:rFonts w:hint="eastAsia"/>
              </w:rPr>
              <w:t>1</w:t>
            </w:r>
          </w:p>
          <w:p>
            <w:pPr>
              <w:spacing w:beforeLines="0" w:afterLines="0"/>
              <w:ind w:firstLine="420" w:firstLineChars="200"/>
            </w:pPr>
            <w:r>
              <w:rPr>
                <w:rFonts w:hint="eastAsia"/>
              </w:rPr>
              <w:t>检查时间：20</w:t>
            </w:r>
            <w:r>
              <w:rPr>
                <w:rFonts w:hint="eastAsia"/>
                <w:lang w:val="en-US" w:eastAsia="zh-CN"/>
              </w:rPr>
              <w:t>220</w:t>
            </w:r>
            <w:r>
              <w:rPr>
                <w:rFonts w:hint="eastAsia"/>
              </w:rPr>
              <w:t>/</w:t>
            </w:r>
            <w:r>
              <w:rPr>
                <w:rFonts w:hint="eastAsia"/>
                <w:lang w:val="en-US" w:eastAsia="zh-CN"/>
              </w:rPr>
              <w:t>12</w:t>
            </w:r>
            <w:r>
              <w:rPr>
                <w:rFonts w:hint="eastAsia"/>
              </w:rPr>
              <w:t xml:space="preserve">/30 </w:t>
            </w:r>
          </w:p>
          <w:p>
            <w:pPr>
              <w:numPr>
                <w:ilvl w:val="0"/>
                <w:numId w:val="11"/>
              </w:numPr>
              <w:spacing w:before="156" w:after="156"/>
              <w:outlineLvl w:val="0"/>
              <w:rPr>
                <w:rFonts w:hint="eastAsia"/>
              </w:rPr>
            </w:pPr>
            <w:r>
              <w:rPr>
                <w:rFonts w:hint="eastAsia"/>
              </w:rPr>
              <w:t>数据质量概况</w:t>
            </w:r>
          </w:p>
          <w:p>
            <w:pPr>
              <w:spacing w:before="156" w:after="156" w:line="300" w:lineRule="auto"/>
              <w:ind w:firstLine="420" w:firstLineChars="200"/>
              <w:jc w:val="left"/>
              <w:outlineLvl w:val="1"/>
            </w:pPr>
            <w:r>
              <w:rPr>
                <w:rFonts w:hint="eastAsia"/>
              </w:rPr>
              <w:t>国土调查数据库检查结果汇总表如下所示：</w:t>
            </w:r>
          </w:p>
          <w:p>
            <w:pPr>
              <w:pStyle w:val="3"/>
              <w:numPr>
                <w:ilvl w:val="0"/>
                <w:numId w:val="0"/>
              </w:numPr>
              <w:rPr>
                <w:rFonts w:hint="eastAsia"/>
                <w:lang w:eastAsia="zh-CN"/>
              </w:rPr>
            </w:pPr>
          </w:p>
          <w:tbl>
            <w:tblPr>
              <w:tblStyle w:val="11"/>
              <w:tblpPr w:leftFromText="180" w:rightFromText="180" w:vertAnchor="text" w:tblpY="1"/>
              <w:tblOverlap w:val="never"/>
              <w:tblW w:w="45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40"/>
              <w:gridCol w:w="2975"/>
              <w:gridCol w:w="177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blHeader/>
              </w:trPr>
              <w:tc>
                <w:tcPr>
                  <w:tcW w:w="415" w:type="pct"/>
                  <w:shd w:val="clear" w:color="auto" w:fill="D9D9D9"/>
                  <w:noWrap w:val="0"/>
                  <w:vAlign w:val="center"/>
                </w:tcPr>
                <w:p>
                  <w:pPr>
                    <w:widowControl/>
                    <w:spacing w:before="0" w:beforeLines="0" w:after="0" w:afterLines="0"/>
                    <w:jc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968" w:type="pct"/>
                  <w:shd w:val="clear" w:color="auto" w:fill="D9D9D9"/>
                  <w:noWrap w:val="0"/>
                  <w:vAlign w:val="center"/>
                </w:tcPr>
                <w:p>
                  <w:pPr>
                    <w:widowControl/>
                    <w:spacing w:before="0" w:beforeLines="0" w:after="0" w:afterLines="0"/>
                    <w:jc w:val="center"/>
                    <w:rPr>
                      <w:rFonts w:ascii="宋体" w:hAnsi="宋体" w:cs="宋体"/>
                      <w:b/>
                      <w:color w:val="000000"/>
                      <w:kern w:val="0"/>
                      <w:sz w:val="20"/>
                      <w:szCs w:val="20"/>
                    </w:rPr>
                  </w:pPr>
                  <w:r>
                    <w:rPr>
                      <w:rFonts w:hint="eastAsia" w:ascii="宋体" w:hAnsi="宋体" w:cs="宋体"/>
                      <w:b/>
                      <w:color w:val="000000"/>
                      <w:kern w:val="0"/>
                      <w:sz w:val="20"/>
                      <w:szCs w:val="20"/>
                    </w:rPr>
                    <w:t>层名</w:t>
                  </w:r>
                </w:p>
              </w:tc>
              <w:tc>
                <w:tcPr>
                  <w:tcW w:w="1655" w:type="pct"/>
                  <w:shd w:val="clear" w:color="auto" w:fill="D9D9D9"/>
                  <w:noWrap w:val="0"/>
                  <w:vAlign w:val="center"/>
                </w:tcPr>
                <w:p>
                  <w:pPr>
                    <w:widowControl/>
                    <w:spacing w:before="0" w:beforeLines="0" w:after="0" w:afterLines="0"/>
                    <w:jc w:val="center"/>
                    <w:rPr>
                      <w:rFonts w:ascii="宋体" w:hAnsi="宋体" w:cs="宋体"/>
                      <w:b/>
                      <w:color w:val="000000"/>
                      <w:kern w:val="0"/>
                      <w:sz w:val="20"/>
                      <w:szCs w:val="20"/>
                    </w:rPr>
                  </w:pPr>
                  <w:r>
                    <w:rPr>
                      <w:rFonts w:hint="eastAsia" w:ascii="宋体" w:hAnsi="宋体" w:cs="宋体"/>
                      <w:b/>
                      <w:color w:val="000000"/>
                      <w:kern w:val="0"/>
                      <w:sz w:val="20"/>
                      <w:szCs w:val="20"/>
                    </w:rPr>
                    <w:t>层要素</w:t>
                  </w:r>
                </w:p>
              </w:tc>
              <w:tc>
                <w:tcPr>
                  <w:tcW w:w="987" w:type="pct"/>
                  <w:shd w:val="clear" w:color="auto" w:fill="D9D9D9"/>
                  <w:noWrap w:val="0"/>
                  <w:vAlign w:val="center"/>
                </w:tcPr>
                <w:p>
                  <w:pPr>
                    <w:widowControl/>
                    <w:spacing w:before="0" w:beforeLines="0" w:after="0" w:afterLines="0"/>
                    <w:jc w:val="center"/>
                    <w:rPr>
                      <w:rFonts w:ascii="宋体" w:hAnsi="宋体" w:cs="宋体"/>
                      <w:b/>
                      <w:color w:val="000000"/>
                      <w:kern w:val="0"/>
                      <w:sz w:val="20"/>
                      <w:szCs w:val="20"/>
                    </w:rPr>
                  </w:pPr>
                  <w:r>
                    <w:rPr>
                      <w:rFonts w:hint="eastAsia" w:ascii="宋体" w:hAnsi="宋体" w:cs="宋体"/>
                      <w:b/>
                      <w:color w:val="000000"/>
                      <w:kern w:val="0"/>
                      <w:sz w:val="20"/>
                      <w:szCs w:val="20"/>
                    </w:rPr>
                    <w:t>记录总数（个）</w:t>
                  </w:r>
                </w:p>
              </w:tc>
              <w:tc>
                <w:tcPr>
                  <w:tcW w:w="973" w:type="pct"/>
                  <w:shd w:val="clear" w:color="auto" w:fill="D9D9D9"/>
                  <w:noWrap w:val="0"/>
                  <w:vAlign w:val="center"/>
                </w:tcPr>
                <w:p>
                  <w:pPr>
                    <w:widowControl/>
                    <w:spacing w:before="0" w:beforeLines="0" w:after="0" w:afterLines="0"/>
                    <w:jc w:val="center"/>
                    <w:rPr>
                      <w:rFonts w:ascii="宋体" w:hAnsi="宋体" w:cs="宋体"/>
                      <w:b/>
                      <w:color w:val="000000"/>
                      <w:kern w:val="0"/>
                      <w:sz w:val="20"/>
                      <w:szCs w:val="20"/>
                    </w:rPr>
                  </w:pPr>
                  <w:r>
                    <w:rPr>
                      <w:rFonts w:hint="eastAsia" w:ascii="宋体" w:hAnsi="宋体" w:cs="宋体"/>
                      <w:b/>
                      <w:color w:val="000000"/>
                      <w:kern w:val="0"/>
                      <w:sz w:val="20"/>
                      <w:szCs w:val="20"/>
                    </w:rPr>
                    <w:t>错误个数（个）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restart"/>
                  <w:shd w:val="clear" w:color="auto" w:fill="auto"/>
                  <w:noWrap w:val="0"/>
                  <w:vAlign w:val="center"/>
                </w:tcPr>
                <w:p>
                  <w:pPr>
                    <w:widowControl/>
                    <w:spacing w:before="0" w:beforeLines="0" w:after="0" w:afterLines="0"/>
                    <w:jc w:val="center"/>
                    <w:rPr>
                      <w:rFonts w:eastAsia="等线" w:cs="Calibri"/>
                      <w:color w:val="000000"/>
                      <w:kern w:val="0"/>
                      <w:sz w:val="20"/>
                      <w:szCs w:val="20"/>
                    </w:rPr>
                  </w:pPr>
                  <w:r>
                    <w:rPr>
                      <w:rFonts w:eastAsia="等线" w:cs="Calibri"/>
                      <w:color w:val="000000"/>
                      <w:kern w:val="0"/>
                      <w:sz w:val="20"/>
                      <w:szCs w:val="20"/>
                    </w:rPr>
                    <w:t>1</w:t>
                  </w:r>
                </w:p>
              </w:tc>
              <w:tc>
                <w:tcPr>
                  <w:tcW w:w="968" w:type="pct"/>
                  <w:vMerge w:val="restar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定位基础</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测量控制点</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数字正射影像图纠正控制点</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restart"/>
                  <w:shd w:val="clear" w:color="auto" w:fill="auto"/>
                  <w:noWrap w:val="0"/>
                  <w:vAlign w:val="center"/>
                </w:tcPr>
                <w:p>
                  <w:pPr>
                    <w:widowControl/>
                    <w:spacing w:before="0" w:beforeLines="0" w:after="0" w:afterLines="0"/>
                    <w:jc w:val="center"/>
                    <w:rPr>
                      <w:rFonts w:eastAsia="等线" w:cs="Calibri"/>
                      <w:color w:val="000000"/>
                      <w:kern w:val="0"/>
                      <w:sz w:val="20"/>
                      <w:szCs w:val="20"/>
                    </w:rPr>
                  </w:pPr>
                  <w:r>
                    <w:rPr>
                      <w:rFonts w:eastAsia="等线" w:cs="Calibri"/>
                      <w:color w:val="000000"/>
                      <w:kern w:val="0"/>
                      <w:sz w:val="20"/>
                      <w:szCs w:val="20"/>
                    </w:rPr>
                    <w:t>2</w:t>
                  </w:r>
                </w:p>
              </w:tc>
              <w:tc>
                <w:tcPr>
                  <w:tcW w:w="968" w:type="pct"/>
                  <w:vMerge w:val="restar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境界与政区</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行政区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26</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行政区界线</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106</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村级调查区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216</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村级调查区界线</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894</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restart"/>
                  <w:shd w:val="clear" w:color="auto" w:fill="auto"/>
                  <w:noWrap w:val="0"/>
                  <w:vAlign w:val="center"/>
                </w:tcPr>
                <w:p>
                  <w:pPr>
                    <w:widowControl/>
                    <w:spacing w:before="0" w:beforeLines="0" w:after="0" w:afterLines="0"/>
                    <w:jc w:val="center"/>
                    <w:rPr>
                      <w:rFonts w:eastAsia="等线" w:cs="Calibri"/>
                      <w:color w:val="000000"/>
                      <w:kern w:val="0"/>
                      <w:sz w:val="20"/>
                      <w:szCs w:val="20"/>
                    </w:rPr>
                  </w:pPr>
                  <w:r>
                    <w:rPr>
                      <w:rFonts w:eastAsia="等线" w:cs="Calibri"/>
                      <w:color w:val="000000"/>
                      <w:kern w:val="0"/>
                      <w:sz w:val="20"/>
                      <w:szCs w:val="20"/>
                    </w:rPr>
                    <w:t>3</w:t>
                  </w:r>
                </w:p>
              </w:tc>
              <w:tc>
                <w:tcPr>
                  <w:tcW w:w="968" w:type="pct"/>
                  <w:vMerge w:val="restar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地貌</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等高线</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0</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高程注记点</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坡度图</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86214</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restart"/>
                  <w:shd w:val="clear" w:color="auto" w:fill="auto"/>
                  <w:noWrap w:val="0"/>
                  <w:vAlign w:val="center"/>
                </w:tcPr>
                <w:p>
                  <w:pPr>
                    <w:widowControl/>
                    <w:spacing w:before="0" w:beforeLines="0" w:after="0" w:afterLines="0"/>
                    <w:jc w:val="center"/>
                    <w:rPr>
                      <w:rFonts w:eastAsia="等线" w:cs="Calibri"/>
                      <w:color w:val="000000"/>
                      <w:kern w:val="0"/>
                      <w:sz w:val="20"/>
                      <w:szCs w:val="20"/>
                    </w:rPr>
                  </w:pPr>
                  <w:r>
                    <w:rPr>
                      <w:rFonts w:eastAsia="等线" w:cs="Calibri"/>
                      <w:color w:val="000000"/>
                      <w:kern w:val="0"/>
                      <w:sz w:val="20"/>
                      <w:szCs w:val="20"/>
                    </w:rPr>
                    <w:t>4</w:t>
                  </w:r>
                </w:p>
              </w:tc>
              <w:tc>
                <w:tcPr>
                  <w:tcW w:w="968" w:type="pct"/>
                  <w:vMerge w:val="restar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栅格数据</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数字正射影像</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数字高程模型</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15" w:type="pct"/>
                  <w:shd w:val="clear" w:color="auto" w:fill="auto"/>
                  <w:noWrap w:val="0"/>
                  <w:vAlign w:val="center"/>
                </w:tcPr>
                <w:p>
                  <w:pPr>
                    <w:widowControl/>
                    <w:spacing w:before="0" w:beforeLines="0" w:after="0" w:afterLines="0"/>
                    <w:jc w:val="center"/>
                    <w:rPr>
                      <w:rFonts w:eastAsia="等线" w:cs="Calibri"/>
                      <w:color w:val="000000"/>
                      <w:kern w:val="0"/>
                      <w:sz w:val="20"/>
                      <w:szCs w:val="20"/>
                    </w:rPr>
                  </w:pPr>
                  <w:r>
                    <w:rPr>
                      <w:rFonts w:eastAsia="等线" w:cs="Calibri"/>
                      <w:color w:val="000000"/>
                      <w:kern w:val="0"/>
                      <w:sz w:val="20"/>
                      <w:szCs w:val="20"/>
                    </w:rPr>
                    <w:t>5</w:t>
                  </w:r>
                </w:p>
              </w:tc>
              <w:tc>
                <w:tcPr>
                  <w:tcW w:w="968"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土地利用</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地类图斑</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113135</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shd w:val="clear" w:color="auto" w:fill="auto"/>
                  <w:noWrap w:val="0"/>
                  <w:vAlign w:val="center"/>
                </w:tcPr>
                <w:p>
                  <w:pPr>
                    <w:widowControl/>
                    <w:spacing w:before="0" w:beforeLines="0" w:after="0" w:afterLines="0"/>
                    <w:jc w:val="center"/>
                    <w:rPr>
                      <w:rFonts w:eastAsia="等线" w:cs="Calibri"/>
                      <w:color w:val="000000"/>
                      <w:kern w:val="0"/>
                      <w:sz w:val="20"/>
                      <w:szCs w:val="20"/>
                    </w:rPr>
                  </w:pPr>
                  <w:r>
                    <w:rPr>
                      <w:rFonts w:eastAsia="等线" w:cs="Calibri"/>
                      <w:color w:val="000000"/>
                      <w:kern w:val="0"/>
                      <w:sz w:val="20"/>
                      <w:szCs w:val="20"/>
                    </w:rPr>
                    <w:t>6</w:t>
                  </w:r>
                </w:p>
              </w:tc>
              <w:tc>
                <w:tcPr>
                  <w:tcW w:w="968"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基本农田</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永久基本农田图斑</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restart"/>
                  <w:shd w:val="clear" w:color="auto" w:fill="auto"/>
                  <w:noWrap w:val="0"/>
                  <w:vAlign w:val="center"/>
                </w:tcPr>
                <w:p>
                  <w:pPr>
                    <w:widowControl/>
                    <w:spacing w:before="0" w:beforeLines="0" w:after="0" w:afterLines="0"/>
                    <w:jc w:val="center"/>
                    <w:rPr>
                      <w:rFonts w:eastAsia="等线" w:cs="Calibri"/>
                      <w:color w:val="000000"/>
                      <w:kern w:val="0"/>
                      <w:sz w:val="20"/>
                      <w:szCs w:val="20"/>
                    </w:rPr>
                  </w:pPr>
                  <w:r>
                    <w:rPr>
                      <w:rFonts w:eastAsia="等线" w:cs="Calibri"/>
                      <w:color w:val="000000"/>
                      <w:kern w:val="0"/>
                      <w:sz w:val="20"/>
                      <w:szCs w:val="20"/>
                    </w:rPr>
                    <w:t>7</w:t>
                  </w:r>
                </w:p>
              </w:tc>
              <w:tc>
                <w:tcPr>
                  <w:tcW w:w="968" w:type="pct"/>
                  <w:vMerge w:val="restar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其他土地要素</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临时用地</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1</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批准未建设土地</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21</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城镇村等用地</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29646</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耕地等别</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32386</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重要项目用地</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开发园区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光伏板区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推土区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166</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路面范围</w:t>
                  </w:r>
                </w:p>
              </w:tc>
              <w:tc>
                <w:tcPr>
                  <w:tcW w:w="987"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731</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无居民海岛</w:t>
                  </w:r>
                </w:p>
              </w:tc>
              <w:tc>
                <w:tcPr>
                  <w:tcW w:w="987"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eastAsia="等线" w:cs="Calibri"/>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拆除未尽区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236</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restar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ascii="宋体" w:hAnsi="宋体" w:cs="宋体"/>
                      <w:color w:val="000000"/>
                      <w:kern w:val="0"/>
                      <w:sz w:val="20"/>
                      <w:szCs w:val="20"/>
                    </w:rPr>
                    <w:t>8</w:t>
                  </w:r>
                </w:p>
              </w:tc>
              <w:tc>
                <w:tcPr>
                  <w:tcW w:w="968" w:type="pct"/>
                  <w:vMerge w:val="restar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独立要素</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国家公园</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自然保护区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森林公园</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风景名胜区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地质公园</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世界自然遗产保护区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湿地公园</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饮用水水源地</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水产种植资源保护区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其他类型禁止开发区</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生态保护红线</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968" w:type="pct"/>
                  <w:vMerge w:val="continue"/>
                  <w:shd w:val="clear" w:color="auto" w:fill="auto"/>
                  <w:noWrap w:val="0"/>
                  <w:vAlign w:val="center"/>
                </w:tcPr>
                <w:p>
                  <w:pPr>
                    <w:widowControl/>
                    <w:spacing w:before="0" w:beforeLines="0" w:after="0" w:afterLines="0"/>
                    <w:jc w:val="left"/>
                    <w:rPr>
                      <w:rFonts w:ascii="宋体" w:hAnsi="宋体" w:cs="宋体"/>
                      <w:color w:val="000000"/>
                      <w:kern w:val="0"/>
                      <w:sz w:val="20"/>
                      <w:szCs w:val="20"/>
                    </w:rPr>
                  </w:pP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城市开发边界</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cs="Calibri"/>
                      <w:b/>
                      <w:bCs/>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15" w:type="pct"/>
                  <w:shd w:val="clear" w:color="auto" w:fill="auto"/>
                  <w:noWrap w:val="0"/>
                  <w:vAlign w:val="center"/>
                </w:tcPr>
                <w:p>
                  <w:pPr>
                    <w:widowControl/>
                    <w:spacing w:before="0" w:beforeLines="0" w:after="0" w:afterLines="0"/>
                    <w:jc w:val="left"/>
                    <w:rPr>
                      <w:rFonts w:ascii="宋体" w:hAnsi="宋体" w:cs="宋体"/>
                      <w:color w:val="000000"/>
                      <w:kern w:val="0"/>
                      <w:sz w:val="20"/>
                      <w:szCs w:val="20"/>
                    </w:rPr>
                  </w:pPr>
                  <w:r>
                    <w:rPr>
                      <w:rFonts w:ascii="宋体" w:hAnsi="宋体" w:cs="宋体"/>
                      <w:color w:val="000000"/>
                      <w:kern w:val="0"/>
                      <w:sz w:val="20"/>
                      <w:szCs w:val="20"/>
                    </w:rPr>
                    <w:t>9</w:t>
                  </w:r>
                </w:p>
              </w:tc>
              <w:tc>
                <w:tcPr>
                  <w:tcW w:w="968" w:type="pct"/>
                  <w:shd w:val="clear" w:color="auto" w:fill="auto"/>
                  <w:noWrap w:val="0"/>
                  <w:vAlign w:val="center"/>
                </w:tcPr>
                <w:p>
                  <w:pPr>
                    <w:widowControl/>
                    <w:spacing w:before="0" w:beforeLines="0" w:after="0" w:afterLines="0"/>
                    <w:jc w:val="left"/>
                    <w:rPr>
                      <w:rFonts w:ascii="宋体" w:hAnsi="宋体" w:cs="宋体"/>
                      <w:color w:val="000000"/>
                      <w:kern w:val="0"/>
                      <w:sz w:val="20"/>
                      <w:szCs w:val="20"/>
                    </w:rPr>
                  </w:pPr>
                  <w:r>
                    <w:rPr>
                      <w:rFonts w:hint="eastAsia" w:ascii="宋体" w:hAnsi="宋体" w:cs="宋体"/>
                      <w:color w:val="000000"/>
                      <w:kern w:val="0"/>
                      <w:sz w:val="20"/>
                      <w:szCs w:val="20"/>
                    </w:rPr>
                    <w:t>注记</w:t>
                  </w:r>
                </w:p>
              </w:tc>
              <w:tc>
                <w:tcPr>
                  <w:tcW w:w="1655" w:type="pct"/>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注记</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0</w:t>
                  </w:r>
                </w:p>
              </w:tc>
              <w:tc>
                <w:tcPr>
                  <w:tcW w:w="973" w:type="pct"/>
                  <w:shd w:val="clear" w:color="auto" w:fill="auto"/>
                  <w:noWrap w:val="0"/>
                  <w:vAlign w:val="center"/>
                </w:tcPr>
                <w:p>
                  <w:pPr>
                    <w:widowControl/>
                    <w:spacing w:before="0" w:beforeLines="0" w:after="0" w:afterLines="0"/>
                    <w:jc w:val="center"/>
                    <w:rPr>
                      <w:rFonts w:cs="Calibri"/>
                      <w:b/>
                      <w:bCs/>
                      <w:kern w:val="0"/>
                      <w:sz w:val="21"/>
                      <w:szCs w:val="21"/>
                    </w:rPr>
                  </w:pPr>
                  <w:r>
                    <w:rPr>
                      <w:rFonts w:cs="Calibri"/>
                      <w:b/>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038" w:type="pct"/>
                  <w:gridSpan w:val="3"/>
                  <w:shd w:val="clear" w:color="auto" w:fill="auto"/>
                  <w:noWrap w:val="0"/>
                  <w:vAlign w:val="center"/>
                </w:tcPr>
                <w:p>
                  <w:pPr>
                    <w:widowControl/>
                    <w:spacing w:before="0" w:beforeLines="0" w:after="0" w:afterLines="0"/>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987"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263778</w:t>
                  </w:r>
                </w:p>
              </w:tc>
              <w:tc>
                <w:tcPr>
                  <w:tcW w:w="973" w:type="pct"/>
                  <w:shd w:val="clear" w:color="auto" w:fill="auto"/>
                  <w:noWrap w:val="0"/>
                  <w:vAlign w:val="center"/>
                </w:tcPr>
                <w:p>
                  <w:pPr>
                    <w:widowControl/>
                    <w:spacing w:before="0" w:beforeLines="0" w:after="0" w:afterLines="0"/>
                    <w:jc w:val="center"/>
                    <w:rPr>
                      <w:rFonts w:eastAsia="等线" w:cs="Calibri"/>
                      <w:b/>
                      <w:color w:val="000000"/>
                      <w:kern w:val="0"/>
                      <w:sz w:val="21"/>
                      <w:szCs w:val="21"/>
                    </w:rPr>
                  </w:pPr>
                  <w:r>
                    <w:rPr>
                      <w:rFonts w:eastAsia="等线" w:cs="Calibri"/>
                      <w:b/>
                      <w:color w:val="000000"/>
                      <w:kern w:val="0"/>
                      <w:sz w:val="21"/>
                      <w:szCs w:val="21"/>
                    </w:rPr>
                    <w:t>1</w:t>
                  </w:r>
                </w:p>
              </w:tc>
            </w:tr>
          </w:tbl>
          <w:p>
            <w:pPr>
              <w:spacing w:line="400" w:lineRule="exact"/>
              <w:ind w:firstLine="420" w:firstLineChars="200"/>
              <w:rPr>
                <w:rFonts w:hint="eastAsia" w:ascii="宋体" w:hAnsi="宋体"/>
                <w:color w:val="FF0000"/>
                <w:szCs w:val="21"/>
                <w:highlight w:val="yellow"/>
                <w:lang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p>
          <w:p>
            <w:pPr>
              <w:numPr>
                <w:ilvl w:val="0"/>
                <w:numId w:val="0"/>
              </w:numPr>
              <w:spacing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2、抽《</w:t>
            </w:r>
            <w:r>
              <w:rPr>
                <w:rFonts w:hint="eastAsia" w:ascii="宋体" w:hAnsi="宋体"/>
                <w:szCs w:val="21"/>
                <w:highlight w:val="none"/>
                <w:lang w:eastAsia="zh-CN"/>
              </w:rPr>
              <w:t>朝天区第三次国土调查工作报告</w:t>
            </w:r>
            <w:r>
              <w:rPr>
                <w:rFonts w:hint="eastAsia" w:ascii="宋体" w:hAnsi="宋体"/>
                <w:szCs w:val="21"/>
                <w:highlight w:val="none"/>
                <w:lang w:val="en-US" w:eastAsia="zh-CN"/>
              </w:rPr>
              <w:t>》：</w:t>
            </w:r>
          </w:p>
          <w:p>
            <w:pPr>
              <w:numPr>
                <w:ilvl w:val="0"/>
                <w:numId w:val="0"/>
              </w:numPr>
              <w:spacing w:line="400" w:lineRule="exact"/>
              <w:ind w:firstLine="420" w:firstLineChars="200"/>
              <w:rPr>
                <w:rFonts w:hint="eastAsia" w:ascii="宋体" w:hAnsi="宋体"/>
                <w:szCs w:val="21"/>
                <w:highlight w:val="none"/>
              </w:rPr>
            </w:pPr>
            <w:r>
              <w:rPr>
                <w:rFonts w:hint="eastAsia" w:ascii="宋体" w:hAnsi="宋体"/>
                <w:szCs w:val="21"/>
                <w:highlight w:val="none"/>
              </w:rPr>
              <w:t>委托单位：朝天区第三次国土调查办公室</w:t>
            </w:r>
          </w:p>
          <w:p>
            <w:pPr>
              <w:numPr>
                <w:ilvl w:val="0"/>
                <w:numId w:val="0"/>
              </w:numPr>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项目名称：广元市朝天区第三次国土调查</w:t>
            </w:r>
            <w:r>
              <w:rPr>
                <w:rFonts w:hint="eastAsia" w:ascii="宋体" w:hAnsi="宋体"/>
                <w:szCs w:val="21"/>
                <w:highlight w:val="none"/>
                <w:lang w:val="en-US" w:eastAsia="zh-CN"/>
              </w:rPr>
              <w:t>项目</w:t>
            </w:r>
          </w:p>
          <w:p>
            <w:pPr>
              <w:numPr>
                <w:ilvl w:val="0"/>
                <w:numId w:val="0"/>
              </w:numPr>
              <w:spacing w:line="400" w:lineRule="exact"/>
              <w:ind w:firstLine="420" w:firstLineChars="200"/>
              <w:rPr>
                <w:rFonts w:hint="eastAsia" w:ascii="宋体" w:hAnsi="宋体"/>
                <w:szCs w:val="21"/>
                <w:highlight w:val="none"/>
              </w:rPr>
            </w:pPr>
            <w:r>
              <w:rPr>
                <w:rFonts w:hint="eastAsia" w:ascii="宋体" w:hAnsi="宋体"/>
                <w:szCs w:val="21"/>
                <w:highlight w:val="none"/>
              </w:rPr>
              <w:t>报告主要内容：朝天区概况、朝天区三次调查目的、依据、任务、项目时间安排、国土调查组织实施、技术路线、经费来源与使用、工作总结、主要成果、保障措施</w:t>
            </w:r>
            <w:r>
              <w:rPr>
                <w:rFonts w:hint="eastAsia" w:ascii="宋体" w:hAnsi="宋体"/>
                <w:szCs w:val="21"/>
                <w:highlight w:val="none"/>
                <w:lang w:val="en-US"/>
              </w:rPr>
              <w:t>等</w:t>
            </w:r>
            <w:r>
              <w:rPr>
                <w:rFonts w:hint="eastAsia" w:ascii="宋体" w:hAnsi="宋体"/>
                <w:szCs w:val="21"/>
                <w:highlight w:val="none"/>
              </w:rPr>
              <w:t>。</w:t>
            </w:r>
          </w:p>
          <w:p>
            <w:pPr>
              <w:numPr>
                <w:ilvl w:val="0"/>
                <w:numId w:val="0"/>
              </w:numPr>
              <w:spacing w:line="400" w:lineRule="exact"/>
              <w:ind w:firstLine="420" w:firstLineChars="200"/>
              <w:rPr>
                <w:rFonts w:hint="eastAsia" w:ascii="宋体" w:hAnsi="宋体"/>
                <w:color w:val="auto"/>
                <w:szCs w:val="21"/>
                <w:highlight w:val="none"/>
              </w:rPr>
            </w:pPr>
            <w:r>
              <w:rPr>
                <w:rFonts w:hint="eastAsia" w:ascii="宋体" w:hAnsi="宋体"/>
                <w:szCs w:val="21"/>
                <w:highlight w:val="none"/>
              </w:rPr>
              <w:t>报告时间：2020</w:t>
            </w:r>
            <w:r>
              <w:rPr>
                <w:rFonts w:hint="eastAsia" w:ascii="宋体" w:hAnsi="宋体"/>
                <w:color w:val="auto"/>
                <w:szCs w:val="21"/>
                <w:highlight w:val="none"/>
              </w:rPr>
              <w:t>年12月20日</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结论：</w:t>
            </w:r>
            <w:r>
              <w:rPr>
                <w:rFonts w:hint="eastAsia" w:ascii="宋体" w:hAnsi="宋体"/>
                <w:color w:val="auto"/>
                <w:szCs w:val="21"/>
                <w:highlight w:val="none"/>
                <w:lang w:val="en-US" w:eastAsia="zh-CN"/>
              </w:rPr>
              <w:t>已完成报告</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项目负责人：</w:t>
            </w:r>
            <w:r>
              <w:rPr>
                <w:rFonts w:hint="eastAsia" w:ascii="宋体" w:hAnsi="宋体"/>
                <w:color w:val="auto"/>
                <w:szCs w:val="21"/>
                <w:highlight w:val="none"/>
                <w:lang w:eastAsia="zh-CN"/>
              </w:rPr>
              <w:t>杨科</w:t>
            </w:r>
          </w:p>
          <w:p>
            <w:pPr>
              <w:spacing w:line="400" w:lineRule="exact"/>
              <w:ind w:firstLine="420" w:firstLineChars="200"/>
              <w:rPr>
                <w:rFonts w:hint="eastAsia" w:ascii="宋体" w:hAnsi="宋体"/>
                <w:color w:val="auto"/>
                <w:szCs w:val="21"/>
                <w:highlight w:val="none"/>
              </w:rPr>
            </w:pP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另现场查看了</w:t>
            </w:r>
            <w:r>
              <w:rPr>
                <w:rFonts w:hint="eastAsia" w:ascii="宋体" w:hAnsi="宋体"/>
                <w:color w:val="auto"/>
                <w:szCs w:val="21"/>
                <w:highlight w:val="none"/>
                <w:lang w:eastAsia="zh-CN"/>
              </w:rPr>
              <w:t>朝天区第三次国土调查成果分析报告、朝天区第三次国土调查数据库建设报告、</w:t>
            </w:r>
            <w:r>
              <w:rPr>
                <w:rFonts w:hint="eastAsia" w:ascii="宋体" w:hAnsi="宋体"/>
                <w:color w:val="auto"/>
                <w:szCs w:val="21"/>
                <w:highlight w:val="none"/>
                <w:lang w:val="en-US" w:eastAsia="zh-CN"/>
              </w:rPr>
              <w:t>朝天区第三次国土调查技术报告等；均符合客户要求。</w:t>
            </w:r>
          </w:p>
          <w:p>
            <w:pPr>
              <w:spacing w:line="400" w:lineRule="exact"/>
              <w:ind w:firstLine="420" w:firstLineChars="200"/>
              <w:rPr>
                <w:rFonts w:hint="eastAsia" w:ascii="宋体" w:hAnsi="宋体"/>
                <w:color w:val="auto"/>
                <w:szCs w:val="21"/>
                <w:highlight w:val="none"/>
              </w:rPr>
            </w:pPr>
          </w:p>
          <w:p>
            <w:pPr>
              <w:spacing w:line="400" w:lineRule="exact"/>
              <w:ind w:firstLine="420" w:firstLineChars="200"/>
              <w:rPr>
                <w:rFonts w:hint="eastAsia" w:ascii="宋体" w:hAnsi="宋体"/>
                <w:szCs w:val="21"/>
                <w:highlight w:val="yellow"/>
              </w:rPr>
            </w:pPr>
            <w:r>
              <w:rPr>
                <w:rFonts w:hint="eastAsia" w:ascii="宋体" w:hAnsi="宋体"/>
                <w:color w:val="auto"/>
                <w:szCs w:val="21"/>
                <w:highlight w:val="none"/>
              </w:rPr>
              <w:t>服务监视过程基本受控。</w:t>
            </w:r>
          </w:p>
        </w:tc>
        <w:tc>
          <w:tcPr>
            <w:tcW w:w="1585" w:type="dxa"/>
          </w:tcPr>
          <w:p>
            <w:pPr>
              <w:rPr>
                <w:rFonts w:hint="eastAsia"/>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spacing w:line="400" w:lineRule="exact"/>
              <w:rPr>
                <w:rFonts w:hint="eastAsia" w:ascii="宋体" w:hAnsi="宋体"/>
                <w:szCs w:val="21"/>
              </w:rPr>
            </w:pPr>
            <w:r>
              <w:rPr>
                <w:rFonts w:hint="eastAsia" w:ascii="宋体" w:hAnsi="宋体"/>
                <w:szCs w:val="21"/>
              </w:rPr>
              <w:t xml:space="preserve">Q8.7 </w:t>
            </w:r>
          </w:p>
        </w:tc>
        <w:tc>
          <w:tcPr>
            <w:tcW w:w="10004" w:type="dxa"/>
          </w:tcPr>
          <w:p>
            <w:pPr>
              <w:spacing w:line="400" w:lineRule="exact"/>
              <w:ind w:firstLine="420" w:firstLineChars="200"/>
              <w:rPr>
                <w:rFonts w:hint="eastAsia" w:ascii="宋体" w:hAnsi="宋体"/>
                <w:szCs w:val="21"/>
                <w:highlight w:val="none"/>
              </w:rPr>
            </w:pPr>
            <w:r>
              <w:rPr>
                <w:rFonts w:hint="eastAsia" w:ascii="宋体" w:hAnsi="宋体"/>
                <w:szCs w:val="21"/>
                <w:highlight w:val="none"/>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负责人讲：组织基本上没有让步接收、让步放行、让步使用的情况。</w:t>
            </w:r>
          </w:p>
        </w:tc>
        <w:tc>
          <w:tcPr>
            <w:tcW w:w="1585" w:type="dxa"/>
          </w:tcPr>
          <w:p>
            <w:pPr>
              <w:rPr>
                <w:rFonts w:hint="eastAsia"/>
                <w:highlight w:val="none"/>
              </w:rPr>
            </w:pPr>
            <w:r>
              <w:rPr>
                <w:rFonts w:hint="eastAsia"/>
                <w:highlight w:val="none"/>
                <w:lang w:val="en-US" w:eastAsia="zh-CN"/>
              </w:rPr>
              <w:t>符合</w:t>
            </w:r>
          </w:p>
          <w:p>
            <w:pPr>
              <w:rPr>
                <w:highlight w:val="none"/>
              </w:rPr>
            </w:pPr>
          </w:p>
        </w:tc>
      </w:tr>
    </w:tbl>
    <w:p>
      <w:pPr>
        <w:pStyle w:val="8"/>
      </w:pPr>
      <w:r>
        <w:rPr>
          <w:rFonts w:hint="eastAsia"/>
        </w:rPr>
        <w:t>说明：不符合标注N</w:t>
      </w:r>
    </w:p>
    <w:p>
      <w:pPr>
        <w:pStyle w:val="8"/>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杨科</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肖华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审核时间：</w:t>
            </w:r>
            <w:r>
              <w:rPr>
                <w:rFonts w:hint="eastAsia"/>
                <w:sz w:val="24"/>
                <w:szCs w:val="24"/>
                <w:lang w:val="en-US" w:eastAsia="zh-CN"/>
              </w:rPr>
              <w:t>2021.04.21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hAnsi="宋体"/>
                <w:color w:val="000000"/>
                <w:szCs w:val="21"/>
              </w:rPr>
              <w:t>技术部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1）参与制定部门发展战略与年度经营计划；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2）负责公司测绘、土地整理、调查归口管理；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3）负责测绘过程安全管理；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hAnsi="宋体"/>
                <w:color w:val="000000"/>
                <w:szCs w:val="21"/>
              </w:rPr>
              <w:t>技术部</w:t>
            </w:r>
            <w:r>
              <w:rPr>
                <w:rFonts w:hint="eastAsia" w:ascii="宋体"/>
                <w:szCs w:val="21"/>
              </w:rPr>
              <w:t>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6.2</w:t>
            </w:r>
          </w:p>
        </w:tc>
        <w:tc>
          <w:tcPr>
            <w:tcW w:w="10004" w:type="dxa"/>
          </w:tcPr>
          <w:p>
            <w:pPr>
              <w:spacing w:line="400" w:lineRule="exact"/>
              <w:rPr>
                <w:rFonts w:ascii="宋体" w:hAnsi="宋体" w:cs="Arial"/>
                <w:iCs/>
                <w:szCs w:val="21"/>
              </w:rPr>
            </w:pPr>
            <w:r>
              <w:rPr>
                <w:rFonts w:hint="eastAsia" w:ascii="宋体" w:hAnsi="宋体" w:cs="Arial"/>
                <w:iCs/>
                <w:szCs w:val="21"/>
              </w:rPr>
              <w:t>查</w:t>
            </w:r>
            <w:r>
              <w:rPr>
                <w:rFonts w:hint="eastAsia" w:ascii="宋体" w:hAnsi="宋体"/>
                <w:color w:val="000000"/>
                <w:szCs w:val="21"/>
              </w:rPr>
              <w:t>技术部</w:t>
            </w:r>
            <w:r>
              <w:rPr>
                <w:rFonts w:hint="eastAsia" w:ascii="宋体" w:hAnsi="宋体" w:cs="Arial"/>
                <w:iCs/>
                <w:szCs w:val="21"/>
              </w:rPr>
              <w:t>的质量、环境和安全目标为：</w:t>
            </w:r>
          </w:p>
          <w:p>
            <w:pPr>
              <w:adjustRightInd w:val="0"/>
              <w:snapToGrid w:val="0"/>
              <w:spacing w:line="440" w:lineRule="exact"/>
              <w:ind w:right="-23"/>
              <w:rPr>
                <w:rFonts w:hint="eastAsia" w:ascii="宋体" w:hAnsi="宋体" w:cs="Arial"/>
                <w:iCs/>
                <w:szCs w:val="21"/>
              </w:rPr>
            </w:pPr>
            <w:r>
              <w:rPr>
                <w:rFonts w:hint="eastAsia" w:ascii="宋体" w:hAnsi="宋体" w:cs="Arial"/>
                <w:iCs/>
                <w:szCs w:val="21"/>
                <w:lang w:val="en-US" w:eastAsia="zh-CN"/>
              </w:rPr>
              <w:t>1</w:t>
            </w:r>
            <w:r>
              <w:rPr>
                <w:rFonts w:hint="eastAsia" w:ascii="宋体" w:hAnsi="宋体" w:cs="Arial"/>
                <w:iCs/>
                <w:szCs w:val="21"/>
              </w:rPr>
              <w:t>）实现废弃物的分类收集、处理：废弃物的回收率达到100%；</w:t>
            </w:r>
          </w:p>
          <w:p>
            <w:pPr>
              <w:adjustRightInd w:val="0"/>
              <w:snapToGrid w:val="0"/>
              <w:spacing w:line="440" w:lineRule="exact"/>
              <w:ind w:right="-23"/>
              <w:rPr>
                <w:rFonts w:hint="eastAsia" w:ascii="宋体" w:hAnsi="宋体" w:cs="Arial"/>
                <w:iCs/>
                <w:szCs w:val="21"/>
              </w:rPr>
            </w:pPr>
            <w:r>
              <w:rPr>
                <w:rFonts w:hint="eastAsia" w:ascii="宋体" w:hAnsi="宋体" w:cs="Arial"/>
                <w:iCs/>
                <w:szCs w:val="21"/>
                <w:lang w:val="en-US" w:eastAsia="zh-CN"/>
              </w:rPr>
              <w:t>2</w:t>
            </w:r>
            <w:r>
              <w:rPr>
                <w:rFonts w:hint="eastAsia" w:ascii="宋体" w:hAnsi="宋体" w:cs="Arial"/>
                <w:iCs/>
                <w:szCs w:val="21"/>
              </w:rPr>
              <w:t>）火灾事故发生次数为0；</w:t>
            </w:r>
          </w:p>
          <w:p>
            <w:pPr>
              <w:adjustRightInd w:val="0"/>
              <w:snapToGrid w:val="0"/>
              <w:spacing w:line="440" w:lineRule="exact"/>
              <w:ind w:right="-23"/>
              <w:rPr>
                <w:rFonts w:hint="eastAsia" w:ascii="宋体" w:hAnsi="宋体" w:cs="Arial"/>
                <w:iCs/>
                <w:szCs w:val="21"/>
                <w:lang w:val="en-US" w:eastAsia="zh-CN"/>
              </w:rPr>
            </w:pPr>
            <w:r>
              <w:rPr>
                <w:rFonts w:hint="eastAsia" w:ascii="宋体" w:hAnsi="宋体" w:cs="Arial"/>
                <w:iCs/>
                <w:szCs w:val="21"/>
                <w:lang w:val="en-US" w:eastAsia="zh-CN"/>
              </w:rPr>
              <w:t>3）</w:t>
            </w:r>
            <w:r>
              <w:rPr>
                <w:rFonts w:hint="eastAsia" w:ascii="宋体" w:hAnsi="宋体" w:cs="Arial"/>
                <w:iCs/>
                <w:szCs w:val="21"/>
              </w:rPr>
              <w:t>重大环境污染事故发生率为零</w:t>
            </w:r>
            <w:r>
              <w:rPr>
                <w:rFonts w:hint="eastAsia" w:ascii="宋体" w:hAnsi="宋体" w:cs="Arial"/>
                <w:iCs/>
                <w:szCs w:val="21"/>
                <w:lang w:eastAsia="zh-CN"/>
              </w:rPr>
              <w:t>。</w:t>
            </w:r>
          </w:p>
          <w:p>
            <w:pPr>
              <w:adjustRightInd w:val="0"/>
              <w:snapToGrid w:val="0"/>
              <w:spacing w:line="440" w:lineRule="exact"/>
              <w:ind w:right="-23"/>
              <w:rPr>
                <w:rFonts w:ascii="宋体" w:hAnsi="宋体" w:cs="宋体"/>
                <w:szCs w:val="21"/>
              </w:rPr>
            </w:pPr>
            <w:r>
              <w:rPr>
                <w:rFonts w:hint="eastAsia" w:ascii="宋体" w:hAnsi="宋体" w:cs="宋体"/>
                <w:szCs w:val="21"/>
              </w:rPr>
              <w:t>查：2020年</w:t>
            </w:r>
            <w:r>
              <w:rPr>
                <w:rFonts w:hint="eastAsia" w:ascii="宋体" w:hAnsi="宋体" w:cs="宋体"/>
                <w:szCs w:val="21"/>
                <w:lang w:val="en-US" w:eastAsia="zh-CN"/>
              </w:rPr>
              <w:t>10月</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olor w:val="000000"/>
                <w:szCs w:val="21"/>
              </w:rPr>
              <w:t>技术部</w:t>
            </w:r>
            <w:r>
              <w:rPr>
                <w:rFonts w:hint="eastAsia" w:ascii="宋体" w:hAnsi="宋体" w:cs="宋体"/>
                <w:szCs w:val="21"/>
              </w:rPr>
              <w:t>目标完成情况：</w:t>
            </w:r>
          </w:p>
          <w:p>
            <w:pPr>
              <w:adjustRightInd w:val="0"/>
              <w:snapToGrid w:val="0"/>
              <w:spacing w:line="440" w:lineRule="exact"/>
              <w:ind w:right="-23"/>
              <w:rPr>
                <w:rFonts w:hint="eastAsia" w:ascii="宋体" w:hAnsi="宋体" w:cs="Arial"/>
                <w:iCs/>
                <w:szCs w:val="21"/>
              </w:rPr>
            </w:pPr>
            <w:r>
              <w:rPr>
                <w:rFonts w:hint="eastAsia" w:ascii="宋体" w:hAnsi="宋体" w:cs="Arial"/>
                <w:iCs/>
                <w:szCs w:val="21"/>
                <w:lang w:val="en-US" w:eastAsia="zh-CN"/>
              </w:rPr>
              <w:t>1</w:t>
            </w:r>
            <w:r>
              <w:rPr>
                <w:rFonts w:hint="eastAsia" w:ascii="宋体" w:hAnsi="宋体" w:cs="Arial"/>
                <w:iCs/>
                <w:szCs w:val="21"/>
              </w:rPr>
              <w:t>）实现废弃物的分类收集、处理：废弃物的回收率100%；</w:t>
            </w:r>
          </w:p>
          <w:p>
            <w:pPr>
              <w:adjustRightInd w:val="0"/>
              <w:snapToGrid w:val="0"/>
              <w:spacing w:line="440" w:lineRule="exact"/>
              <w:ind w:right="-23"/>
              <w:rPr>
                <w:rFonts w:hint="eastAsia" w:ascii="宋体" w:hAnsi="宋体" w:cs="Arial"/>
                <w:iCs/>
                <w:szCs w:val="21"/>
              </w:rPr>
            </w:pPr>
            <w:r>
              <w:rPr>
                <w:rFonts w:hint="eastAsia" w:ascii="宋体" w:hAnsi="宋体" w:cs="Arial"/>
                <w:iCs/>
                <w:szCs w:val="21"/>
                <w:lang w:val="en-US" w:eastAsia="zh-CN"/>
              </w:rPr>
              <w:t>2</w:t>
            </w:r>
            <w:r>
              <w:rPr>
                <w:rFonts w:hint="eastAsia" w:ascii="宋体" w:hAnsi="宋体" w:cs="Arial"/>
                <w:iCs/>
                <w:szCs w:val="21"/>
              </w:rPr>
              <w:t>）火灾事故发生次数为0；</w:t>
            </w:r>
          </w:p>
          <w:p>
            <w:pPr>
              <w:adjustRightInd w:val="0"/>
              <w:snapToGrid w:val="0"/>
              <w:spacing w:line="440" w:lineRule="exact"/>
              <w:ind w:right="-23"/>
              <w:rPr>
                <w:rFonts w:hint="eastAsia" w:ascii="宋体" w:hAnsi="宋体" w:cs="Arial"/>
                <w:iCs/>
                <w:szCs w:val="21"/>
                <w:lang w:val="en-US" w:eastAsia="zh-CN"/>
              </w:rPr>
            </w:pPr>
            <w:r>
              <w:rPr>
                <w:rFonts w:hint="eastAsia" w:ascii="宋体" w:hAnsi="宋体" w:cs="Arial"/>
                <w:iCs/>
                <w:szCs w:val="21"/>
                <w:lang w:val="en-US" w:eastAsia="zh-CN"/>
              </w:rPr>
              <w:t>3）</w:t>
            </w:r>
            <w:r>
              <w:rPr>
                <w:rFonts w:hint="eastAsia" w:ascii="宋体" w:hAnsi="宋体" w:cs="Arial"/>
                <w:iCs/>
                <w:szCs w:val="21"/>
              </w:rPr>
              <w:t>重大环境污染事故发生率为零</w:t>
            </w:r>
            <w:r>
              <w:rPr>
                <w:rFonts w:hint="eastAsia" w:ascii="宋体" w:hAnsi="宋体" w:cs="Arial"/>
                <w:iCs/>
                <w:szCs w:val="21"/>
                <w:lang w:eastAsia="zh-CN"/>
              </w:rPr>
              <w:t>。</w:t>
            </w:r>
          </w:p>
          <w:p>
            <w:pPr>
              <w:spacing w:line="400" w:lineRule="atLeast"/>
              <w:ind w:right="170"/>
              <w:jc w:val="left"/>
              <w:rPr>
                <w:rFonts w:ascii="宋体" w:hAnsi="宋体" w:cs="宋体"/>
                <w:szCs w:val="21"/>
              </w:rPr>
            </w:pPr>
            <w:r>
              <w:rPr>
                <w:rFonts w:hint="eastAsia" w:ascii="宋体" w:hAnsi="宋体" w:cs="宋体"/>
                <w:szCs w:val="21"/>
              </w:rPr>
              <w:t>均能达到要求。</w:t>
            </w:r>
          </w:p>
          <w:p>
            <w:pPr>
              <w:widowControl/>
              <w:ind w:firstLine="525" w:firstLineChars="250"/>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spacing w:line="400" w:lineRule="atLeast"/>
              <w:jc w:val="left"/>
              <w:rPr>
                <w:rFonts w:hAnsi="宋体"/>
                <w:szCs w:val="21"/>
              </w:rPr>
            </w:pPr>
            <w:r>
              <w:rPr>
                <w:rFonts w:hAnsi="宋体"/>
                <w:szCs w:val="21"/>
              </w:rPr>
              <w:t>查，依据《环境因素、危险因素的识别与评价》，根据不同的时态、状态识别了环境因素，通过对其发生的可能性、危害性等进行评价，</w:t>
            </w:r>
            <w:r>
              <w:rPr>
                <w:rFonts w:hint="eastAsia" w:ascii="宋体" w:hAnsi="宋体"/>
                <w:color w:val="000000"/>
                <w:szCs w:val="21"/>
              </w:rPr>
              <w:t>技术部</w:t>
            </w:r>
            <w:r>
              <w:rPr>
                <w:rFonts w:hAnsi="宋体"/>
                <w:szCs w:val="21"/>
              </w:rPr>
              <w:t>确定的有：</w:t>
            </w:r>
            <w:r>
              <w:rPr>
                <w:rFonts w:hint="eastAsia" w:ascii="宋体" w:hAnsi="宋体"/>
                <w:szCs w:val="21"/>
              </w:rPr>
              <w:t>潜在火灾、固废排放。</w:t>
            </w:r>
            <w:r>
              <w:rPr>
                <w:rFonts w:hAnsi="宋体"/>
                <w:szCs w:val="21"/>
              </w:rPr>
              <w:t>识别、评价基本合理。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top"/>
          </w:tcPr>
          <w:p>
            <w:pPr>
              <w:adjustRightInd w:val="0"/>
              <w:snapToGrid w:val="0"/>
              <w:rPr>
                <w:rFonts w:hint="eastAsia" w:ascii="宋体" w:hAnsi="宋体" w:eastAsia="宋体" w:cs="Times New Roman"/>
                <w:kern w:val="2"/>
                <w:sz w:val="21"/>
                <w:szCs w:val="21"/>
                <w:lang w:val="en-US" w:eastAsia="zh-CN" w:bidi="ar-SA"/>
              </w:rPr>
            </w:pPr>
            <w:r>
              <w:rPr>
                <w:rFonts w:hint="eastAsia" w:ascii="宋体" w:hAnsi="宋体"/>
                <w:szCs w:val="21"/>
              </w:rPr>
              <w:t>沟通</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 xml:space="preserve">E7.4 </w:t>
            </w: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--现场查看记录并口头交流确认：公司及综合管理部负责的相关内、外沟通效果基本满足要求。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004" w:type="dxa"/>
          </w:tcPr>
          <w:p>
            <w:pPr>
              <w:pStyle w:val="4"/>
              <w:spacing w:line="400" w:lineRule="exact"/>
              <w:ind w:firstLine="0"/>
              <w:rPr>
                <w:rFonts w:hint="default" w:hAnsi="宋体"/>
                <w:szCs w:val="21"/>
              </w:rPr>
            </w:pPr>
            <w:r>
              <w:rPr>
                <w:rFonts w:hAnsi="宋体"/>
                <w:szCs w:val="21"/>
              </w:rPr>
              <w:t>查，</w:t>
            </w:r>
            <w:r>
              <w:rPr>
                <w:rFonts w:hAnsi="宋体"/>
                <w:color w:val="000000"/>
                <w:szCs w:val="21"/>
              </w:rPr>
              <w:t>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查重要环境因素：</w:t>
            </w:r>
          </w:p>
          <w:p>
            <w:pPr>
              <w:pStyle w:val="4"/>
              <w:spacing w:line="400" w:lineRule="exact"/>
              <w:ind w:firstLine="0"/>
              <w:rPr>
                <w:rFonts w:hint="default" w:hAnsi="宋体"/>
                <w:szCs w:val="21"/>
              </w:rPr>
            </w:pPr>
            <w:r>
              <w:rPr>
                <w:rFonts w:hAnsi="宋体"/>
                <w:szCs w:val="21"/>
              </w:rPr>
              <w:t>1、固废排放；2、火灾</w:t>
            </w:r>
          </w:p>
          <w:p>
            <w:pPr>
              <w:pStyle w:val="4"/>
              <w:spacing w:line="400" w:lineRule="exact"/>
              <w:ind w:firstLine="0"/>
              <w:rPr>
                <w:rFonts w:hint="default" w:hAnsi="宋体"/>
                <w:szCs w:val="21"/>
              </w:rPr>
            </w:pPr>
            <w:r>
              <w:rPr>
                <w:rFonts w:hAnsi="宋体"/>
                <w:szCs w:val="21"/>
              </w:rPr>
              <w:t>查运行情况，正在现场测绘实施的项目：</w:t>
            </w:r>
            <w:r>
              <w:rPr>
                <w:rFonts w:hint="eastAsia" w:hAnsi="宋体"/>
                <w:szCs w:val="21"/>
                <w:lang w:eastAsia="zh-CN"/>
              </w:rPr>
              <w:t>彭山区果园村农村集体建设用地整治项目立项、验收资料编制</w:t>
            </w:r>
            <w:r>
              <w:rPr>
                <w:rFonts w:hAnsi="宋体"/>
                <w:szCs w:val="21"/>
              </w:rPr>
              <w:t>项目，地址：</w:t>
            </w:r>
            <w:r>
              <w:rPr>
                <w:szCs w:val="21"/>
              </w:rPr>
              <w:t>眉山市彭山区凤鸣镇，距离公司1.5小时。在现场查看，</w:t>
            </w:r>
          </w:p>
          <w:p>
            <w:pPr>
              <w:pStyle w:val="4"/>
              <w:spacing w:line="400" w:lineRule="exact"/>
              <w:ind w:firstLine="0"/>
              <w:rPr>
                <w:rFonts w:hint="default" w:hAnsi="宋体"/>
                <w:szCs w:val="21"/>
              </w:rPr>
            </w:pPr>
            <w:r>
              <w:rPr>
                <w:rFonts w:hAnsi="宋体"/>
                <w:szCs w:val="21"/>
              </w:rPr>
              <w:t>固废排放：</w:t>
            </w:r>
          </w:p>
          <w:p>
            <w:pPr>
              <w:pStyle w:val="4"/>
              <w:spacing w:line="400" w:lineRule="exact"/>
              <w:ind w:firstLine="0"/>
              <w:rPr>
                <w:rFonts w:hint="default" w:hAnsi="宋体"/>
                <w:szCs w:val="21"/>
              </w:rPr>
            </w:pPr>
            <w:r>
              <w:rPr>
                <w:rFonts w:hAnsi="宋体"/>
                <w:szCs w:val="21"/>
              </w:rPr>
              <w:t>1）对全体人员进行环保教育，树立环保意识；</w:t>
            </w:r>
          </w:p>
          <w:p>
            <w:pPr>
              <w:pStyle w:val="4"/>
              <w:spacing w:line="400" w:lineRule="exact"/>
              <w:ind w:firstLine="0"/>
              <w:rPr>
                <w:rFonts w:hint="default" w:hAnsi="宋体"/>
                <w:szCs w:val="21"/>
              </w:rPr>
            </w:pPr>
            <w:r>
              <w:rPr>
                <w:rFonts w:hAnsi="宋体"/>
                <w:szCs w:val="21"/>
              </w:rPr>
              <w:t>2）对不同性质的有毒有害废弃物、办公垃圾进行分类管理，查固废分类管理，在办公室垃圾存放处，按要求进行分类收集，如可回收、不可回收固废；</w:t>
            </w:r>
          </w:p>
          <w:p>
            <w:pPr>
              <w:pStyle w:val="4"/>
              <w:spacing w:line="400" w:lineRule="exact"/>
              <w:ind w:firstLine="0"/>
              <w:rPr>
                <w:rFonts w:hint="default" w:hAnsi="宋体"/>
                <w:szCs w:val="21"/>
              </w:rPr>
            </w:pPr>
            <w:r>
              <w:rPr>
                <w:rFonts w:hAnsi="宋体"/>
                <w:szCs w:val="21"/>
              </w:rPr>
              <w:t>3）设置有毒有害废弃物临时储存箱，办公固体废弃物为废旧硒鼓、墨盒、电池、灯管、笔芯等。</w:t>
            </w:r>
          </w:p>
          <w:p>
            <w:pPr>
              <w:pStyle w:val="4"/>
              <w:spacing w:line="400" w:lineRule="exact"/>
              <w:ind w:firstLine="0"/>
              <w:rPr>
                <w:rFonts w:hint="default" w:hAnsi="宋体"/>
                <w:szCs w:val="21"/>
              </w:rPr>
            </w:pPr>
            <w:r>
              <w:rPr>
                <w:rFonts w:hAnsi="宋体"/>
                <w:szCs w:val="21"/>
              </w:rPr>
              <w:t>4）暂不涉及危险固废</w:t>
            </w:r>
          </w:p>
          <w:p>
            <w:pPr>
              <w:pStyle w:val="4"/>
              <w:spacing w:line="400" w:lineRule="exact"/>
              <w:ind w:firstLine="0"/>
              <w:rPr>
                <w:rFonts w:hint="default" w:hAnsi="宋体"/>
                <w:szCs w:val="21"/>
              </w:rPr>
            </w:pPr>
          </w:p>
          <w:p>
            <w:pPr>
              <w:pStyle w:val="4"/>
              <w:spacing w:line="400" w:lineRule="exact"/>
              <w:ind w:firstLine="0"/>
              <w:rPr>
                <w:rFonts w:hint="default" w:hAnsi="宋体"/>
                <w:szCs w:val="21"/>
              </w:rPr>
            </w:pPr>
            <w:r>
              <w:rPr>
                <w:rFonts w:hAnsi="宋体"/>
                <w:szCs w:val="21"/>
              </w:rPr>
              <w:t>查：对火灾应急设施、安防设施运行情况等进行了检查维护。如：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int="default" w:hAnsi="宋体"/>
                <w:szCs w:val="21"/>
              </w:rPr>
            </w:pPr>
            <w:r>
              <w:rPr>
                <w:rFonts w:hAnsi="宋体"/>
                <w:szCs w:val="21"/>
              </w:rPr>
              <w:t>现场查看：电气设备前有警示标识和安全线，能起到保护作用。</w:t>
            </w:r>
          </w:p>
          <w:p>
            <w:pPr>
              <w:pStyle w:val="4"/>
              <w:spacing w:line="400" w:lineRule="exact"/>
              <w:ind w:firstLine="0"/>
              <w:rPr>
                <w:rFonts w:hint="default" w:hAnsi="宋体"/>
                <w:szCs w:val="21"/>
              </w:rPr>
            </w:pPr>
            <w:r>
              <w:rPr>
                <w:rFonts w:hAnsi="宋体"/>
                <w:szCs w:val="21"/>
              </w:rPr>
              <w:t>现场查看：现场电线有穿管保护，固定布局、现场有禁止吸烟提醒。</w:t>
            </w:r>
          </w:p>
          <w:p>
            <w:pPr>
              <w:pStyle w:val="4"/>
              <w:spacing w:line="400" w:lineRule="exact"/>
              <w:ind w:firstLine="0"/>
              <w:rPr>
                <w:rFonts w:hint="default" w:hAnsi="宋体"/>
                <w:color w:val="FF0000"/>
                <w:szCs w:val="21"/>
              </w:rPr>
            </w:pPr>
            <w:r>
              <w:rPr>
                <w:rFonts w:hAnsi="宋体"/>
                <w:szCs w:val="21"/>
              </w:rPr>
              <w:t>现场查看：有灭火器材放置区；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公司拟定有《火灾、触电、意外伤害应急预案》。</w:t>
            </w:r>
            <w:r>
              <w:rPr>
                <w:rFonts w:hint="eastAsia" w:ascii="宋体" w:hAnsi="宋体"/>
                <w:szCs w:val="21"/>
                <w:lang w:eastAsia="zh-CN"/>
              </w:rPr>
              <w:t>2021年2月2日</w:t>
            </w:r>
            <w:r>
              <w:rPr>
                <w:rFonts w:hint="eastAsia" w:ascii="宋体" w:hAnsi="宋体"/>
                <w:szCs w:val="21"/>
              </w:rPr>
              <w:t>进行了火灾应急预案演习。</w:t>
            </w:r>
          </w:p>
          <w:p>
            <w:pPr>
              <w:spacing w:line="400" w:lineRule="exact"/>
              <w:rPr>
                <w:rFonts w:ascii="宋体" w:hAnsi="宋体" w:cs="宋体"/>
                <w:szCs w:val="21"/>
              </w:rPr>
            </w:pPr>
            <w:r>
              <w:rPr>
                <w:rFonts w:hint="eastAsia" w:ascii="宋体" w:hAnsi="宋体" w:cs="宋体"/>
                <w:szCs w:val="21"/>
              </w:rPr>
              <w:t>查见：消防演练实况记录：技术部人员参加了</w:t>
            </w:r>
            <w:r>
              <w:rPr>
                <w:rFonts w:hint="eastAsia" w:ascii="宋体" w:hAnsi="宋体"/>
                <w:szCs w:val="21"/>
                <w:lang w:eastAsia="zh-CN"/>
              </w:rPr>
              <w:t>2021年2月2日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符合</w:t>
            </w:r>
          </w:p>
        </w:tc>
      </w:tr>
    </w:tbl>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F4543"/>
    <w:multiLevelType w:val="singleLevel"/>
    <w:tmpl w:val="9F2F4543"/>
    <w:lvl w:ilvl="0" w:tentative="0">
      <w:start w:val="2"/>
      <w:numFmt w:val="chineseCounting"/>
      <w:suff w:val="nothing"/>
      <w:lvlText w:val="%1、"/>
      <w:lvlJc w:val="left"/>
      <w:rPr>
        <w:rFonts w:hint="eastAsia"/>
      </w:rPr>
    </w:lvl>
  </w:abstractNum>
  <w:abstractNum w:abstractNumId="1">
    <w:nsid w:val="B1ED2948"/>
    <w:multiLevelType w:val="singleLevel"/>
    <w:tmpl w:val="B1ED2948"/>
    <w:lvl w:ilvl="0" w:tentative="0">
      <w:start w:val="1"/>
      <w:numFmt w:val="decimal"/>
      <w:suff w:val="nothing"/>
      <w:lvlText w:val="%1、"/>
      <w:lvlJc w:val="left"/>
    </w:lvl>
  </w:abstractNum>
  <w:abstractNum w:abstractNumId="2">
    <w:nsid w:val="E29F10B6"/>
    <w:multiLevelType w:val="singleLevel"/>
    <w:tmpl w:val="E29F10B6"/>
    <w:lvl w:ilvl="0" w:tentative="0">
      <w:start w:val="2"/>
      <w:numFmt w:val="decimal"/>
      <w:suff w:val="nothing"/>
      <w:lvlText w:val="%1、"/>
      <w:lvlJc w:val="left"/>
    </w:lvl>
  </w:abstractNum>
  <w:abstractNum w:abstractNumId="3">
    <w:nsid w:val="E4210F92"/>
    <w:multiLevelType w:val="singleLevel"/>
    <w:tmpl w:val="E4210F92"/>
    <w:lvl w:ilvl="0" w:tentative="0">
      <w:start w:val="1"/>
      <w:numFmt w:val="decimal"/>
      <w:suff w:val="nothing"/>
      <w:lvlText w:val="%1）"/>
      <w:lvlJc w:val="left"/>
    </w:lvl>
  </w:abstractNum>
  <w:abstractNum w:abstractNumId="4">
    <w:nsid w:val="11AE971D"/>
    <w:multiLevelType w:val="singleLevel"/>
    <w:tmpl w:val="11AE971D"/>
    <w:lvl w:ilvl="0" w:tentative="0">
      <w:start w:val="1"/>
      <w:numFmt w:val="decimal"/>
      <w:suff w:val="nothing"/>
      <w:lvlText w:val="%1）"/>
      <w:lvlJc w:val="left"/>
    </w:lvl>
  </w:abstractNum>
  <w:abstractNum w:abstractNumId="5">
    <w:nsid w:val="15C0497C"/>
    <w:multiLevelType w:val="singleLevel"/>
    <w:tmpl w:val="15C0497C"/>
    <w:lvl w:ilvl="0" w:tentative="0">
      <w:start w:val="2"/>
      <w:numFmt w:val="decimal"/>
      <w:suff w:val="nothing"/>
      <w:lvlText w:val="%1）"/>
      <w:lvlJc w:val="left"/>
    </w:lvl>
  </w:abstractNum>
  <w:abstractNum w:abstractNumId="6">
    <w:nsid w:val="2304FA8C"/>
    <w:multiLevelType w:val="singleLevel"/>
    <w:tmpl w:val="2304FA8C"/>
    <w:lvl w:ilvl="0" w:tentative="0">
      <w:start w:val="1"/>
      <w:numFmt w:val="decimal"/>
      <w:lvlText w:val="%1."/>
      <w:lvlJc w:val="left"/>
      <w:pPr>
        <w:ind w:left="425" w:hanging="425"/>
      </w:pPr>
      <w:rPr>
        <w:rFonts w:hint="default"/>
      </w:rPr>
    </w:lvl>
  </w:abstractNum>
  <w:abstractNum w:abstractNumId="7">
    <w:nsid w:val="43276ECF"/>
    <w:multiLevelType w:val="multilevel"/>
    <w:tmpl w:val="43276E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8BBE09"/>
    <w:multiLevelType w:val="singleLevel"/>
    <w:tmpl w:val="488BBE09"/>
    <w:lvl w:ilvl="0" w:tentative="0">
      <w:start w:val="1"/>
      <w:numFmt w:val="decimal"/>
      <w:lvlText w:val="%1)"/>
      <w:lvlJc w:val="left"/>
      <w:pPr>
        <w:tabs>
          <w:tab w:val="left" w:pos="312"/>
        </w:tabs>
      </w:pPr>
    </w:lvl>
  </w:abstractNum>
  <w:abstractNum w:abstractNumId="9">
    <w:nsid w:val="4BBE27FD"/>
    <w:multiLevelType w:val="singleLevel"/>
    <w:tmpl w:val="4BBE27FD"/>
    <w:lvl w:ilvl="0" w:tentative="0">
      <w:start w:val="1"/>
      <w:numFmt w:val="decimal"/>
      <w:suff w:val="space"/>
      <w:lvlText w:val="%1)"/>
      <w:lvlJc w:val="left"/>
    </w:lvl>
  </w:abstractNum>
  <w:abstractNum w:abstractNumId="10">
    <w:nsid w:val="59BF21E7"/>
    <w:multiLevelType w:val="singleLevel"/>
    <w:tmpl w:val="59BF21E7"/>
    <w:lvl w:ilvl="0" w:tentative="0">
      <w:start w:val="1"/>
      <w:numFmt w:val="decimal"/>
      <w:suff w:val="nothing"/>
      <w:lvlText w:val="%1、"/>
      <w:lvlJc w:val="left"/>
    </w:lvl>
  </w:abstractNum>
  <w:num w:numId="1">
    <w:abstractNumId w:val="10"/>
  </w:num>
  <w:num w:numId="2">
    <w:abstractNumId w:val="4"/>
  </w:num>
  <w:num w:numId="3">
    <w:abstractNumId w:val="3"/>
  </w:num>
  <w:num w:numId="4">
    <w:abstractNumId w:val="1"/>
  </w:num>
  <w:num w:numId="5">
    <w:abstractNumId w:val="6"/>
  </w:num>
  <w:num w:numId="6">
    <w:abstractNumId w:val="9"/>
  </w:num>
  <w:num w:numId="7">
    <w:abstractNumId w:val="7"/>
  </w:num>
  <w:num w:numId="8">
    <w:abstractNumId w:val="8"/>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8F6279"/>
    <w:rsid w:val="33B517AF"/>
    <w:rsid w:val="3BF83770"/>
    <w:rsid w:val="4C565353"/>
    <w:rsid w:val="5FFD0A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2021-04-22T11:02:11Z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A1755E0085804940844E128A8808F895</vt:lpwstr>
  </property>
</Properties>
</file>