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21057-2025-QEO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70811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四川省巴蜀危险品运输有限公司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余家龙</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余家龙、王邦权、巫传莲、袁丁玲</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41217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四川省巴蜀危险品运输有限公司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余家龙</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2024-N1OHSMS-2262293</w:t>
            </w:r>
          </w:p>
        </w:tc>
        <w:tc>
          <w:tcPr>
            <w:tcW w:w="3145" w:type="dxa"/>
            <w:vAlign w:val="center"/>
          </w:tcPr>
          <w:p w14:paraId="1EF07270">
            <w:pPr>
              <w:spacing w:line="360" w:lineRule="exact"/>
              <w:jc w:val="center"/>
              <w:rPr>
                <w:szCs w:val="21"/>
              </w:rPr>
            </w:pPr>
            <w:r>
              <w:t>31.04.01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余家龙</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2023-N1EMS-2262293</w:t>
            </w:r>
          </w:p>
        </w:tc>
        <w:tc>
          <w:tcPr>
            <w:tcW w:w="3145" w:type="dxa"/>
            <w:vAlign w:val="center"/>
          </w:tcPr>
          <w:p w14:paraId="0773CEA1">
            <w:pPr>
              <w:spacing w:line="360" w:lineRule="exact"/>
              <w:jc w:val="center"/>
            </w:pPr>
            <w:r>
              <w:t>31.04.01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余家龙</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2023-N1QMS-2262293</w:t>
            </w:r>
          </w:p>
        </w:tc>
        <w:tc>
          <w:tcPr>
            <w:tcW w:w="3145" w:type="dxa"/>
            <w:vAlign w:val="center"/>
          </w:tcPr>
          <w:p w14:paraId="7F43F701">
            <w:pPr>
              <w:spacing w:line="360" w:lineRule="exact"/>
              <w:jc w:val="center"/>
            </w:pPr>
            <w:r>
              <w:t>31.04.01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王邦权</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2025-N1EMS-1495970</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王邦权</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2024-N1QMS-1495970</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王邦权</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2024-N1OHSMS-1495970</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巫传莲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2025-N1OHSMS-1351180</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巫传莲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2025-N1EMS-1351180</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巫传莲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2025-N1QMS-1351180</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袁丁玲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2024-N1OHSMS-1246892</w:t>
            </w:r>
          </w:p>
        </w:tc>
        <w:tc>
          <w:tcPr>
            <w:tcW w:w="3145" w:type="dxa"/>
            <w:vAlign w:val="center"/>
          </w:tcPr>
          <w:p>
            <w:pPr>
              <w:jc w:val="center"/>
            </w:pPr>
            <w:r>
              <w:t>31.04.01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袁丁玲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2024-N1EMS-1246892</w:t>
            </w:r>
          </w:p>
        </w:tc>
        <w:tc>
          <w:tcPr>
            <w:tcW w:w="3145" w:type="dxa"/>
            <w:vAlign w:val="center"/>
          </w:tcPr>
          <w:p>
            <w:pPr>
              <w:jc w:val="center"/>
            </w:pPr>
            <w:r>
              <w:t>31.04.01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袁丁玲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2024-N1QMS-1246892</w:t>
            </w:r>
          </w:p>
        </w:tc>
        <w:tc>
          <w:tcPr>
            <w:tcW w:w="3145" w:type="dxa"/>
            <w:vAlign w:val="center"/>
          </w:tcPr>
          <w:p>
            <w:pPr>
              <w:jc w:val="center"/>
            </w:pPr>
            <w:r>
              <w:t>31.04.01</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2025年07月26日上午至2025年07月27日下午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E:许可范围内货物专用运输(集装箱)、普通货物运输、危险货物运输(资质范围内)、危险废物运输、大型物件运输所涉及场所的相关环境管理活动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Q:许可范围内货物专用运输(集装箱)、普通货物运输、危险货物运输(资质范围内)、危险废物运输、大型物件运输</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O:许可范围内货物专用运输(集装箱)、普通货物运输、危险货物运输(资质范围内)、危险废物运输、大型物件运输所涉及场所的相关职业健康安全管理活动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四川省成都经济技术开发区（龙泉驿区）南六路689号1栋1层1号</w:t>
      </w:r>
    </w:p>
    <w:p w14:paraId="5FB2C4BD">
      <w:pPr>
        <w:spacing w:line="360" w:lineRule="auto"/>
        <w:ind w:firstLine="420" w:firstLineChars="200"/>
      </w:pPr>
      <w:r>
        <w:rPr>
          <w:rFonts w:hint="eastAsia"/>
        </w:rPr>
        <w:t>办公地址：</w:t>
      </w:r>
      <w:r>
        <w:rPr>
          <w:rFonts w:hint="eastAsia"/>
        </w:rPr>
        <w:t>四川省成都市龙泉驿经开区南六路689号</w:t>
      </w:r>
    </w:p>
    <w:p w14:paraId="3E2A92FF">
      <w:pPr>
        <w:spacing w:line="360" w:lineRule="auto"/>
        <w:ind w:firstLine="420" w:firstLineChars="200"/>
      </w:pPr>
      <w:r>
        <w:rPr>
          <w:rFonts w:hint="eastAsia"/>
        </w:rPr>
        <w:t>经营地址：</w:t>
      </w:r>
      <w:bookmarkStart w:id="14" w:name="生产地址"/>
      <w:bookmarkEnd w:id="14"/>
      <w:r>
        <w:rPr>
          <w:rFonts w:hint="eastAsia"/>
        </w:rPr>
        <w:t>四川省成都市龙泉驿经开区南六路689号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2025年07月25日 09:00至2025年07月25日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四川省巴蜀危险品运输有限公司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余家龙</w:t>
      </w:r>
      <w:r>
        <w:rPr>
          <w:rFonts w:hint="eastAsia"/>
          <w:b/>
          <w:color w:val="auto"/>
          <w:kern w:val="2"/>
          <w:sz w:val="21"/>
          <w:lang w:val="en-GB"/>
        </w:rPr>
        <w:t xml:space="preserve">  </w:t>
      </w:r>
      <w:r>
        <w:rPr>
          <w:rFonts w:hint="eastAsia"/>
          <w:b/>
          <w:color w:val="auto"/>
          <w:kern w:val="2"/>
          <w:sz w:val="21"/>
          <w:lang w:val="en-GB"/>
        </w:rPr>
        <w:t>余家龙、王邦权、巫传莲、袁丁玲</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54295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