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西安翔合智能制造有限公司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陕西省西安市高新区庞光镇乌东新村23-4号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陕西省西安市高新区草堂科技产业基地草堂四路16号生物医药产业研发聚集基地2号楼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郭敏敏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13087523589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ruidingjingmi01@163.com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13:30至2025年11月14日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E:一般机械零件的加工所涉及场所的相关环境管理活动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O:一般机械零件的加工所涉及场所的相关职业健康安全管理活动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E:17.10.02,O:17.10.02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385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27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