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both"/>
        <w:rPr>
          <w:rFonts w:hint="eastAsia" w:ascii="隶书" w:hAnsi="宋体" w:eastAsia="隶书"/>
          <w:bCs/>
          <w:color w:val="000000"/>
          <w:sz w:val="44"/>
          <w:szCs w:val="44"/>
        </w:rPr>
      </w:pPr>
    </w:p>
    <w:p>
      <w:pPr>
        <w:spacing w:line="32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59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20" w:line="32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涉及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0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205" w:firstLineChars="98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受审核部门：管理层、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、业务部主管领导：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房中华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周佳弘、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归孙芳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陪同人员：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袁伟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20" w:line="320" w:lineRule="exact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审核员：李凤仪 审核时间：20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.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.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9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审核条款：</w:t>
            </w:r>
          </w:p>
        </w:tc>
        <w:tc>
          <w:tcPr>
            <w:tcW w:w="99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  <w:t>企业名称确认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  <w:t>地址（包括注册地址、营业执照、组织机构代码证、相关资质的有效性确认）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  <w:t>管理体系运行起始日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  <w:t>文件、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  <w:t>记录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  <w:t>确认组织实际与管理体系文件描述的一致性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  <w:t>组织机构（如部门设置和负责人，认证范围等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  <w:t>顾客及相关方投诉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  <w:t>企业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  <w:t>方针、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zh-CN"/>
              </w:rPr>
              <w:t>目标的策划和实施情况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  <w:t>内审、管理评审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运行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</w:rPr>
              <w:t>控制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了解公司环境因素识别、重要环境因素控制措施策划，环境管理体系运作的情况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4.1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4.2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4.3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5.2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6.2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9.3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9.2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7.1.2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7.1.3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7.1.5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7.5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8.5.1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8.6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8.1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59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20" w:lineRule="exact"/>
              <w:ind w:left="0" w:right="0" w:firstLine="630" w:firstLineChars="3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浙江中创节能科技有限公司以科技兴企为导向,以追求节能低碳环保为己任,企业秉承实践与理论相融合的发展理念，明确客户需求，为客户提供优质产品与服务。企业自成立以来屡创佳绩，先后承接和完成了一系列国家重大项目工程，获得业界良好声誉。目前，企业正积极参与全国多地在建的城市轨道交通地铁站、地铁物业、高铁站房及机场候机楼等项目的通风系统与建筑保温材料工程，获得业界良好声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本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公司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质量环境安全管理体系的范围为：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szCs w:val="21"/>
              </w:rPr>
            </w:pPr>
            <w:bookmarkStart w:id="0" w:name="审核范围"/>
            <w:r>
              <w:rPr>
                <w:rFonts w:hint="eastAsia" w:ascii="华文楷体" w:hAnsi="华文楷体" w:eastAsia="华文楷体" w:cs="华文楷体"/>
                <w:szCs w:val="21"/>
              </w:rPr>
              <w:t>智能高效能源站节能管控系统、装配式排烟风管产品的销售服务所涉及场所的相关环境管理活动</w:t>
            </w:r>
            <w:bookmarkEnd w:id="0"/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注册地：</w:t>
            </w:r>
            <w:bookmarkStart w:id="1" w:name="注册地址"/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浙江省湖州市德清县阜溪街道长虹东街926号1期250号（莫干山国家高新区）</w:t>
            </w:r>
            <w:bookmarkEnd w:id="1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经营地：浙江省德清县中科卫星应用大厦17楼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办公面积：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生产地址：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湖州市菱湖镇工业功能区吉友路1号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 法定代表人/总经理：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房中华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  管理者代表：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周佳弘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安全事务代表：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归孙芳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查：营业执照副本、开户许可证原件、符合要求，具体见附件。（已带回）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205" w:firstLineChars="98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公司管理体系设置部门/负责人：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经理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周佳弘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）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经理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王立财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）、生产技术部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经理：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袁伟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 安全事务代表：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归孙芳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环评：无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公司管理体系范围为：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经与公司领导层交谈及生产现场审核，公司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智能高效能源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站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节能管控系统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尚处在研发的初级阶段，总经理及生产技术部负责人介绍，公司目前已有计划在现有集团厂区内规划生产及研发基地，目前设计人员已基本到位，已有试验、生产设备订制，但相关试验设备及制造设备目前还未全部到位，本次审核范围不覆盖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智能高效能源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站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节能管控系统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确定的审核范围为：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szCs w:val="21"/>
              </w:rPr>
            </w:pPr>
            <w:bookmarkStart w:id="2" w:name="审核依据"/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认证标准：</w:t>
            </w:r>
            <w:bookmarkEnd w:id="2"/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E：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装配式排烟风管产品的销售服务所涉及场所的相关环境管理活动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各部门职责已确定并发布、实施。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认证主管部门：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。负责人：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主任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周佳弘</w:t>
            </w:r>
          </w:p>
          <w:p>
            <w:pPr>
              <w:keepNext w:val="0"/>
              <w:keepLines w:val="0"/>
              <w:pageBreakBefore w:val="0"/>
              <w:tabs>
                <w:tab w:val="left" w:pos="10047"/>
              </w:tabs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管理体系运行时间：发布时间： 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2020-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-12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，实施时间： 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2020-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-12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制定、发放、实施了管理手册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程序文件，管理制度和操作规范及记录等文件；质量过程控制所需的外来文件和环境、职业健康安全适用的法律法规共39及其他要求基本已识别获取。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公司制订了管理方针手册中已发布实施。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科技创新、质量创优，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服务争优、满意客户；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关爱员工、保障健康，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遵规守法、持续改进。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为了验证体系运行的有效性，公司结合生产实际，制定了QE0目标，公司QEO目标：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目标：</w:t>
            </w:r>
          </w:p>
          <w:p>
            <w:pPr>
              <w:keepNext w:val="0"/>
              <w:keepLines w:val="0"/>
              <w:pageBreakBefore w:val="0"/>
              <w:tabs>
                <w:tab w:val="left" w:pos="2535"/>
              </w:tabs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630" w:firstLineChars="3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zh-CN"/>
              </w:rPr>
              <w:t>年人员重伤率0；年人员轻伤率0。</w:t>
            </w:r>
          </w:p>
          <w:p>
            <w:pPr>
              <w:keepNext w:val="0"/>
              <w:keepLines w:val="0"/>
              <w:pageBreakBefore w:val="0"/>
              <w:tabs>
                <w:tab w:val="left" w:pos="2535"/>
              </w:tabs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630" w:firstLineChars="3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提供了20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年1-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月份目标、指标完成情况考核记录 </w:t>
            </w:r>
          </w:p>
          <w:p>
            <w:pPr>
              <w:pStyle w:val="2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2020年度培训计划编号：QC—6.2—03A</w:t>
            </w:r>
          </w:p>
          <w:p>
            <w:pPr>
              <w:pStyle w:val="2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日期 受培训部门 参加培训人员 培训方式 培训内容 </w:t>
            </w:r>
          </w:p>
          <w:p>
            <w:pPr>
              <w:pStyle w:val="2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8月 公司 全体管理人员 讲课 ISO14001标准 </w:t>
            </w:r>
          </w:p>
          <w:p>
            <w:pPr>
              <w:pStyle w:val="2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10月 公司 管理人员 讲课 环境体系文件 </w:t>
            </w:r>
          </w:p>
          <w:p>
            <w:pPr>
              <w:pStyle w:val="2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12月 公司 内审员 讲课 内审流程及内审技巧</w:t>
            </w:r>
          </w:p>
          <w:p>
            <w:pPr>
              <w:pStyle w:val="2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编制：周佳弘批准： 房中华日期： 2020.8.1 </w:t>
            </w:r>
          </w:p>
          <w:p>
            <w:pPr>
              <w:pStyle w:val="2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2021年度培训计划编号：QC—6.2—03A</w:t>
            </w:r>
          </w:p>
          <w:p>
            <w:pPr>
              <w:pStyle w:val="2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日期 受培训部门 参加培训人员 培训方式 培训内容</w:t>
            </w:r>
          </w:p>
          <w:p>
            <w:pPr>
              <w:pStyle w:val="2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2月 管理层 业务人员 讲课 法规及沟通技巧 </w:t>
            </w:r>
          </w:p>
          <w:p>
            <w:pPr>
              <w:pStyle w:val="2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5月 公司 管理人员 讲课 管理制度</w:t>
            </w:r>
          </w:p>
          <w:p>
            <w:pPr>
              <w:pStyle w:val="2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7月 公司 管理人员 讲课 企业文化及发展</w:t>
            </w:r>
          </w:p>
          <w:p>
            <w:pPr>
              <w:pStyle w:val="2"/>
              <w:tabs>
                <w:tab w:val="center" w:pos="5190"/>
              </w:tabs>
              <w:rPr>
                <w:rFonts w:hint="eastAsia" w:ascii="华文楷体" w:hAnsi="华文楷体" w:eastAsia="华文楷体" w:cs="华文楷体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10月 公司  全体人员 讲课 岗位职责 口试</w:t>
            </w:r>
          </w:p>
          <w:p>
            <w:pPr>
              <w:pStyle w:val="2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12月 公司 管理人员 讲课 公司法、合同法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。。。。。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二阶段详查。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公司制订了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管理目标及管理方案并将其分解各部门，制定目标管理方案考核办法，管理方案及完成情况检查记录、管理方案评审记录。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负责考核，经总经理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房中华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批准后实施。目标考核结果生产技术部、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销售部、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质量部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的目标均已完成。考核人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周佳弘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。二阶段详查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公司20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21年3月10日至11日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进行了内审,审核组长：审核组长：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周佳弘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 审核员：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陈继林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。形成内部审核资料汇编，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开具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出不符合项，纠正措施已实施验证。二阶段详查。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公司于20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.0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.2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进行了管理评审，评价了管理体系适宜性、充分性、有效性等。提出培训等改进措施3项，改进措施在实施过程中。管理评审结论;体系运行有效。二阶段详查。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公司获得浙江省高新技术企业、浙江省科学技术二等奖、杭州地铁优秀参建单位等荣誉证书。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配备了管理体系运行所需的人力资源，提供20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21-2021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年度培训计划。涉及对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环境管理体系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方面培训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等多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项，计划编制：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、审核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周佳弘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批准：房中华 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基本满足要求，二阶段详查。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公司顾客包括：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上海地铁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杭州地铁、南京地铁等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，无顾客及相关方投诉。 顾客满意度达到目标值要求，公司提供体系运行情况报告：顾客满意度、一次交验合格率等目标、二阶段详查：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提供应急预案包括：火灾应急预案、防汛应急预案、中毒应急预案、传染病应急预案、应急救援预案、坍塌应急预案、应急响应预案等文件。编制：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周佳弘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、审批：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周佳弘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1.应急领导小组组长：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房中华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 副组长：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周佳弘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 成员：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周佳弘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王立财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袁伟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归孙芳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等人员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。公司于20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日16：00-16;30分在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本公司，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生产现场组织防火演练.二阶段详查。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环保设施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包括：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灭火器、吸尘装置、消防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机床、CO2焊机、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激光压接设备、激光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切割机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角磨机、手电钻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等各类设备。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未提供压板设备生产线、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机床、CO2焊机、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激光压接设备、激光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切割机提供了数控机床、CO2焊机、切割机维修保养计划和记录及验收规范。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二阶段详查。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人员资质：技术人员：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刘耀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等2人 机械制造专业本科学历。从事相关工作。质检员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曹国忠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从事检验工作均超过3年以上，且得到公司总经理授权。查到焊工、电工等，二阶段详查。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索阅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实施过程提供采购原材料等产品入场检验、过程检验、完工检验（出厂检验）、第三方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耐火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验收报告包括：第三方检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测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报告，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提供不完整。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二阶段详查。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监视测量过程，监视测量设备主要有：游标卡尺（0-150/0-300）、外径千分尺（0-25）、等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未提供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校准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的证实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。二阶段详查。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资质范围内资质范围内职业健康安全的危险源已识别。对不可接受风险并进行了重点控制，二阶段详查。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合规性评价于20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月2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日已实施，形成合规性评价报告。对涉及的环境法规、职业健康安全法规逐项评价。评价人员：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房中华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周佳弘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等，二阶段详查。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二阶段关注，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加工过程、检验过程资质范围内现场的质量、环境、职业健康安全控制情况。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关键过程：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销售服务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过程等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特殊过程：识别出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销售服务过程、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过程为特殊过程：），公司对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销售服务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过程进行识别和确认，涉及活动过程控制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欠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完整。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提供特殊过程-销售服务过程的确认表及相关过程确认文件，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二阶段详查。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法律法规识别基本满足要求。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识别出：1 中华人民共和国劳动法 2009年修正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2 中华人民共和国合同法 2013年7月1日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3 中华人民共和国产品质量法 2009年修正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4 中华人民共和国消防法 2009年5月1日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5 中华人民共和国环境保护法 2014年修订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6 中华人民共和国标准化法 1989年4月1日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7 中华人民共和国安全生产法 2014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8 中华人民共和国公司法 2013年修订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9 中华人民共和国消费者权益保护法 2013年修订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10 中华人民共和国固体废物污染环境防治法 2015年修订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11 中华人民共和国环境噪声污染防治法 1997年3月1日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12 中华人民共和国大气污染防治法 2015年修订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13 中华人民共和国节约能源法 2008年04月01日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14 中华人民共和国职业病防治法 2011年12月31日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15 中华人民共和国道路交通安全法 2013 年1月1日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16 中华人民共和国工会法 2009年12月16日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17 中华人民共和国未成年人保护法（国家主席令第50号） 2012年修订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18 中华人民共和国妇女权益保障法（国家主席令第58号） 2005年12月1日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19 工业企业厂界环境噪声排放标准 GB12348-2008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20 中华人民共和国环境保护标准管理办法 1983年10月11日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21 国家危险废物名录 2016年6月14日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22 中华人民共和国水污染防治法实施细则 2000年3月20日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23 浙江省消防管理条例 1994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24 浙江省环境保护条例 2016年 3月 13 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25 特别重大事故调查程序暂行规定 1989年3月24日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26 企业职工伤亡事故报告和处理规定 1991年5月1日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27 劳动保护用品配备标准 2000年3月6日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28 劳动保护用品管理规定 1996年6月1日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29 火灾事故调查规定 2012年11月1日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30 漏电保护器安全监察规程 1990年06月01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31 安全标志 GJL2894-1996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32 浙江省安全生产条例 2006年7月28日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33 通风管道耐火试验方法 GB/T 17428-2009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34 非金属及复合风管 JG/T 258-2018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35 复合玻纤板风管 JC/T 591-1995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36 智能工厂 过程工业能源管控系统技术要求 GB/T 38848-2020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37 节能量测量和验证实施指南 GB/T 32045-2015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840" w:firstLineChars="4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38 节能评估技术导则 GB/T 31341-2014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。。。。。。。。。等法律法规3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个。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制表/日期：   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     审核：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周佳弘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 批  准：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房中华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2020.10.15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20" w:firstLineChars="200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环境和职业健康安全的法律法规收集基本齐全；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查到环境因素识别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评价一览表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编制：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周佳弘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2020.10.15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         审批：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 xml:space="preserve">房中华 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2020.10.15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 二阶段检查。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提供的设备台账只有办公用设备电脑。打印机、等未包括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装配式排烟风管产品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的生产用生产设备，已交流</w:t>
            </w:r>
          </w:p>
          <w:p>
            <w:pPr>
              <w:spacing w:line="360" w:lineRule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定实施了《应急准备和响应控制程序》，制定了火灾、触电、人员伤亡应急预案。</w:t>
            </w:r>
          </w:p>
          <w:p>
            <w:pPr>
              <w:spacing w:line="320" w:lineRule="exact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各部门人员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参加了由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组织的消防演练。演习时间：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2020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日</w:t>
            </w:r>
          </w:p>
          <w:p>
            <w:pPr>
              <w:spacing w:line="320" w:lineRule="exact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演习地点：公司生产车间库房</w:t>
            </w:r>
          </w:p>
          <w:p>
            <w:pPr>
              <w:spacing w:line="320" w:lineRule="exact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演习参加人员：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袁伟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周佳弘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周佳弘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等。</w:t>
            </w:r>
          </w:p>
          <w:p>
            <w:pPr>
              <w:pStyle w:val="2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演习经过及内容：灭火演习由公司总经理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房中华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担任总指挥，假设失火地点是库房，由于电线短路而引起火灾事故；发现人员发现火情后立即向公司领导报告，总指挥即向义务消防队发出命令，马上赶往现场，按照灭火应急救援预案的要求和分工，报警员立即拨打119报警电话；灭火组队员及工人立即携带各种消防器材，疏散组队员马上对现场的作业人员进行紧急疏散，对库房现场的物资进行转移；抢救组队员做好事故现场的保卫工作；运输组队员准备运输伤员的车辆；由于准备充分，组织到位，灭火演习圆满结束。部门未发生过应急事件。经评审，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演习预案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适合公司情况，目前无需进行修改。记录人：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周佳弘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记录时间：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2020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审核：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房中华。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 xml:space="preserve">     </w:t>
            </w:r>
          </w:p>
        </w:tc>
        <w:tc>
          <w:tcPr>
            <w:tcW w:w="105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装配式排烟风管产品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的生产：备料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→加工（剪板、折弯、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压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接等）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→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检验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→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入库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  <w:lang w:eastAsia="zh-CN"/>
              </w:rPr>
              <w:t>销售服务：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  <w:t>确定顾客需求→业务洽谈→合同签订→采购货源→产品交付→服务</w:t>
            </w:r>
            <w:bookmarkStart w:id="3" w:name="_GoBack"/>
            <w:bookmarkEnd w:id="3"/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spacing w:line="320" w:lineRule="exact"/>
        <w:rPr>
          <w:rFonts w:hint="eastAsia" w:ascii="华文楷体" w:hAnsi="华文楷体" w:eastAsia="华文楷体" w:cs="华文楷体"/>
          <w:b w:val="0"/>
          <w:bCs w:val="0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b w:val="0"/>
          <w:bCs w:val="0"/>
          <w:color w:val="auto"/>
          <w:sz w:val="21"/>
          <w:szCs w:val="21"/>
        </w:rPr>
        <w:ptab w:relativeTo="margin" w:alignment="center" w:leader="none"/>
      </w:r>
    </w:p>
    <w:p>
      <w:pPr>
        <w:pStyle w:val="4"/>
        <w:spacing w:line="320" w:lineRule="exact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b w:val="0"/>
          <w:bCs w:val="0"/>
          <w:color w:val="auto"/>
          <w:sz w:val="21"/>
          <w:szCs w:val="21"/>
        </w:rPr>
        <w:t xml:space="preserve">说明：不符合标注N </w:t>
      </w:r>
    </w:p>
    <w:p>
      <w:pPr>
        <w:pStyle w:val="4"/>
        <w:spacing w:line="320" w:lineRule="exact"/>
        <w:rPr>
          <w:rFonts w:ascii="华文楷体" w:hAnsi="华文楷体" w:eastAsia="华文楷体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031"/>
    <w:rsid w:val="00021829"/>
    <w:rsid w:val="0003373A"/>
    <w:rsid w:val="000352F0"/>
    <w:rsid w:val="00081396"/>
    <w:rsid w:val="000B04E5"/>
    <w:rsid w:val="000C4C35"/>
    <w:rsid w:val="00105A91"/>
    <w:rsid w:val="001323C5"/>
    <w:rsid w:val="001569C6"/>
    <w:rsid w:val="00166EF5"/>
    <w:rsid w:val="00170144"/>
    <w:rsid w:val="00190ED5"/>
    <w:rsid w:val="001A2D7F"/>
    <w:rsid w:val="001B3D2F"/>
    <w:rsid w:val="001C27D1"/>
    <w:rsid w:val="001D4314"/>
    <w:rsid w:val="001D75E9"/>
    <w:rsid w:val="001F5997"/>
    <w:rsid w:val="001F6AC5"/>
    <w:rsid w:val="002351BB"/>
    <w:rsid w:val="00251300"/>
    <w:rsid w:val="002618E8"/>
    <w:rsid w:val="002923EA"/>
    <w:rsid w:val="002E4A9B"/>
    <w:rsid w:val="00300EBF"/>
    <w:rsid w:val="0031797B"/>
    <w:rsid w:val="00322BD9"/>
    <w:rsid w:val="00336193"/>
    <w:rsid w:val="00337922"/>
    <w:rsid w:val="00340867"/>
    <w:rsid w:val="00354D26"/>
    <w:rsid w:val="00372652"/>
    <w:rsid w:val="00380837"/>
    <w:rsid w:val="003A2770"/>
    <w:rsid w:val="003A6096"/>
    <w:rsid w:val="003B668C"/>
    <w:rsid w:val="00410914"/>
    <w:rsid w:val="00434E46"/>
    <w:rsid w:val="004735E1"/>
    <w:rsid w:val="00493FCA"/>
    <w:rsid w:val="004B33F8"/>
    <w:rsid w:val="004B6025"/>
    <w:rsid w:val="004D5267"/>
    <w:rsid w:val="004D5978"/>
    <w:rsid w:val="004E2167"/>
    <w:rsid w:val="0051785E"/>
    <w:rsid w:val="005343D4"/>
    <w:rsid w:val="00536930"/>
    <w:rsid w:val="00536B39"/>
    <w:rsid w:val="00551023"/>
    <w:rsid w:val="00564E53"/>
    <w:rsid w:val="00581A92"/>
    <w:rsid w:val="00597B20"/>
    <w:rsid w:val="005D71C1"/>
    <w:rsid w:val="005F15DB"/>
    <w:rsid w:val="00604797"/>
    <w:rsid w:val="006445C7"/>
    <w:rsid w:val="00644FE2"/>
    <w:rsid w:val="0067640C"/>
    <w:rsid w:val="0068255B"/>
    <w:rsid w:val="006A2AC1"/>
    <w:rsid w:val="006B4461"/>
    <w:rsid w:val="006B7F41"/>
    <w:rsid w:val="006C1C3C"/>
    <w:rsid w:val="006D1F87"/>
    <w:rsid w:val="006D430C"/>
    <w:rsid w:val="006D4649"/>
    <w:rsid w:val="006D7F10"/>
    <w:rsid w:val="006E678B"/>
    <w:rsid w:val="006F5F63"/>
    <w:rsid w:val="00707C70"/>
    <w:rsid w:val="00712F0B"/>
    <w:rsid w:val="0073447F"/>
    <w:rsid w:val="00740FB0"/>
    <w:rsid w:val="00752375"/>
    <w:rsid w:val="007757F3"/>
    <w:rsid w:val="007B0920"/>
    <w:rsid w:val="007B24AD"/>
    <w:rsid w:val="007D61CD"/>
    <w:rsid w:val="007E6AEB"/>
    <w:rsid w:val="0080552A"/>
    <w:rsid w:val="008150A0"/>
    <w:rsid w:val="008179DE"/>
    <w:rsid w:val="00823AF1"/>
    <w:rsid w:val="00824194"/>
    <w:rsid w:val="00846A75"/>
    <w:rsid w:val="00871C15"/>
    <w:rsid w:val="00887A99"/>
    <w:rsid w:val="00892E79"/>
    <w:rsid w:val="008973EE"/>
    <w:rsid w:val="008C0DFF"/>
    <w:rsid w:val="008C7D6A"/>
    <w:rsid w:val="00910C0A"/>
    <w:rsid w:val="009172B9"/>
    <w:rsid w:val="009240CC"/>
    <w:rsid w:val="00966FAF"/>
    <w:rsid w:val="00971600"/>
    <w:rsid w:val="009973B4"/>
    <w:rsid w:val="009A2E1F"/>
    <w:rsid w:val="009F2113"/>
    <w:rsid w:val="009F5FD2"/>
    <w:rsid w:val="009F6C4C"/>
    <w:rsid w:val="009F7EED"/>
    <w:rsid w:val="00A259E6"/>
    <w:rsid w:val="00A30125"/>
    <w:rsid w:val="00A355E0"/>
    <w:rsid w:val="00A3699F"/>
    <w:rsid w:val="00A54C31"/>
    <w:rsid w:val="00A568FA"/>
    <w:rsid w:val="00A91616"/>
    <w:rsid w:val="00AA5CFA"/>
    <w:rsid w:val="00AE725C"/>
    <w:rsid w:val="00AF0AAB"/>
    <w:rsid w:val="00B10E13"/>
    <w:rsid w:val="00B11F52"/>
    <w:rsid w:val="00B258C1"/>
    <w:rsid w:val="00B334B3"/>
    <w:rsid w:val="00B35FB1"/>
    <w:rsid w:val="00B665F3"/>
    <w:rsid w:val="00BC1570"/>
    <w:rsid w:val="00BD0C4D"/>
    <w:rsid w:val="00BF597E"/>
    <w:rsid w:val="00C016E3"/>
    <w:rsid w:val="00C07C74"/>
    <w:rsid w:val="00C35404"/>
    <w:rsid w:val="00C51A36"/>
    <w:rsid w:val="00C55228"/>
    <w:rsid w:val="00C75611"/>
    <w:rsid w:val="00C911FA"/>
    <w:rsid w:val="00C949B5"/>
    <w:rsid w:val="00CB0822"/>
    <w:rsid w:val="00CE315A"/>
    <w:rsid w:val="00D03B59"/>
    <w:rsid w:val="00D06F59"/>
    <w:rsid w:val="00D50BED"/>
    <w:rsid w:val="00D5538E"/>
    <w:rsid w:val="00D637EC"/>
    <w:rsid w:val="00D65287"/>
    <w:rsid w:val="00D732A9"/>
    <w:rsid w:val="00D8388C"/>
    <w:rsid w:val="00D85928"/>
    <w:rsid w:val="00D92C3E"/>
    <w:rsid w:val="00DA651A"/>
    <w:rsid w:val="00DA6D5A"/>
    <w:rsid w:val="00DD5DF4"/>
    <w:rsid w:val="00DF5488"/>
    <w:rsid w:val="00E779D2"/>
    <w:rsid w:val="00E86A20"/>
    <w:rsid w:val="00EB0164"/>
    <w:rsid w:val="00ED0F62"/>
    <w:rsid w:val="00ED494F"/>
    <w:rsid w:val="00F71ED3"/>
    <w:rsid w:val="00F9666D"/>
    <w:rsid w:val="0532255F"/>
    <w:rsid w:val="06F07EE4"/>
    <w:rsid w:val="0CD45CFD"/>
    <w:rsid w:val="108219C2"/>
    <w:rsid w:val="12AB33B7"/>
    <w:rsid w:val="14CD4E2A"/>
    <w:rsid w:val="18893B15"/>
    <w:rsid w:val="20A17686"/>
    <w:rsid w:val="2199526B"/>
    <w:rsid w:val="22A374B5"/>
    <w:rsid w:val="341A08BB"/>
    <w:rsid w:val="3D21360A"/>
    <w:rsid w:val="4C996A59"/>
    <w:rsid w:val="5037319B"/>
    <w:rsid w:val="506754C6"/>
    <w:rsid w:val="52552DFD"/>
    <w:rsid w:val="5C0B5502"/>
    <w:rsid w:val="5DFD042E"/>
    <w:rsid w:val="5EA12B9A"/>
    <w:rsid w:val="65F05EF0"/>
    <w:rsid w:val="681E6621"/>
    <w:rsid w:val="691A7E6F"/>
    <w:rsid w:val="6DF9014A"/>
    <w:rsid w:val="7ACE7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rFonts w:ascii="Calibri" w:hAnsi="Calibri"/>
      <w:bCs/>
      <w:spacing w:val="10"/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624</Words>
  <Characters>3561</Characters>
  <Lines>29</Lines>
  <Paragraphs>8</Paragraphs>
  <TotalTime>69</TotalTime>
  <ScaleCrop>false</ScaleCrop>
  <LinksUpToDate>false</LinksUpToDate>
  <CharactersWithSpaces>4177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2019-09-03T19:05:00Z</dcterms:created>
  <dc:creator>微软用户</dc:creator>
  <cp:lastModifiedBy>李凤仪</cp:lastModifiedBy>
  <dcterms:modified xsi:type="dcterms:W3CDTF">2021-05-18T13:41:03Z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0C02FD4DF7B54599B321445DF70D1002</vt:lpwstr>
  </property>
</Properties>
</file>