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四川富戎包装材料有限公司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现场查看外来文件清单，未对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《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运输包装用单瓦楞纸箱和双瓦楞纸箱》GB/T6543-2008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标准进行识别，不符合标准7.5.3条款。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A51E80"/>
    <w:rsid w:val="3C687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2021-04-16T01:57:55Z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03C01C57F6C246B89C33F96785E0ACD1</vt:lpwstr>
  </property>
</Properties>
</file>