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四川富戎包装材料有限公司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0320-2021-Q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91510322673505513H</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p>
          <w:p>
            <w:pPr>
              <w:spacing w:line="440" w:lineRule="exact"/>
              <w:rPr>
                <w:rFonts w:hint="default" w:eastAsia="宋体"/>
                <w:color w:val="000000"/>
                <w:szCs w:val="21"/>
                <w:lang w:val="en-US" w:eastAsia="zh-CN"/>
              </w:rPr>
            </w:pPr>
            <w:r>
              <w:rPr>
                <w:rFonts w:hint="eastAsia"/>
                <w:color w:val="000000"/>
                <w:szCs w:val="21"/>
                <w:lang w:val="en-US" w:eastAsia="zh-CN"/>
              </w:rPr>
              <w:t>印刷许可证：（自）印证字516040609</w:t>
            </w:r>
          </w:p>
          <w:p>
            <w:pPr>
              <w:spacing w:line="440" w:lineRule="exact"/>
              <w:rPr>
                <w:rFonts w:hint="eastAsia" w:eastAsia="宋体"/>
                <w:color w:val="000000"/>
                <w:szCs w:val="21"/>
                <w:lang w:eastAsia="zh-CN"/>
              </w:rPr>
            </w:pPr>
            <w:r>
              <w:rPr>
                <w:rFonts w:hint="eastAsia"/>
                <w:color w:val="000000"/>
                <w:szCs w:val="21"/>
              </w:rPr>
              <w:t>资质证书编号</w:t>
            </w:r>
            <w:r>
              <w:rPr>
                <w:rFonts w:hint="eastAsia"/>
                <w:color w:val="000000"/>
                <w:szCs w:val="21"/>
                <w:lang w:eastAsia="zh-CN"/>
              </w:rPr>
              <w:t>：</w:t>
            </w:r>
            <w:bookmarkStart w:id="3" w:name="_GoBack"/>
            <w:bookmarkEnd w:id="3"/>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47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3955415</wp:posOffset>
                  </wp:positionH>
                  <wp:positionV relativeFrom="paragraph">
                    <wp:posOffset>41275</wp:posOffset>
                  </wp:positionV>
                  <wp:extent cx="381635" cy="269875"/>
                  <wp:effectExtent l="0" t="0" r="18415" b="1587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5"/>
                          <a:stretch>
                            <a:fillRect/>
                          </a:stretch>
                        </pic:blipFill>
                        <pic:spPr>
                          <a:xfrm>
                            <a:off x="0" y="0"/>
                            <a:ext cx="381635" cy="269875"/>
                          </a:xfrm>
                          <a:prstGeom prst="rect">
                            <a:avLst/>
                          </a:prstGeom>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BC6475"/>
    <w:rsid w:val="1B9E2FC9"/>
    <w:rsid w:val="32E47F5A"/>
    <w:rsid w:val="37960C1D"/>
    <w:rsid w:val="4342637C"/>
    <w:rsid w:val="498D37B8"/>
    <w:rsid w:val="64DE5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2021-04-16T02:41:03Z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185D4CEEE0464D9B896675A6B16A9F03</vt:lpwstr>
  </property>
</Properties>
</file>