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3B" w:rsidRDefault="00B669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220"/>
        <w:gridCol w:w="10040"/>
        <w:gridCol w:w="1002"/>
      </w:tblGrid>
      <w:tr w:rsidR="0011313B">
        <w:trPr>
          <w:trHeight w:val="515"/>
        </w:trPr>
        <w:tc>
          <w:tcPr>
            <w:tcW w:w="1447" w:type="dxa"/>
            <w:vMerge w:val="restart"/>
            <w:vAlign w:val="center"/>
          </w:tcPr>
          <w:p w:rsidR="0011313B" w:rsidRDefault="00B66913">
            <w:pPr>
              <w:spacing w:before="120"/>
              <w:jc w:val="center"/>
              <w:rPr>
                <w:sz w:val="24"/>
                <w:szCs w:val="24"/>
              </w:rPr>
            </w:pPr>
            <w:r>
              <w:rPr>
                <w:rFonts w:hint="eastAsia"/>
                <w:sz w:val="24"/>
                <w:szCs w:val="24"/>
              </w:rPr>
              <w:t>过程与活动、</w:t>
            </w:r>
          </w:p>
          <w:p w:rsidR="0011313B" w:rsidRDefault="00B66913">
            <w:pPr>
              <w:jc w:val="center"/>
            </w:pPr>
            <w:r>
              <w:rPr>
                <w:rFonts w:hint="eastAsia"/>
                <w:sz w:val="24"/>
                <w:szCs w:val="24"/>
              </w:rPr>
              <w:t>抽样计划</w:t>
            </w:r>
          </w:p>
        </w:tc>
        <w:tc>
          <w:tcPr>
            <w:tcW w:w="2220" w:type="dxa"/>
            <w:vMerge w:val="restart"/>
            <w:vAlign w:val="center"/>
          </w:tcPr>
          <w:p w:rsidR="0011313B" w:rsidRDefault="00B66913">
            <w:pPr>
              <w:jc w:val="center"/>
              <w:rPr>
                <w:sz w:val="24"/>
                <w:szCs w:val="24"/>
              </w:rPr>
            </w:pPr>
            <w:r>
              <w:rPr>
                <w:rFonts w:hint="eastAsia"/>
                <w:sz w:val="24"/>
                <w:szCs w:val="24"/>
              </w:rPr>
              <w:t>涉及</w:t>
            </w:r>
            <w:r>
              <w:rPr>
                <w:rFonts w:hint="eastAsia"/>
                <w:sz w:val="24"/>
                <w:szCs w:val="24"/>
              </w:rPr>
              <w:t>-</w:t>
            </w:r>
          </w:p>
          <w:p w:rsidR="0011313B" w:rsidRDefault="00B66913">
            <w:pPr>
              <w:jc w:val="center"/>
            </w:pPr>
            <w:r>
              <w:rPr>
                <w:rFonts w:hint="eastAsia"/>
                <w:sz w:val="24"/>
                <w:szCs w:val="24"/>
              </w:rPr>
              <w:t>条款</w:t>
            </w:r>
          </w:p>
        </w:tc>
        <w:tc>
          <w:tcPr>
            <w:tcW w:w="10040" w:type="dxa"/>
            <w:vAlign w:val="center"/>
          </w:tcPr>
          <w:p w:rsidR="0011313B" w:rsidRDefault="00B66913" w:rsidP="001D5D6B">
            <w:pPr>
              <w:snapToGrid w:val="0"/>
              <w:spacing w:line="260" w:lineRule="exact"/>
              <w:jc w:val="left"/>
              <w:rPr>
                <w:rFonts w:ascii="宋体" w:hAnsi="宋体"/>
                <w:szCs w:val="21"/>
              </w:rPr>
            </w:pPr>
            <w:r>
              <w:rPr>
                <w:rFonts w:ascii="宋体" w:hAnsi="宋体" w:hint="eastAsia"/>
                <w:szCs w:val="21"/>
              </w:rPr>
              <w:t>受审核部门：市场及公关部（含库房）</w:t>
            </w:r>
            <w:r>
              <w:rPr>
                <w:rFonts w:ascii="宋体" w:hAnsi="宋体" w:hint="eastAsia"/>
                <w:szCs w:val="21"/>
              </w:rPr>
              <w:t xml:space="preserve">         </w:t>
            </w:r>
            <w:r>
              <w:rPr>
                <w:rFonts w:ascii="宋体" w:hAnsi="宋体" w:hint="eastAsia"/>
                <w:szCs w:val="21"/>
              </w:rPr>
              <w:t>主管领导：</w:t>
            </w:r>
            <w:r w:rsidR="0013373E">
              <w:rPr>
                <w:rFonts w:ascii="宋体" w:hAnsi="宋体" w:hint="eastAsia"/>
                <w:szCs w:val="21"/>
              </w:rPr>
              <w:t>饶平</w:t>
            </w:r>
            <w:r w:rsidR="0015559E">
              <w:rPr>
                <w:rFonts w:ascii="宋体" w:hAnsi="宋体" w:hint="eastAsia"/>
                <w:szCs w:val="21"/>
              </w:rPr>
              <w:t>定</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陪同人员：</w:t>
            </w:r>
            <w:r w:rsidR="001D5D6B">
              <w:rPr>
                <w:rFonts w:ascii="宋体" w:hAnsi="宋体" w:hint="eastAsia"/>
                <w:szCs w:val="21"/>
              </w:rPr>
              <w:t>方科</w:t>
            </w:r>
            <w:bookmarkStart w:id="0" w:name="_GoBack"/>
            <w:bookmarkEnd w:id="0"/>
          </w:p>
        </w:tc>
        <w:tc>
          <w:tcPr>
            <w:tcW w:w="1002" w:type="dxa"/>
            <w:vMerge w:val="restart"/>
            <w:vAlign w:val="center"/>
          </w:tcPr>
          <w:p w:rsidR="0011313B" w:rsidRDefault="00B66913">
            <w:pPr>
              <w:rPr>
                <w:sz w:val="24"/>
                <w:szCs w:val="24"/>
              </w:rPr>
            </w:pPr>
            <w:r>
              <w:rPr>
                <w:rFonts w:hint="eastAsia"/>
                <w:sz w:val="24"/>
                <w:szCs w:val="24"/>
              </w:rPr>
              <w:t>判</w:t>
            </w:r>
            <w:r>
              <w:rPr>
                <w:rFonts w:hint="eastAsia"/>
                <w:sz w:val="24"/>
                <w:szCs w:val="24"/>
              </w:rPr>
              <w:t xml:space="preserve"> </w:t>
            </w:r>
            <w:r>
              <w:rPr>
                <w:rFonts w:hint="eastAsia"/>
                <w:sz w:val="24"/>
                <w:szCs w:val="24"/>
              </w:rPr>
              <w:t>定</w:t>
            </w:r>
          </w:p>
        </w:tc>
      </w:tr>
      <w:tr w:rsidR="0011313B">
        <w:trPr>
          <w:trHeight w:val="403"/>
        </w:trPr>
        <w:tc>
          <w:tcPr>
            <w:tcW w:w="1447" w:type="dxa"/>
            <w:vMerge/>
            <w:vAlign w:val="center"/>
          </w:tcPr>
          <w:p w:rsidR="0011313B" w:rsidRDefault="0011313B"/>
        </w:tc>
        <w:tc>
          <w:tcPr>
            <w:tcW w:w="2220" w:type="dxa"/>
            <w:vMerge/>
            <w:vAlign w:val="center"/>
          </w:tcPr>
          <w:p w:rsidR="0011313B" w:rsidRDefault="0011313B"/>
        </w:tc>
        <w:tc>
          <w:tcPr>
            <w:tcW w:w="10040" w:type="dxa"/>
            <w:vAlign w:val="center"/>
          </w:tcPr>
          <w:p w:rsidR="0011313B" w:rsidRDefault="00B66913" w:rsidP="0013373E">
            <w:pPr>
              <w:snapToGrid w:val="0"/>
              <w:spacing w:line="260" w:lineRule="exact"/>
              <w:jc w:val="left"/>
              <w:rPr>
                <w:rFonts w:ascii="宋体" w:hAnsi="宋体"/>
                <w:szCs w:val="21"/>
              </w:rPr>
            </w:pPr>
            <w:r>
              <w:rPr>
                <w:rFonts w:ascii="宋体" w:hAnsi="宋体" w:hint="eastAsia"/>
                <w:szCs w:val="21"/>
              </w:rPr>
              <w:t>审核员：</w:t>
            </w:r>
            <w:r w:rsidR="0013373E">
              <w:rPr>
                <w:rFonts w:ascii="宋体" w:hAnsi="宋体" w:hint="eastAsia"/>
                <w:szCs w:val="21"/>
              </w:rPr>
              <w:t>李雅静</w:t>
            </w:r>
            <w:r>
              <w:rPr>
                <w:rFonts w:ascii="宋体" w:hAnsi="宋体" w:hint="eastAsia"/>
                <w:szCs w:val="21"/>
              </w:rPr>
              <w:t xml:space="preserve">         </w:t>
            </w:r>
            <w:r>
              <w:rPr>
                <w:rFonts w:ascii="宋体" w:hAnsi="宋体" w:hint="eastAsia"/>
                <w:szCs w:val="21"/>
              </w:rPr>
              <w:t>审核时间：</w:t>
            </w:r>
            <w:r w:rsidR="0013373E" w:rsidRPr="0013373E">
              <w:rPr>
                <w:rFonts w:ascii="宋体" w:hAnsi="宋体" w:hint="eastAsia"/>
                <w:szCs w:val="21"/>
              </w:rPr>
              <w:t>2021年04月14日</w:t>
            </w:r>
          </w:p>
        </w:tc>
        <w:tc>
          <w:tcPr>
            <w:tcW w:w="1002" w:type="dxa"/>
            <w:vMerge/>
          </w:tcPr>
          <w:p w:rsidR="0011313B" w:rsidRDefault="0011313B"/>
        </w:tc>
      </w:tr>
      <w:tr w:rsidR="0011313B">
        <w:trPr>
          <w:trHeight w:val="516"/>
        </w:trPr>
        <w:tc>
          <w:tcPr>
            <w:tcW w:w="1447" w:type="dxa"/>
            <w:vMerge/>
            <w:vAlign w:val="center"/>
          </w:tcPr>
          <w:p w:rsidR="0011313B" w:rsidRDefault="0011313B"/>
        </w:tc>
        <w:tc>
          <w:tcPr>
            <w:tcW w:w="2220" w:type="dxa"/>
            <w:vMerge/>
            <w:vAlign w:val="center"/>
          </w:tcPr>
          <w:p w:rsidR="0011313B" w:rsidRDefault="0011313B"/>
        </w:tc>
        <w:tc>
          <w:tcPr>
            <w:tcW w:w="10040" w:type="dxa"/>
            <w:vAlign w:val="center"/>
          </w:tcPr>
          <w:p w:rsidR="0011313B" w:rsidRDefault="00B66913">
            <w:pPr>
              <w:snapToGrid w:val="0"/>
              <w:spacing w:line="260" w:lineRule="exact"/>
              <w:jc w:val="left"/>
              <w:rPr>
                <w:rFonts w:asciiTheme="minorEastAsia" w:eastAsiaTheme="minorEastAsia" w:hAnsiTheme="minorEastAsia" w:cstheme="minorEastAsia"/>
                <w:szCs w:val="21"/>
              </w:rPr>
            </w:pPr>
            <w:r>
              <w:rPr>
                <w:rFonts w:ascii="宋体" w:hAnsi="宋体" w:hint="eastAsia"/>
                <w:szCs w:val="21"/>
              </w:rPr>
              <w:t>与供方、与客户有关的策划、实施、放行、交付等质量、环境、安全职业健康安全管理活动安全运行控制</w:t>
            </w:r>
          </w:p>
          <w:p w:rsidR="0011313B" w:rsidRDefault="00B66913">
            <w:pPr>
              <w:snapToGrid w:val="0"/>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Q:5.3/6.1/6.2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8.2/</w:t>
            </w:r>
            <w:r>
              <w:rPr>
                <w:rFonts w:asciiTheme="minorEastAsia" w:eastAsiaTheme="minorEastAsia" w:hAnsiTheme="minorEastAsia" w:cstheme="minorEastAsia" w:hint="eastAsia"/>
                <w:szCs w:val="21"/>
              </w:rPr>
              <w:t>9.1</w:t>
            </w:r>
            <w:r>
              <w:rPr>
                <w:rFonts w:asciiTheme="minorEastAsia" w:eastAsiaTheme="minorEastAsia" w:hAnsiTheme="minorEastAsia" w:cstheme="minorEastAsia" w:hint="eastAsia"/>
                <w:szCs w:val="21"/>
              </w:rPr>
              <w:t>.2</w:t>
            </w:r>
          </w:p>
          <w:p w:rsidR="0011313B" w:rsidRDefault="00B66913">
            <w:pPr>
              <w:pStyle w:val="a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EO</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6.1</w:t>
            </w:r>
            <w:r>
              <w:rPr>
                <w:rFonts w:asciiTheme="minorEastAsia" w:eastAsiaTheme="minorEastAsia" w:hAnsiTheme="minorEastAsia" w:cstheme="minorEastAsia" w:hint="eastAsia"/>
                <w:szCs w:val="21"/>
              </w:rPr>
              <w:t>/6.2/8.1/8.2</w:t>
            </w:r>
          </w:p>
          <w:p w:rsidR="00C30232" w:rsidRDefault="00C30232" w:rsidP="00C30232">
            <w:pPr>
              <w:pStyle w:val="a0"/>
              <w:rPr>
                <w:szCs w:val="22"/>
              </w:rPr>
            </w:pPr>
          </w:p>
        </w:tc>
        <w:tc>
          <w:tcPr>
            <w:tcW w:w="1002" w:type="dxa"/>
            <w:vMerge/>
          </w:tcPr>
          <w:p w:rsidR="0011313B" w:rsidRDefault="0011313B"/>
        </w:tc>
      </w:tr>
      <w:tr w:rsidR="0011313B">
        <w:trPr>
          <w:trHeight w:val="708"/>
        </w:trPr>
        <w:tc>
          <w:tcPr>
            <w:tcW w:w="1447" w:type="dxa"/>
          </w:tcPr>
          <w:p w:rsidR="0011313B" w:rsidRDefault="00B66913">
            <w:pPr>
              <w:widowControl/>
              <w:jc w:val="left"/>
            </w:pPr>
            <w:r>
              <w:rPr>
                <w:rFonts w:ascii="宋体" w:hAnsi="宋体" w:cs="宋体" w:hint="eastAsia"/>
                <w:color w:val="000000"/>
                <w:kern w:val="0"/>
                <w:sz w:val="20"/>
                <w:lang w:bidi="ar"/>
              </w:rPr>
              <w:t>岗位、职责和权限</w:t>
            </w:r>
          </w:p>
        </w:tc>
        <w:tc>
          <w:tcPr>
            <w:tcW w:w="2220" w:type="dxa"/>
          </w:tcPr>
          <w:p w:rsidR="0011313B" w:rsidRDefault="00B66913">
            <w:pPr>
              <w:pStyle w:val="a0"/>
            </w:pPr>
            <w:r>
              <w:rPr>
                <w:rFonts w:hint="eastAsia"/>
              </w:rPr>
              <w:t>QEO5.3</w:t>
            </w:r>
          </w:p>
        </w:tc>
        <w:tc>
          <w:tcPr>
            <w:tcW w:w="10040" w:type="dxa"/>
          </w:tcPr>
          <w:p w:rsidR="0011313B" w:rsidRDefault="00B66913">
            <w:pPr>
              <w:spacing w:line="360" w:lineRule="auto"/>
              <w:ind w:firstLineChars="200" w:firstLine="420"/>
              <w:rPr>
                <w:szCs w:val="22"/>
              </w:rPr>
            </w:pPr>
            <w:r>
              <w:rPr>
                <w:rFonts w:hint="eastAsia"/>
                <w:szCs w:val="22"/>
              </w:rPr>
              <w:t>市场及公关部（含库房）职责：</w:t>
            </w:r>
          </w:p>
          <w:p w:rsidR="0011313B" w:rsidRDefault="00B66913">
            <w:pPr>
              <w:spacing w:line="360" w:lineRule="auto"/>
              <w:ind w:firstLineChars="200" w:firstLine="420"/>
              <w:rPr>
                <w:szCs w:val="22"/>
              </w:rPr>
            </w:pPr>
            <w:r>
              <w:rPr>
                <w:rFonts w:hint="eastAsia"/>
                <w:szCs w:val="22"/>
              </w:rPr>
              <w:t>1</w:t>
            </w:r>
            <w:r>
              <w:rPr>
                <w:rFonts w:hint="eastAsia"/>
                <w:szCs w:val="22"/>
              </w:rPr>
              <w:t>，收集社会经济、产业状况及各种相关法令的变动信息。并及时向公司最高管理层做通报</w:t>
            </w:r>
          </w:p>
          <w:p w:rsidR="0011313B" w:rsidRDefault="00B66913">
            <w:pPr>
              <w:spacing w:line="360" w:lineRule="auto"/>
              <w:ind w:firstLineChars="200" w:firstLine="420"/>
              <w:rPr>
                <w:szCs w:val="22"/>
              </w:rPr>
            </w:pPr>
            <w:r>
              <w:rPr>
                <w:rFonts w:hint="eastAsia"/>
                <w:szCs w:val="22"/>
              </w:rPr>
              <w:t>2</w:t>
            </w:r>
            <w:r>
              <w:rPr>
                <w:rFonts w:hint="eastAsia"/>
                <w:szCs w:val="22"/>
              </w:rPr>
              <w:t>，就自己公司与其他公司的经营利益和相关的重要数据进行比较。</w:t>
            </w:r>
          </w:p>
          <w:p w:rsidR="0011313B" w:rsidRDefault="00B66913">
            <w:pPr>
              <w:spacing w:line="360" w:lineRule="auto"/>
              <w:ind w:firstLineChars="200" w:firstLine="420"/>
              <w:rPr>
                <w:szCs w:val="22"/>
              </w:rPr>
            </w:pPr>
            <w:r>
              <w:rPr>
                <w:rFonts w:hint="eastAsia"/>
                <w:szCs w:val="22"/>
              </w:rPr>
              <w:t>3</w:t>
            </w:r>
            <w:r>
              <w:rPr>
                <w:rFonts w:hint="eastAsia"/>
                <w:szCs w:val="22"/>
              </w:rPr>
              <w:t>，利用有效渠道加强公司内部的沟通。</w:t>
            </w:r>
          </w:p>
          <w:p w:rsidR="0011313B" w:rsidRDefault="00B66913">
            <w:pPr>
              <w:spacing w:line="360" w:lineRule="auto"/>
              <w:ind w:firstLineChars="200" w:firstLine="420"/>
              <w:rPr>
                <w:szCs w:val="22"/>
              </w:rPr>
            </w:pPr>
            <w:r>
              <w:rPr>
                <w:rFonts w:hint="eastAsia"/>
                <w:szCs w:val="22"/>
              </w:rPr>
              <w:t>4</w:t>
            </w:r>
            <w:r>
              <w:rPr>
                <w:rFonts w:hint="eastAsia"/>
                <w:szCs w:val="22"/>
              </w:rPr>
              <w:t>，负责公司对内、对外的公共关系建立与维护。</w:t>
            </w:r>
          </w:p>
          <w:p w:rsidR="0011313B" w:rsidRDefault="00B66913">
            <w:pPr>
              <w:spacing w:line="360" w:lineRule="auto"/>
              <w:ind w:firstLineChars="200" w:firstLine="420"/>
              <w:rPr>
                <w:szCs w:val="22"/>
              </w:rPr>
            </w:pPr>
            <w:r>
              <w:rPr>
                <w:rFonts w:hint="eastAsia"/>
                <w:szCs w:val="22"/>
              </w:rPr>
              <w:t>5</w:t>
            </w:r>
            <w:r>
              <w:rPr>
                <w:rFonts w:hint="eastAsia"/>
                <w:szCs w:val="22"/>
              </w:rPr>
              <w:t>，与政府部门，行业协会及重要厂商接触、联络，以增扩公司的业务机会，拓展市场。</w:t>
            </w:r>
          </w:p>
        </w:tc>
        <w:tc>
          <w:tcPr>
            <w:tcW w:w="1002" w:type="dxa"/>
          </w:tcPr>
          <w:p w:rsidR="0011313B" w:rsidRDefault="00B66913">
            <w:pPr>
              <w:pStyle w:val="a0"/>
            </w:pPr>
            <w:r>
              <w:rPr>
                <w:rFonts w:hint="eastAsia"/>
              </w:rPr>
              <w:t xml:space="preserve"> </w:t>
            </w:r>
          </w:p>
          <w:p w:rsidR="0011313B" w:rsidRDefault="0011313B">
            <w:pPr>
              <w:pStyle w:val="a0"/>
            </w:pPr>
          </w:p>
          <w:p w:rsidR="0011313B" w:rsidRDefault="0011313B">
            <w:pPr>
              <w:pStyle w:val="a0"/>
            </w:pPr>
          </w:p>
          <w:p w:rsidR="0011313B" w:rsidRDefault="00B66913">
            <w:pPr>
              <w:pStyle w:val="a0"/>
              <w:ind w:firstLineChars="100" w:firstLine="230"/>
            </w:pPr>
            <w:r>
              <w:rPr>
                <w:rFonts w:hint="eastAsia"/>
              </w:rPr>
              <w:t>y</w:t>
            </w:r>
          </w:p>
        </w:tc>
      </w:tr>
      <w:tr w:rsidR="0011313B">
        <w:trPr>
          <w:trHeight w:val="708"/>
        </w:trPr>
        <w:tc>
          <w:tcPr>
            <w:tcW w:w="1447" w:type="dxa"/>
          </w:tcPr>
          <w:p w:rsidR="0011313B" w:rsidRDefault="00B66913">
            <w:pPr>
              <w:widowControl/>
              <w:jc w:val="left"/>
              <w:rPr>
                <w:rFonts w:ascii="宋体" w:hAnsi="宋体" w:cs="宋体"/>
                <w:color w:val="000000"/>
                <w:kern w:val="0"/>
                <w:sz w:val="20"/>
                <w:lang w:bidi="ar"/>
              </w:rPr>
            </w:pPr>
            <w:r>
              <w:rPr>
                <w:rFonts w:hint="eastAsia"/>
                <w:sz w:val="24"/>
                <w:szCs w:val="24"/>
              </w:rPr>
              <w:t>工作人员的协商和参与</w:t>
            </w:r>
          </w:p>
        </w:tc>
        <w:tc>
          <w:tcPr>
            <w:tcW w:w="2220" w:type="dxa"/>
          </w:tcPr>
          <w:p w:rsidR="0011313B" w:rsidRDefault="00B66913">
            <w:pPr>
              <w:pStyle w:val="a0"/>
            </w:pPr>
            <w:r>
              <w:rPr>
                <w:rFonts w:asciiTheme="minorEastAsia" w:eastAsiaTheme="minorEastAsia" w:hAnsiTheme="minorEastAsia" w:cstheme="minorEastAsia" w:hint="eastAsia"/>
                <w:szCs w:val="21"/>
              </w:rPr>
              <w:t>EO</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5.4</w:t>
            </w:r>
          </w:p>
        </w:tc>
        <w:tc>
          <w:tcPr>
            <w:tcW w:w="10040" w:type="dxa"/>
          </w:tcPr>
          <w:p w:rsidR="0011313B" w:rsidRDefault="00B66913">
            <w:pPr>
              <w:spacing w:line="360" w:lineRule="auto"/>
              <w:ind w:firstLineChars="200" w:firstLine="420"/>
              <w:rPr>
                <w:szCs w:val="22"/>
              </w:rPr>
            </w:pPr>
            <w:r>
              <w:rPr>
                <w:rFonts w:hint="eastAsia"/>
                <w:szCs w:val="22"/>
              </w:rPr>
              <w:t>公司建立、实施和保持了工作人员的协商和参与程序，用于所有适用的层次和职能的工作人员协商和参与</w:t>
            </w:r>
            <w:r>
              <w:rPr>
                <w:rFonts w:hint="eastAsia"/>
                <w:szCs w:val="22"/>
              </w:rPr>
              <w:t xml:space="preserve"> </w:t>
            </w:r>
          </w:p>
          <w:p w:rsidR="0011313B" w:rsidRDefault="00B66913">
            <w:pPr>
              <w:spacing w:line="360" w:lineRule="auto"/>
              <w:ind w:firstLineChars="200" w:firstLine="420"/>
              <w:rPr>
                <w:szCs w:val="22"/>
              </w:rPr>
            </w:pPr>
            <w:r>
              <w:rPr>
                <w:rFonts w:hint="eastAsia"/>
                <w:szCs w:val="22"/>
              </w:rPr>
              <w:t>开发、策划、实施、绩效评价和处置工作，以改进职业健康安全管理体系。如果有工作人员代表，以工作人员代表的方式。</w:t>
            </w:r>
            <w:r>
              <w:rPr>
                <w:rFonts w:hint="eastAsia"/>
                <w:szCs w:val="22"/>
              </w:rPr>
              <w:t xml:space="preserve"> </w:t>
            </w:r>
          </w:p>
          <w:p w:rsidR="0011313B" w:rsidRDefault="00B66913">
            <w:pPr>
              <w:spacing w:line="360" w:lineRule="auto"/>
              <w:ind w:firstLineChars="200" w:firstLine="420"/>
              <w:rPr>
                <w:szCs w:val="22"/>
              </w:rPr>
            </w:pPr>
            <w:r>
              <w:rPr>
                <w:rFonts w:hint="eastAsia"/>
                <w:szCs w:val="22"/>
              </w:rPr>
              <w:t>经询查，公司有微信群，员工可以随时发表个人对工作的建议和意见，有合理化建议书，可以发表公司在职业健康安全方面的号的建议。</w:t>
            </w:r>
          </w:p>
        </w:tc>
        <w:tc>
          <w:tcPr>
            <w:tcW w:w="1002" w:type="dxa"/>
          </w:tcPr>
          <w:p w:rsidR="0011313B" w:rsidRDefault="0011313B">
            <w:pPr>
              <w:pStyle w:val="a0"/>
              <w:ind w:firstLineChars="100" w:firstLine="230"/>
            </w:pPr>
          </w:p>
        </w:tc>
      </w:tr>
      <w:tr w:rsidR="0011313B">
        <w:trPr>
          <w:trHeight w:val="708"/>
        </w:trPr>
        <w:tc>
          <w:tcPr>
            <w:tcW w:w="1447" w:type="dxa"/>
          </w:tcPr>
          <w:p w:rsidR="0011313B" w:rsidRDefault="00B66913">
            <w:pPr>
              <w:widowControl/>
              <w:jc w:val="left"/>
              <w:rPr>
                <w:sz w:val="24"/>
                <w:szCs w:val="24"/>
              </w:rPr>
            </w:pPr>
            <w:r>
              <w:rPr>
                <w:rFonts w:hint="eastAsia"/>
                <w:sz w:val="24"/>
                <w:szCs w:val="24"/>
              </w:rPr>
              <w:lastRenderedPageBreak/>
              <w:t>风险和机遇及应对措施</w:t>
            </w:r>
          </w:p>
        </w:tc>
        <w:tc>
          <w:tcPr>
            <w:tcW w:w="2220" w:type="dxa"/>
          </w:tcPr>
          <w:p w:rsidR="0011313B" w:rsidRDefault="00B66913">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6.1</w:t>
            </w:r>
          </w:p>
        </w:tc>
        <w:tc>
          <w:tcPr>
            <w:tcW w:w="10040" w:type="dxa"/>
          </w:tcPr>
          <w:p w:rsidR="0011313B" w:rsidRDefault="00B66913">
            <w:pPr>
              <w:pStyle w:val="a0"/>
              <w:ind w:firstLineChars="200" w:firstLine="460"/>
            </w:pPr>
            <w:r>
              <w:rPr>
                <w:rFonts w:hint="eastAsia"/>
              </w:rPr>
              <w:t>经</w:t>
            </w:r>
            <w:r w:rsidR="0013373E">
              <w:rPr>
                <w:rFonts w:hint="eastAsia"/>
              </w:rPr>
              <w:t>现场</w:t>
            </w:r>
            <w:r>
              <w:rPr>
                <w:rFonts w:hint="eastAsia"/>
              </w:rPr>
              <w:t>了解，市场公关部的风险是开发不出新的市场，市场不能持续扩大，制定的措施是积极寻找新的顾客，扩大宣传力度，寻找新的停车场。</w:t>
            </w:r>
          </w:p>
          <w:p w:rsidR="0011313B" w:rsidRDefault="00B66913">
            <w:pPr>
              <w:spacing w:line="360" w:lineRule="auto"/>
              <w:ind w:firstLineChars="200" w:firstLine="420"/>
            </w:pPr>
            <w:r>
              <w:rPr>
                <w:rFonts w:hint="eastAsia"/>
                <w:szCs w:val="22"/>
              </w:rPr>
              <w:t>机遇是国家政策，随着国家对环境的要求提高以及车辆越来越多，停车场会越来越多，停车场业务会越来越多，给企业做大做强提供了机遇，应该好好把握。</w:t>
            </w:r>
          </w:p>
        </w:tc>
        <w:tc>
          <w:tcPr>
            <w:tcW w:w="1002" w:type="dxa"/>
          </w:tcPr>
          <w:p w:rsidR="0011313B" w:rsidRDefault="0011313B">
            <w:pPr>
              <w:pStyle w:val="a0"/>
              <w:ind w:firstLineChars="100" w:firstLine="230"/>
            </w:pPr>
          </w:p>
        </w:tc>
      </w:tr>
      <w:tr w:rsidR="0011313B">
        <w:trPr>
          <w:trHeight w:val="708"/>
        </w:trPr>
        <w:tc>
          <w:tcPr>
            <w:tcW w:w="1447" w:type="dxa"/>
          </w:tcPr>
          <w:p w:rsidR="0011313B" w:rsidRDefault="00B66913">
            <w:pPr>
              <w:widowControl/>
              <w:jc w:val="left"/>
              <w:rPr>
                <w:rFonts w:ascii="宋体" w:hAnsi="宋体" w:cs="宋体"/>
                <w:color w:val="000000"/>
                <w:kern w:val="0"/>
                <w:sz w:val="20"/>
                <w:lang w:bidi="ar"/>
              </w:rPr>
            </w:pPr>
            <w:r>
              <w:rPr>
                <w:sz w:val="24"/>
                <w:szCs w:val="22"/>
              </w:rPr>
              <w:t>目标、方案</w:t>
            </w:r>
          </w:p>
        </w:tc>
        <w:tc>
          <w:tcPr>
            <w:tcW w:w="2220" w:type="dxa"/>
          </w:tcPr>
          <w:p w:rsidR="0011313B" w:rsidRDefault="00B66913">
            <w:pPr>
              <w:pStyle w:val="a0"/>
            </w:pPr>
            <w:r>
              <w:rPr>
                <w:rFonts w:hint="eastAsia"/>
              </w:rPr>
              <w:t>QEO6.2</w:t>
            </w:r>
          </w:p>
        </w:tc>
        <w:tc>
          <w:tcPr>
            <w:tcW w:w="10040" w:type="dxa"/>
          </w:tcPr>
          <w:p w:rsidR="0011313B" w:rsidRDefault="00B66913">
            <w:pPr>
              <w:spacing w:line="360" w:lineRule="auto"/>
              <w:ind w:firstLineChars="200" w:firstLine="420"/>
              <w:rPr>
                <w:szCs w:val="22"/>
              </w:rPr>
            </w:pPr>
            <w:r>
              <w:rPr>
                <w:rFonts w:hint="eastAsia"/>
                <w:szCs w:val="22"/>
              </w:rPr>
              <w:t>市场及公关部（含库房）的目标及考核情况</w:t>
            </w:r>
          </w:p>
          <w:p w:rsidR="0011313B" w:rsidRDefault="00B66913">
            <w:pPr>
              <w:spacing w:line="360" w:lineRule="auto"/>
              <w:ind w:firstLineChars="200" w:firstLine="420"/>
              <w:rPr>
                <w:szCs w:val="22"/>
              </w:rPr>
            </w:pPr>
            <w:r>
              <w:rPr>
                <w:rFonts w:hint="eastAsia"/>
                <w:szCs w:val="22"/>
              </w:rPr>
              <w:t>序号</w:t>
            </w:r>
            <w:r>
              <w:rPr>
                <w:rFonts w:hint="eastAsia"/>
                <w:szCs w:val="22"/>
              </w:rPr>
              <w:t xml:space="preserve">         </w:t>
            </w:r>
            <w:r>
              <w:rPr>
                <w:rFonts w:hint="eastAsia"/>
                <w:szCs w:val="22"/>
              </w:rPr>
              <w:t>目标</w:t>
            </w:r>
            <w:r>
              <w:rPr>
                <w:rFonts w:hint="eastAsia"/>
                <w:szCs w:val="22"/>
              </w:rPr>
              <w:t xml:space="preserve">                                      </w:t>
            </w:r>
            <w:r>
              <w:rPr>
                <w:rFonts w:hint="eastAsia"/>
                <w:szCs w:val="22"/>
              </w:rPr>
              <w:t>考核结果</w:t>
            </w:r>
          </w:p>
          <w:p w:rsidR="0011313B" w:rsidRDefault="00B66913">
            <w:pPr>
              <w:spacing w:line="360" w:lineRule="auto"/>
              <w:ind w:firstLineChars="200" w:firstLine="420"/>
              <w:rPr>
                <w:szCs w:val="22"/>
              </w:rPr>
            </w:pPr>
            <w:r>
              <w:rPr>
                <w:rFonts w:hint="eastAsia"/>
                <w:szCs w:val="22"/>
              </w:rPr>
              <w:t>1</w:t>
            </w:r>
            <w:r>
              <w:rPr>
                <w:rFonts w:hint="eastAsia"/>
                <w:szCs w:val="22"/>
              </w:rPr>
              <w:t>顾客满意度</w:t>
            </w:r>
            <w:r>
              <w:rPr>
                <w:rFonts w:hint="eastAsia"/>
                <w:szCs w:val="22"/>
              </w:rPr>
              <w:t>95</w:t>
            </w:r>
            <w:r>
              <w:rPr>
                <w:rFonts w:hint="eastAsia"/>
                <w:szCs w:val="22"/>
              </w:rPr>
              <w:t>％以上</w:t>
            </w:r>
            <w:r>
              <w:rPr>
                <w:rFonts w:hint="eastAsia"/>
                <w:szCs w:val="22"/>
              </w:rPr>
              <w:t xml:space="preserve">                                   100%</w:t>
            </w:r>
          </w:p>
          <w:p w:rsidR="0011313B" w:rsidRDefault="00B66913">
            <w:pPr>
              <w:spacing w:line="360" w:lineRule="auto"/>
              <w:ind w:firstLineChars="200" w:firstLine="420"/>
              <w:rPr>
                <w:szCs w:val="22"/>
              </w:rPr>
            </w:pPr>
            <w:r>
              <w:rPr>
                <w:rFonts w:hint="eastAsia"/>
                <w:szCs w:val="22"/>
              </w:rPr>
              <w:t>2</w:t>
            </w:r>
            <w:r>
              <w:rPr>
                <w:rFonts w:hint="eastAsia"/>
                <w:szCs w:val="22"/>
              </w:rPr>
              <w:t>合同评审执行率</w:t>
            </w:r>
            <w:r>
              <w:rPr>
                <w:rFonts w:hint="eastAsia"/>
                <w:szCs w:val="22"/>
              </w:rPr>
              <w:t xml:space="preserve">100%                                </w:t>
            </w:r>
            <w:r>
              <w:rPr>
                <w:rFonts w:hint="eastAsia"/>
                <w:szCs w:val="22"/>
              </w:rPr>
              <w:t xml:space="preserve">   100%</w:t>
            </w:r>
          </w:p>
          <w:p w:rsidR="0011313B" w:rsidRDefault="00B66913">
            <w:pPr>
              <w:spacing w:line="360" w:lineRule="auto"/>
              <w:ind w:firstLineChars="200" w:firstLine="420"/>
              <w:rPr>
                <w:szCs w:val="22"/>
              </w:rPr>
            </w:pPr>
            <w:r>
              <w:rPr>
                <w:rFonts w:hint="eastAsia"/>
                <w:szCs w:val="22"/>
              </w:rPr>
              <w:t>3</w:t>
            </w:r>
            <w:r>
              <w:rPr>
                <w:rFonts w:hint="eastAsia"/>
                <w:szCs w:val="22"/>
              </w:rPr>
              <w:t>识别顾客环境要求</w:t>
            </w:r>
            <w:r>
              <w:rPr>
                <w:rFonts w:hint="eastAsia"/>
                <w:szCs w:val="22"/>
              </w:rPr>
              <w:t>100%                                100%</w:t>
            </w:r>
          </w:p>
          <w:p w:rsidR="0011313B" w:rsidRDefault="00B66913">
            <w:pPr>
              <w:spacing w:line="360" w:lineRule="auto"/>
              <w:ind w:firstLineChars="200" w:firstLine="420"/>
              <w:rPr>
                <w:szCs w:val="22"/>
              </w:rPr>
            </w:pPr>
            <w:r>
              <w:rPr>
                <w:rFonts w:hint="eastAsia"/>
                <w:szCs w:val="22"/>
              </w:rPr>
              <w:t>4</w:t>
            </w:r>
            <w:r>
              <w:rPr>
                <w:rFonts w:hint="eastAsia"/>
                <w:szCs w:val="22"/>
              </w:rPr>
              <w:t>固废处理率</w:t>
            </w:r>
            <w:r>
              <w:rPr>
                <w:rFonts w:hint="eastAsia"/>
                <w:szCs w:val="22"/>
              </w:rPr>
              <w:t xml:space="preserve"> 100%                                       100%</w:t>
            </w:r>
          </w:p>
          <w:p w:rsidR="0011313B" w:rsidRDefault="00B66913">
            <w:pPr>
              <w:spacing w:line="360" w:lineRule="auto"/>
              <w:ind w:firstLineChars="200" w:firstLine="420"/>
              <w:rPr>
                <w:szCs w:val="22"/>
              </w:rPr>
            </w:pPr>
            <w:r>
              <w:rPr>
                <w:rFonts w:hint="eastAsia"/>
                <w:szCs w:val="22"/>
              </w:rPr>
              <w:t>5</w:t>
            </w:r>
            <w:r>
              <w:rPr>
                <w:rFonts w:hint="eastAsia"/>
                <w:szCs w:val="22"/>
              </w:rPr>
              <w:t>火灾发生</w:t>
            </w:r>
            <w:r>
              <w:rPr>
                <w:rFonts w:hint="eastAsia"/>
                <w:szCs w:val="22"/>
              </w:rPr>
              <w:t>0                                                0</w:t>
            </w:r>
          </w:p>
          <w:p w:rsidR="0011313B" w:rsidRDefault="00B66913">
            <w:pPr>
              <w:spacing w:line="360" w:lineRule="auto"/>
              <w:ind w:firstLineChars="200" w:firstLine="420"/>
              <w:rPr>
                <w:szCs w:val="22"/>
              </w:rPr>
            </w:pPr>
            <w:r>
              <w:rPr>
                <w:rFonts w:hint="eastAsia"/>
                <w:szCs w:val="22"/>
              </w:rPr>
              <w:t>6</w:t>
            </w:r>
            <w:r>
              <w:rPr>
                <w:rFonts w:hint="eastAsia"/>
                <w:szCs w:val="22"/>
              </w:rPr>
              <w:t>安全事故</w:t>
            </w:r>
            <w:r>
              <w:rPr>
                <w:rFonts w:hint="eastAsia"/>
                <w:szCs w:val="22"/>
              </w:rPr>
              <w:t>0                                                0</w:t>
            </w:r>
          </w:p>
          <w:p w:rsidR="0011313B" w:rsidRDefault="00B66913">
            <w:pPr>
              <w:spacing w:line="360" w:lineRule="auto"/>
              <w:ind w:firstLineChars="200" w:firstLine="420"/>
              <w:rPr>
                <w:szCs w:val="22"/>
              </w:rPr>
            </w:pPr>
            <w:r>
              <w:rPr>
                <w:rFonts w:hint="eastAsia"/>
                <w:szCs w:val="22"/>
              </w:rPr>
              <w:t>编制：方科</w:t>
            </w:r>
            <w:r>
              <w:rPr>
                <w:rFonts w:hint="eastAsia"/>
                <w:szCs w:val="22"/>
              </w:rPr>
              <w:t xml:space="preserve">                </w:t>
            </w:r>
            <w:r>
              <w:rPr>
                <w:rFonts w:hint="eastAsia"/>
                <w:szCs w:val="22"/>
              </w:rPr>
              <w:t>批准</w:t>
            </w:r>
            <w:r>
              <w:rPr>
                <w:rFonts w:hint="eastAsia"/>
                <w:szCs w:val="22"/>
              </w:rPr>
              <w:t>/</w:t>
            </w:r>
            <w:r>
              <w:rPr>
                <w:rFonts w:hint="eastAsia"/>
                <w:szCs w:val="22"/>
              </w:rPr>
              <w:t>日期：佘丽花</w:t>
            </w:r>
            <w:r>
              <w:rPr>
                <w:rFonts w:hint="eastAsia"/>
                <w:szCs w:val="22"/>
              </w:rPr>
              <w:t xml:space="preserve"> </w:t>
            </w:r>
            <w:r>
              <w:rPr>
                <w:rFonts w:hint="eastAsia"/>
                <w:szCs w:val="22"/>
              </w:rPr>
              <w:t xml:space="preserve"> 2020.07.01</w:t>
            </w:r>
          </w:p>
        </w:tc>
        <w:tc>
          <w:tcPr>
            <w:tcW w:w="1002" w:type="dxa"/>
          </w:tcPr>
          <w:p w:rsidR="0011313B" w:rsidRDefault="0011313B">
            <w:pPr>
              <w:pStyle w:val="a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B66913">
            <w:pPr>
              <w:pStyle w:val="a0"/>
              <w:ind w:firstLineChars="100" w:firstLine="230"/>
            </w:pPr>
            <w:r>
              <w:rPr>
                <w:rFonts w:hint="eastAsia"/>
              </w:rPr>
              <w:t>y</w:t>
            </w:r>
          </w:p>
        </w:tc>
      </w:tr>
      <w:tr w:rsidR="0011313B">
        <w:trPr>
          <w:trHeight w:val="708"/>
        </w:trPr>
        <w:tc>
          <w:tcPr>
            <w:tcW w:w="1447" w:type="dxa"/>
          </w:tcPr>
          <w:p w:rsidR="0011313B" w:rsidRDefault="00B66913">
            <w:pPr>
              <w:widowControl/>
              <w:jc w:val="left"/>
              <w:rPr>
                <w:sz w:val="24"/>
                <w:szCs w:val="22"/>
              </w:rPr>
            </w:pPr>
            <w:r>
              <w:rPr>
                <w:sz w:val="24"/>
                <w:szCs w:val="22"/>
              </w:rPr>
              <w:t>环境因素</w:t>
            </w:r>
            <w:r>
              <w:rPr>
                <w:sz w:val="24"/>
                <w:szCs w:val="22"/>
              </w:rPr>
              <w:t>/</w:t>
            </w:r>
            <w:r>
              <w:rPr>
                <w:sz w:val="24"/>
                <w:szCs w:val="22"/>
              </w:rPr>
              <w:t>危险源识别评价</w:t>
            </w:r>
          </w:p>
        </w:tc>
        <w:tc>
          <w:tcPr>
            <w:tcW w:w="2220" w:type="dxa"/>
          </w:tcPr>
          <w:p w:rsidR="0011313B" w:rsidRDefault="00B66913">
            <w:pPr>
              <w:pStyle w:val="a0"/>
            </w:pPr>
            <w:r w:rsidRPr="00C30232">
              <w:rPr>
                <w:color w:val="000000" w:themeColor="text1"/>
                <w:sz w:val="24"/>
                <w:szCs w:val="22"/>
              </w:rPr>
              <w:t>EO</w:t>
            </w:r>
            <w:r w:rsidRPr="00C30232">
              <w:rPr>
                <w:color w:val="000000" w:themeColor="text1"/>
                <w:sz w:val="24"/>
                <w:szCs w:val="22"/>
              </w:rPr>
              <w:t>/</w:t>
            </w:r>
            <w:r>
              <w:rPr>
                <w:sz w:val="24"/>
                <w:szCs w:val="22"/>
              </w:rPr>
              <w:t>6.1.2</w:t>
            </w:r>
          </w:p>
        </w:tc>
        <w:tc>
          <w:tcPr>
            <w:tcW w:w="10040" w:type="dxa"/>
          </w:tcPr>
          <w:p w:rsidR="0011313B" w:rsidRDefault="00B66913">
            <w:pPr>
              <w:spacing w:line="360" w:lineRule="auto"/>
              <w:ind w:firstLineChars="200" w:firstLine="420"/>
              <w:rPr>
                <w:szCs w:val="22"/>
              </w:rPr>
            </w:pPr>
            <w:r>
              <w:rPr>
                <w:rFonts w:hint="eastAsia"/>
                <w:szCs w:val="22"/>
              </w:rPr>
              <w:t>编制了《环境因素识别与评价控制程序》，经查基本符合标准要求。</w:t>
            </w:r>
          </w:p>
          <w:p w:rsidR="0011313B" w:rsidRDefault="00B66913">
            <w:pPr>
              <w:spacing w:line="360" w:lineRule="auto"/>
              <w:ind w:firstLineChars="200" w:firstLine="420"/>
              <w:rPr>
                <w:szCs w:val="22"/>
              </w:rPr>
            </w:pPr>
            <w:r>
              <w:rPr>
                <w:rFonts w:hint="eastAsia"/>
                <w:szCs w:val="22"/>
              </w:rPr>
              <w:t>提供《环境因素评价表》，其中涉及采购部包括固废废弃、汽车尾气排放、意外火灾等。</w:t>
            </w:r>
          </w:p>
          <w:p w:rsidR="0011313B" w:rsidRDefault="00B66913">
            <w:pPr>
              <w:spacing w:line="360" w:lineRule="auto"/>
              <w:ind w:firstLineChars="200" w:firstLine="420"/>
              <w:rPr>
                <w:szCs w:val="22"/>
              </w:rPr>
            </w:pPr>
            <w:r>
              <w:rPr>
                <w:rFonts w:hint="eastAsia"/>
                <w:szCs w:val="22"/>
              </w:rPr>
              <w:t>可以提供《重要环境因素清单》，其中重要环境因素：火灾发生、固废排放。</w:t>
            </w:r>
          </w:p>
          <w:p w:rsidR="0011313B" w:rsidRDefault="00B66913">
            <w:pPr>
              <w:spacing w:line="360" w:lineRule="auto"/>
              <w:ind w:firstLineChars="200" w:firstLine="420"/>
              <w:rPr>
                <w:szCs w:val="22"/>
              </w:rPr>
            </w:pPr>
            <w:r>
              <w:rPr>
                <w:rFonts w:hint="eastAsia"/>
                <w:szCs w:val="22"/>
              </w:rPr>
              <w:t>评价基本合理。</w:t>
            </w:r>
          </w:p>
          <w:p w:rsidR="0011313B" w:rsidRDefault="00B66913">
            <w:pPr>
              <w:spacing w:line="360" w:lineRule="auto"/>
              <w:ind w:firstLineChars="200" w:firstLine="420"/>
              <w:rPr>
                <w:szCs w:val="22"/>
              </w:rPr>
            </w:pPr>
            <w:r>
              <w:rPr>
                <w:rFonts w:hint="eastAsia"/>
                <w:szCs w:val="22"/>
              </w:rPr>
              <w:t>提供了职业健康安全危险源识别与评价表，涉及本部门的危险源包括：潜在火灾，车辆自燃、交通危险等。</w:t>
            </w:r>
          </w:p>
          <w:p w:rsidR="0011313B" w:rsidRDefault="00B66913">
            <w:pPr>
              <w:spacing w:line="360" w:lineRule="auto"/>
              <w:ind w:firstLineChars="200" w:firstLine="420"/>
              <w:rPr>
                <w:szCs w:val="22"/>
              </w:rPr>
            </w:pPr>
            <w:r>
              <w:rPr>
                <w:rFonts w:hint="eastAsia"/>
                <w:szCs w:val="22"/>
              </w:rPr>
              <w:t>用</w:t>
            </w:r>
            <w:r>
              <w:rPr>
                <w:rFonts w:hint="eastAsia"/>
                <w:szCs w:val="22"/>
              </w:rPr>
              <w:t>LEC</w:t>
            </w:r>
            <w:r>
              <w:rPr>
                <w:rFonts w:hint="eastAsia"/>
                <w:szCs w:val="22"/>
              </w:rPr>
              <w:t>法对识别的危险源进行评价，本部门不可接受风险：火灾、车辆自然，评价基本准确。</w:t>
            </w:r>
          </w:p>
        </w:tc>
        <w:tc>
          <w:tcPr>
            <w:tcW w:w="1002" w:type="dxa"/>
          </w:tcPr>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B66913">
            <w:pPr>
              <w:pStyle w:val="a0"/>
              <w:ind w:firstLineChars="100" w:firstLine="230"/>
            </w:pPr>
            <w:r>
              <w:rPr>
                <w:rFonts w:hint="eastAsia"/>
              </w:rPr>
              <w:t>y</w:t>
            </w:r>
          </w:p>
        </w:tc>
      </w:tr>
      <w:tr w:rsidR="0011313B">
        <w:trPr>
          <w:trHeight w:val="708"/>
        </w:trPr>
        <w:tc>
          <w:tcPr>
            <w:tcW w:w="1447" w:type="dxa"/>
          </w:tcPr>
          <w:p w:rsidR="0011313B" w:rsidRDefault="00B66913">
            <w:pPr>
              <w:widowControl/>
              <w:jc w:val="left"/>
              <w:rPr>
                <w:sz w:val="24"/>
                <w:szCs w:val="22"/>
              </w:rPr>
            </w:pPr>
            <w:r>
              <w:rPr>
                <w:rFonts w:hint="eastAsia"/>
                <w:sz w:val="24"/>
                <w:szCs w:val="22"/>
              </w:rPr>
              <w:t>运行的策划和控制</w:t>
            </w:r>
          </w:p>
        </w:tc>
        <w:tc>
          <w:tcPr>
            <w:tcW w:w="2220" w:type="dxa"/>
          </w:tcPr>
          <w:p w:rsidR="0011313B" w:rsidRPr="00C30232" w:rsidRDefault="00B66913">
            <w:pPr>
              <w:pStyle w:val="a0"/>
              <w:rPr>
                <w:color w:val="000000" w:themeColor="text1"/>
                <w:sz w:val="24"/>
                <w:szCs w:val="22"/>
              </w:rPr>
            </w:pPr>
            <w:r w:rsidRPr="00C30232">
              <w:rPr>
                <w:rFonts w:hint="eastAsia"/>
                <w:color w:val="000000" w:themeColor="text1"/>
                <w:sz w:val="24"/>
                <w:szCs w:val="22"/>
              </w:rPr>
              <w:t>EO8.1</w:t>
            </w:r>
          </w:p>
        </w:tc>
        <w:tc>
          <w:tcPr>
            <w:tcW w:w="10040" w:type="dxa"/>
          </w:tcPr>
          <w:p w:rsidR="0011313B" w:rsidRDefault="00B66913">
            <w:pPr>
              <w:spacing w:line="360" w:lineRule="auto"/>
              <w:ind w:firstLineChars="200" w:firstLine="420"/>
              <w:rPr>
                <w:szCs w:val="22"/>
              </w:rPr>
            </w:pPr>
            <w:r>
              <w:rPr>
                <w:rFonts w:hint="eastAsia"/>
                <w:szCs w:val="22"/>
              </w:rPr>
              <w:t>总经理指导生产技术部组织相关部门对服务实现、环境运行控制所需的过程及子过程的顺序和相互关系进行策划，并对服务提供的过程、重要环境因素有关的运行和活动进行控制，确保管理方针、目标、指标的实现。策划确定下列内容：</w:t>
            </w:r>
            <w:r>
              <w:rPr>
                <w:rFonts w:hint="eastAsia"/>
                <w:szCs w:val="22"/>
              </w:rPr>
              <w:t>a</w:t>
            </w:r>
            <w:r>
              <w:rPr>
                <w:rFonts w:hint="eastAsia"/>
                <w:szCs w:val="22"/>
              </w:rPr>
              <w:t>）应达到的质量、环境目标、指标要求；</w:t>
            </w:r>
            <w:r>
              <w:rPr>
                <w:rFonts w:hint="eastAsia"/>
                <w:szCs w:val="22"/>
              </w:rPr>
              <w:t>b</w:t>
            </w:r>
            <w:r>
              <w:rPr>
                <w:rFonts w:hint="eastAsia"/>
                <w:szCs w:val="22"/>
              </w:rPr>
              <w:t>）针对服务确定过程及重要环境因素，并建立销售服务所需要的文件，以及所需提供的资源和设施；</w:t>
            </w:r>
            <w:r>
              <w:rPr>
                <w:rFonts w:hint="eastAsia"/>
                <w:szCs w:val="22"/>
              </w:rPr>
              <w:t>c</w:t>
            </w:r>
            <w:r>
              <w:rPr>
                <w:rFonts w:hint="eastAsia"/>
                <w:szCs w:val="22"/>
              </w:rPr>
              <w:t>）依据服务实现过程和活动的特点，确定验证、确认、监视、测量和检验需求的活动以及接收准则；</w:t>
            </w:r>
            <w:r>
              <w:rPr>
                <w:rFonts w:hint="eastAsia"/>
                <w:szCs w:val="22"/>
              </w:rPr>
              <w:t>d</w:t>
            </w:r>
            <w:r>
              <w:rPr>
                <w:rFonts w:hint="eastAsia"/>
                <w:szCs w:val="22"/>
              </w:rPr>
              <w:t>）保存服务实现过程和活动满足规定要求的记录；</w:t>
            </w:r>
          </w:p>
          <w:p w:rsidR="0011313B" w:rsidRDefault="0011313B">
            <w:pPr>
              <w:spacing w:line="360" w:lineRule="auto"/>
              <w:ind w:firstLineChars="200" w:firstLine="420"/>
              <w:rPr>
                <w:szCs w:val="22"/>
              </w:rPr>
            </w:pPr>
          </w:p>
          <w:p w:rsidR="0011313B" w:rsidRDefault="00B66913">
            <w:pPr>
              <w:spacing w:line="360" w:lineRule="auto"/>
              <w:ind w:firstLineChars="200" w:firstLine="420"/>
              <w:rPr>
                <w:szCs w:val="22"/>
              </w:rPr>
            </w:pPr>
            <w:r>
              <w:rPr>
                <w:rFonts w:hint="eastAsia"/>
                <w:szCs w:val="22"/>
              </w:rPr>
              <w:t>抽查办公室</w:t>
            </w:r>
            <w:r>
              <w:rPr>
                <w:rFonts w:hint="eastAsia"/>
                <w:szCs w:val="22"/>
              </w:rPr>
              <w:t>-</w:t>
            </w:r>
            <w:r>
              <w:rPr>
                <w:rFonts w:hint="eastAsia"/>
                <w:szCs w:val="22"/>
              </w:rPr>
              <w:t>固体废物处理记录</w:t>
            </w:r>
            <w:r>
              <w:rPr>
                <w:rFonts w:hint="eastAsia"/>
                <w:szCs w:val="22"/>
              </w:rPr>
              <w:t xml:space="preserve">   </w:t>
            </w:r>
            <w:r>
              <w:rPr>
                <w:rFonts w:hint="eastAsia"/>
                <w:szCs w:val="22"/>
              </w:rPr>
              <w:t>编号：</w:t>
            </w:r>
            <w:r>
              <w:rPr>
                <w:rFonts w:hint="eastAsia"/>
                <w:szCs w:val="22"/>
              </w:rPr>
              <w:t>JL-7.7-03</w:t>
            </w:r>
          </w:p>
          <w:p w:rsidR="0011313B" w:rsidRDefault="00B66913">
            <w:pPr>
              <w:spacing w:line="360" w:lineRule="auto"/>
              <w:ind w:firstLineChars="200" w:firstLine="420"/>
              <w:rPr>
                <w:szCs w:val="22"/>
              </w:rPr>
            </w:pPr>
            <w:r>
              <w:rPr>
                <w:rFonts w:hint="eastAsia"/>
                <w:szCs w:val="22"/>
              </w:rPr>
              <w:t>时间</w:t>
            </w:r>
            <w:r>
              <w:rPr>
                <w:rFonts w:hint="eastAsia"/>
                <w:szCs w:val="22"/>
              </w:rPr>
              <w:t xml:space="preserve">2020.6.10 </w:t>
            </w:r>
            <w:r>
              <w:rPr>
                <w:rFonts w:hint="eastAsia"/>
                <w:szCs w:val="22"/>
              </w:rPr>
              <w:t>废纸</w:t>
            </w:r>
            <w:r>
              <w:rPr>
                <w:rFonts w:hint="eastAsia"/>
                <w:szCs w:val="22"/>
              </w:rPr>
              <w:t xml:space="preserve">  1.5Kg </w:t>
            </w:r>
            <w:r>
              <w:rPr>
                <w:rFonts w:hint="eastAsia"/>
                <w:szCs w:val="22"/>
              </w:rPr>
              <w:t>处理方式：物业公司回收。</w:t>
            </w:r>
          </w:p>
          <w:p w:rsidR="0011313B" w:rsidRDefault="00B66913">
            <w:pPr>
              <w:spacing w:line="360" w:lineRule="auto"/>
              <w:ind w:firstLineChars="200" w:firstLine="420"/>
              <w:rPr>
                <w:szCs w:val="22"/>
              </w:rPr>
            </w:pPr>
            <w:r>
              <w:rPr>
                <w:rFonts w:hint="eastAsia"/>
                <w:szCs w:val="22"/>
              </w:rPr>
              <w:t>时间</w:t>
            </w:r>
            <w:r>
              <w:rPr>
                <w:rFonts w:hint="eastAsia"/>
                <w:szCs w:val="22"/>
              </w:rPr>
              <w:t>2020.5.15</w:t>
            </w:r>
            <w:r>
              <w:rPr>
                <w:rFonts w:hint="eastAsia"/>
                <w:szCs w:val="22"/>
              </w:rPr>
              <w:t>硒鼓</w:t>
            </w:r>
            <w:r>
              <w:rPr>
                <w:rFonts w:hint="eastAsia"/>
                <w:szCs w:val="22"/>
              </w:rPr>
              <w:t xml:space="preserve">  1</w:t>
            </w:r>
            <w:r>
              <w:rPr>
                <w:rFonts w:hint="eastAsia"/>
                <w:szCs w:val="22"/>
              </w:rPr>
              <w:t>个</w:t>
            </w:r>
            <w:r>
              <w:rPr>
                <w:rFonts w:hint="eastAsia"/>
                <w:szCs w:val="22"/>
              </w:rPr>
              <w:t xml:space="preserve"> </w:t>
            </w:r>
            <w:r>
              <w:rPr>
                <w:rFonts w:hint="eastAsia"/>
                <w:szCs w:val="22"/>
              </w:rPr>
              <w:t>处理方式：供应商以旧换新。</w:t>
            </w:r>
          </w:p>
          <w:p w:rsidR="0011313B" w:rsidRDefault="00B66913">
            <w:pPr>
              <w:spacing w:line="360" w:lineRule="auto"/>
              <w:ind w:firstLineChars="200" w:firstLine="420"/>
              <w:rPr>
                <w:szCs w:val="22"/>
              </w:rPr>
            </w:pPr>
            <w:r>
              <w:rPr>
                <w:rFonts w:hint="eastAsia"/>
                <w:szCs w:val="22"/>
              </w:rPr>
              <w:t xml:space="preserve">   </w:t>
            </w:r>
            <w:r>
              <w:rPr>
                <w:rFonts w:hint="eastAsia"/>
                <w:szCs w:val="22"/>
              </w:rPr>
              <w:t>在风险控制方面策划了：风险和机遇控制程序、环境绩效检测控制程序管理制度、应急准备及响应程序等。</w:t>
            </w:r>
          </w:p>
          <w:p w:rsidR="0011313B" w:rsidRDefault="00B66913">
            <w:pPr>
              <w:spacing w:line="360" w:lineRule="auto"/>
              <w:ind w:firstLineChars="200" w:firstLine="420"/>
              <w:rPr>
                <w:szCs w:val="22"/>
              </w:rPr>
            </w:pPr>
            <w:r>
              <w:rPr>
                <w:rFonts w:hint="eastAsia"/>
                <w:szCs w:val="22"/>
              </w:rPr>
              <w:t>1</w:t>
            </w:r>
            <w:r>
              <w:rPr>
                <w:rFonts w:hint="eastAsia"/>
                <w:szCs w:val="22"/>
              </w:rPr>
              <w:t>、查看《环境检查记录表》。</w:t>
            </w:r>
          </w:p>
          <w:p w:rsidR="0011313B" w:rsidRDefault="00B66913">
            <w:pPr>
              <w:spacing w:line="360" w:lineRule="auto"/>
              <w:ind w:firstLineChars="200" w:firstLine="420"/>
              <w:rPr>
                <w:szCs w:val="22"/>
              </w:rPr>
            </w:pPr>
            <w:r>
              <w:rPr>
                <w:rFonts w:hint="eastAsia"/>
                <w:szCs w:val="22"/>
              </w:rPr>
              <w:t>检查时间：</w:t>
            </w:r>
            <w:r>
              <w:rPr>
                <w:rFonts w:hint="eastAsia"/>
                <w:szCs w:val="22"/>
              </w:rPr>
              <w:t>2020</w:t>
            </w:r>
            <w:r>
              <w:rPr>
                <w:rFonts w:hint="eastAsia"/>
                <w:szCs w:val="22"/>
              </w:rPr>
              <w:t>年</w:t>
            </w:r>
            <w:r>
              <w:rPr>
                <w:rFonts w:hint="eastAsia"/>
                <w:szCs w:val="22"/>
              </w:rPr>
              <w:t>5</w:t>
            </w:r>
            <w:r>
              <w:rPr>
                <w:rFonts w:hint="eastAsia"/>
                <w:szCs w:val="22"/>
              </w:rPr>
              <w:t>月</w:t>
            </w:r>
            <w:r>
              <w:rPr>
                <w:rFonts w:hint="eastAsia"/>
                <w:szCs w:val="22"/>
              </w:rPr>
              <w:t>28</w:t>
            </w:r>
            <w:r>
              <w:rPr>
                <w:rFonts w:hint="eastAsia"/>
                <w:szCs w:val="22"/>
              </w:rPr>
              <w:t>日；</w:t>
            </w:r>
          </w:p>
          <w:p w:rsidR="0011313B" w:rsidRDefault="00B66913">
            <w:pPr>
              <w:spacing w:line="360" w:lineRule="auto"/>
              <w:ind w:firstLineChars="200" w:firstLine="420"/>
              <w:rPr>
                <w:szCs w:val="22"/>
              </w:rPr>
            </w:pPr>
            <w:r>
              <w:rPr>
                <w:rFonts w:hint="eastAsia"/>
                <w:szCs w:val="22"/>
              </w:rPr>
              <w:t>检查项目：办公废水、办公固废丢弃、电消耗、安全检查、一般因素等。</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检查情况：销售业务方面没有问题。</w:t>
            </w:r>
            <w:r>
              <w:rPr>
                <w:rFonts w:hint="eastAsia"/>
                <w:szCs w:val="22"/>
              </w:rPr>
              <w:t xml:space="preserve"> </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检查人员：</w:t>
            </w:r>
            <w:r w:rsidR="0015559E">
              <w:rPr>
                <w:rFonts w:hint="eastAsia"/>
                <w:szCs w:val="22"/>
              </w:rPr>
              <w:t>饶平定</w:t>
            </w:r>
            <w:r>
              <w:rPr>
                <w:rFonts w:hint="eastAsia"/>
                <w:szCs w:val="22"/>
              </w:rPr>
              <w:t xml:space="preserve">   </w:t>
            </w:r>
          </w:p>
          <w:p w:rsidR="0011313B" w:rsidRDefault="00B66913">
            <w:pPr>
              <w:spacing w:line="360" w:lineRule="auto"/>
              <w:ind w:firstLineChars="200" w:firstLine="420"/>
              <w:rPr>
                <w:szCs w:val="22"/>
              </w:rPr>
            </w:pPr>
            <w:r>
              <w:rPr>
                <w:rFonts w:hint="eastAsia"/>
                <w:szCs w:val="22"/>
              </w:rPr>
              <w:t>1</w:t>
            </w:r>
            <w:r>
              <w:rPr>
                <w:rFonts w:hint="eastAsia"/>
                <w:szCs w:val="22"/>
              </w:rPr>
              <w:t>、查环境安全检查情况统计表</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检查内容：办公室安全检查、办公室供电系统安全检查、办公室及办公区安全检查等。</w:t>
            </w:r>
          </w:p>
          <w:p w:rsidR="0011313B" w:rsidRDefault="00B66913">
            <w:pPr>
              <w:spacing w:line="360" w:lineRule="auto"/>
              <w:ind w:firstLineChars="200" w:firstLine="420"/>
              <w:rPr>
                <w:szCs w:val="22"/>
              </w:rPr>
            </w:pPr>
            <w:r>
              <w:rPr>
                <w:rFonts w:hint="eastAsia"/>
                <w:szCs w:val="22"/>
              </w:rPr>
              <w:t>检查结果及处理：生产现场安全问题，当即整改。</w:t>
            </w:r>
          </w:p>
          <w:p w:rsidR="0011313B" w:rsidRDefault="00B66913">
            <w:pPr>
              <w:spacing w:line="360" w:lineRule="auto"/>
              <w:ind w:firstLineChars="200" w:firstLine="420"/>
              <w:rPr>
                <w:szCs w:val="22"/>
              </w:rPr>
            </w:pPr>
            <w:r>
              <w:rPr>
                <w:rFonts w:hint="eastAsia"/>
                <w:szCs w:val="22"/>
              </w:rPr>
              <w:t>检查人：</w:t>
            </w:r>
            <w:r w:rsidR="0015559E">
              <w:rPr>
                <w:rFonts w:hint="eastAsia"/>
                <w:szCs w:val="22"/>
              </w:rPr>
              <w:t>饶平定</w:t>
            </w:r>
          </w:p>
          <w:p w:rsidR="0011313B" w:rsidRDefault="00B66913">
            <w:pPr>
              <w:spacing w:line="360" w:lineRule="auto"/>
              <w:ind w:firstLineChars="200" w:firstLine="420"/>
              <w:rPr>
                <w:szCs w:val="22"/>
              </w:rPr>
            </w:pPr>
            <w:r>
              <w:rPr>
                <w:rFonts w:hint="eastAsia"/>
                <w:szCs w:val="22"/>
              </w:rPr>
              <w:t>检查时间：</w:t>
            </w:r>
            <w:r>
              <w:rPr>
                <w:rFonts w:hint="eastAsia"/>
                <w:szCs w:val="22"/>
              </w:rPr>
              <w:t>2020</w:t>
            </w:r>
            <w:r>
              <w:rPr>
                <w:rFonts w:hint="eastAsia"/>
                <w:szCs w:val="22"/>
              </w:rPr>
              <w:t>年</w:t>
            </w:r>
            <w:r>
              <w:rPr>
                <w:rFonts w:hint="eastAsia"/>
                <w:szCs w:val="22"/>
              </w:rPr>
              <w:t>6</w:t>
            </w:r>
            <w:r>
              <w:rPr>
                <w:rFonts w:hint="eastAsia"/>
                <w:szCs w:val="22"/>
              </w:rPr>
              <w:t>月</w:t>
            </w:r>
            <w:r>
              <w:rPr>
                <w:rFonts w:hint="eastAsia"/>
                <w:szCs w:val="22"/>
              </w:rPr>
              <w:t>1</w:t>
            </w:r>
            <w:r>
              <w:rPr>
                <w:rFonts w:hint="eastAsia"/>
                <w:szCs w:val="22"/>
              </w:rPr>
              <w:t>日</w:t>
            </w:r>
          </w:p>
          <w:p w:rsidR="0011313B" w:rsidRDefault="00B66913">
            <w:pPr>
              <w:spacing w:line="360" w:lineRule="auto"/>
              <w:ind w:firstLineChars="200" w:firstLine="420"/>
              <w:rPr>
                <w:szCs w:val="22"/>
              </w:rPr>
            </w:pPr>
            <w:r>
              <w:rPr>
                <w:rFonts w:hint="eastAsia"/>
                <w:szCs w:val="22"/>
              </w:rPr>
              <w:t>4</w:t>
            </w:r>
            <w:r>
              <w:rPr>
                <w:rFonts w:hint="eastAsia"/>
                <w:szCs w:val="22"/>
              </w:rPr>
              <w:t>、查用电安全检查记录</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检查时间：</w:t>
            </w:r>
            <w:r>
              <w:rPr>
                <w:rFonts w:hint="eastAsia"/>
                <w:szCs w:val="22"/>
              </w:rPr>
              <w:t>2020.6.1</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检查内容：用电安全等</w:t>
            </w:r>
            <w:r>
              <w:rPr>
                <w:rFonts w:hint="eastAsia"/>
                <w:szCs w:val="22"/>
              </w:rPr>
              <w:t>7</w:t>
            </w:r>
            <w:r>
              <w:rPr>
                <w:rFonts w:hint="eastAsia"/>
                <w:szCs w:val="22"/>
              </w:rPr>
              <w:t>项。</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检查结果：合格</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检查人：</w:t>
            </w:r>
            <w:r w:rsidR="0015559E">
              <w:rPr>
                <w:rFonts w:hint="eastAsia"/>
                <w:szCs w:val="22"/>
              </w:rPr>
              <w:t>饶平定</w:t>
            </w:r>
          </w:p>
          <w:p w:rsidR="0011313B" w:rsidRDefault="00B66913">
            <w:pPr>
              <w:spacing w:line="360" w:lineRule="auto"/>
              <w:ind w:firstLineChars="200" w:firstLine="420"/>
              <w:rPr>
                <w:szCs w:val="22"/>
              </w:rPr>
            </w:pPr>
            <w:r>
              <w:rPr>
                <w:rFonts w:hint="eastAsia"/>
                <w:szCs w:val="22"/>
              </w:rPr>
              <w:t>5</w:t>
            </w:r>
            <w:r>
              <w:rPr>
                <w:rFonts w:hint="eastAsia"/>
                <w:szCs w:val="22"/>
              </w:rPr>
              <w:t>、查体系运行检查记录表</w:t>
            </w:r>
          </w:p>
          <w:p w:rsidR="0011313B" w:rsidRDefault="00B66913">
            <w:pPr>
              <w:spacing w:line="360" w:lineRule="auto"/>
              <w:ind w:firstLineChars="200" w:firstLine="420"/>
              <w:rPr>
                <w:szCs w:val="22"/>
              </w:rPr>
            </w:pPr>
            <w:r>
              <w:rPr>
                <w:rFonts w:hint="eastAsia"/>
                <w:szCs w:val="22"/>
              </w:rPr>
              <w:t xml:space="preserve">  </w:t>
            </w:r>
            <w:r>
              <w:rPr>
                <w:rFonts w:hint="eastAsia"/>
                <w:szCs w:val="22"/>
              </w:rPr>
              <w:t>检查内容：疫情期间职业健康安全保护用品（口罩）发放情况、职业健康教育情况、临时用电情况、物品存放、固体废物分类情况、现场垃圾排放情况、办公楼固体废物分类处</w:t>
            </w:r>
            <w:r>
              <w:rPr>
                <w:rFonts w:hint="eastAsia"/>
                <w:szCs w:val="22"/>
              </w:rPr>
              <w:t>置情况、灭火器配置情况等。</w:t>
            </w:r>
          </w:p>
          <w:p w:rsidR="0011313B" w:rsidRDefault="00B66913">
            <w:pPr>
              <w:spacing w:line="360" w:lineRule="auto"/>
              <w:ind w:firstLineChars="200" w:firstLine="420"/>
              <w:rPr>
                <w:szCs w:val="22"/>
              </w:rPr>
            </w:pPr>
            <w:r>
              <w:rPr>
                <w:rFonts w:hint="eastAsia"/>
                <w:szCs w:val="22"/>
              </w:rPr>
              <w:t>检查人：</w:t>
            </w:r>
            <w:r w:rsidR="0015559E">
              <w:rPr>
                <w:rFonts w:hint="eastAsia"/>
                <w:szCs w:val="22"/>
              </w:rPr>
              <w:t>饶平定</w:t>
            </w:r>
          </w:p>
          <w:p w:rsidR="0011313B" w:rsidRDefault="00B66913">
            <w:pPr>
              <w:spacing w:line="360" w:lineRule="auto"/>
              <w:ind w:firstLineChars="200" w:firstLine="420"/>
              <w:rPr>
                <w:szCs w:val="22"/>
              </w:rPr>
            </w:pPr>
            <w:r>
              <w:rPr>
                <w:rFonts w:hint="eastAsia"/>
                <w:szCs w:val="22"/>
              </w:rPr>
              <w:t>检查日期：</w:t>
            </w:r>
            <w:r>
              <w:rPr>
                <w:rFonts w:hint="eastAsia"/>
                <w:szCs w:val="22"/>
              </w:rPr>
              <w:t>2020</w:t>
            </w:r>
            <w:r>
              <w:rPr>
                <w:rFonts w:hint="eastAsia"/>
                <w:szCs w:val="22"/>
              </w:rPr>
              <w:t>年</w:t>
            </w:r>
            <w:r>
              <w:rPr>
                <w:rFonts w:hint="eastAsia"/>
                <w:szCs w:val="22"/>
              </w:rPr>
              <w:t>5</w:t>
            </w:r>
            <w:r>
              <w:rPr>
                <w:rFonts w:hint="eastAsia"/>
                <w:szCs w:val="22"/>
              </w:rPr>
              <w:t>月</w:t>
            </w:r>
            <w:r>
              <w:rPr>
                <w:rFonts w:hint="eastAsia"/>
                <w:szCs w:val="22"/>
              </w:rPr>
              <w:t>16</w:t>
            </w:r>
            <w:r>
              <w:rPr>
                <w:rFonts w:hint="eastAsia"/>
                <w:szCs w:val="22"/>
              </w:rPr>
              <w:t>日</w:t>
            </w:r>
          </w:p>
          <w:p w:rsidR="0011313B" w:rsidRDefault="00B66913">
            <w:pPr>
              <w:spacing w:line="360" w:lineRule="auto"/>
              <w:ind w:firstLineChars="200" w:firstLine="420"/>
              <w:rPr>
                <w:szCs w:val="22"/>
              </w:rPr>
            </w:pPr>
            <w:r>
              <w:rPr>
                <w:rFonts w:hint="eastAsia"/>
                <w:szCs w:val="22"/>
              </w:rPr>
              <w:t>运行策划和控制符合要求；</w:t>
            </w:r>
          </w:p>
        </w:tc>
        <w:tc>
          <w:tcPr>
            <w:tcW w:w="1002" w:type="dxa"/>
          </w:tcPr>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B66913">
            <w:pPr>
              <w:pStyle w:val="a0"/>
              <w:ind w:firstLineChars="100" w:firstLine="230"/>
            </w:pPr>
            <w:r>
              <w:rPr>
                <w:rFonts w:hint="eastAsia"/>
              </w:rPr>
              <w:t>y</w:t>
            </w:r>
          </w:p>
        </w:tc>
      </w:tr>
      <w:tr w:rsidR="0011313B">
        <w:trPr>
          <w:trHeight w:val="1622"/>
        </w:trPr>
        <w:tc>
          <w:tcPr>
            <w:tcW w:w="1447" w:type="dxa"/>
          </w:tcPr>
          <w:p w:rsidR="0011313B" w:rsidRPr="00C30232" w:rsidRDefault="00B66913">
            <w:pPr>
              <w:widowControl/>
              <w:jc w:val="left"/>
              <w:rPr>
                <w:color w:val="000000" w:themeColor="text1"/>
                <w:sz w:val="24"/>
                <w:szCs w:val="22"/>
              </w:rPr>
            </w:pPr>
            <w:r w:rsidRPr="00C30232">
              <w:rPr>
                <w:color w:val="000000" w:themeColor="text1"/>
                <w:sz w:val="24"/>
                <w:szCs w:val="22"/>
              </w:rPr>
              <w:t>产品和服务要求</w:t>
            </w:r>
          </w:p>
        </w:tc>
        <w:tc>
          <w:tcPr>
            <w:tcW w:w="2220" w:type="dxa"/>
          </w:tcPr>
          <w:p w:rsidR="0011313B" w:rsidRPr="00C30232" w:rsidRDefault="00B66913">
            <w:pPr>
              <w:pStyle w:val="a0"/>
              <w:rPr>
                <w:color w:val="000000" w:themeColor="text1"/>
              </w:rPr>
            </w:pPr>
            <w:r w:rsidRPr="00C30232">
              <w:rPr>
                <w:rFonts w:hint="eastAsia"/>
                <w:color w:val="000000" w:themeColor="text1"/>
              </w:rPr>
              <w:t>Q8.2</w:t>
            </w:r>
          </w:p>
        </w:tc>
        <w:tc>
          <w:tcPr>
            <w:tcW w:w="10040" w:type="dxa"/>
          </w:tcPr>
          <w:p w:rsidR="0011313B" w:rsidRDefault="00B66913">
            <w:pPr>
              <w:spacing w:line="360" w:lineRule="auto"/>
              <w:ind w:firstLineChars="200" w:firstLine="420"/>
              <w:rPr>
                <w:szCs w:val="22"/>
              </w:rPr>
            </w:pPr>
            <w:r>
              <w:rPr>
                <w:rFonts w:hint="eastAsia"/>
                <w:szCs w:val="22"/>
              </w:rPr>
              <w:t>市场及公关部（含库房）负责产品和服务要求确定的工作，根据与顾客签订书面合同进行运行，与停车场的有关要求通过管理合同的确定。</w:t>
            </w:r>
          </w:p>
          <w:p w:rsidR="0011313B" w:rsidRDefault="00B66913">
            <w:pPr>
              <w:spacing w:line="360" w:lineRule="auto"/>
              <w:ind w:firstLineChars="200" w:firstLine="420"/>
              <w:rPr>
                <w:szCs w:val="22"/>
              </w:rPr>
            </w:pPr>
            <w:r>
              <w:rPr>
                <w:rFonts w:hint="eastAsia"/>
                <w:szCs w:val="22"/>
              </w:rPr>
              <w:t>有《销售合同台账》，抽查</w:t>
            </w:r>
            <w:r>
              <w:rPr>
                <w:rFonts w:hint="eastAsia"/>
                <w:szCs w:val="22"/>
              </w:rPr>
              <w:t>4</w:t>
            </w:r>
            <w:r>
              <w:rPr>
                <w:rFonts w:hint="eastAsia"/>
                <w:szCs w:val="22"/>
              </w:rPr>
              <w:t>份合同。</w:t>
            </w:r>
          </w:p>
          <w:p w:rsidR="0011313B" w:rsidRDefault="00B66913">
            <w:pPr>
              <w:spacing w:line="360" w:lineRule="auto"/>
              <w:ind w:firstLineChars="200" w:firstLine="420"/>
              <w:rPr>
                <w:szCs w:val="22"/>
              </w:rPr>
            </w:pPr>
            <w:r>
              <w:rPr>
                <w:rFonts w:hint="eastAsia"/>
                <w:szCs w:val="22"/>
              </w:rPr>
              <w:t>有：</w:t>
            </w:r>
            <w:r>
              <w:rPr>
                <w:rFonts w:hint="eastAsia"/>
                <w:szCs w:val="22"/>
              </w:rPr>
              <w:t>WH00001-</w:t>
            </w:r>
            <w:r>
              <w:rPr>
                <w:rFonts w:hint="eastAsia"/>
                <w:szCs w:val="22"/>
              </w:rPr>
              <w:t>锦绣长江</w:t>
            </w:r>
            <w:r>
              <w:rPr>
                <w:rFonts w:hint="eastAsia"/>
                <w:szCs w:val="22"/>
              </w:rPr>
              <w:t>2</w:t>
            </w:r>
            <w:r>
              <w:rPr>
                <w:rFonts w:hint="eastAsia"/>
                <w:szCs w:val="22"/>
              </w:rPr>
              <w:t>期</w:t>
            </w:r>
            <w:r>
              <w:rPr>
                <w:rFonts w:hint="eastAsia"/>
                <w:szCs w:val="22"/>
              </w:rPr>
              <w:t>-2023</w:t>
            </w:r>
            <w:r>
              <w:rPr>
                <w:rFonts w:hint="eastAsia"/>
                <w:szCs w:val="22"/>
              </w:rPr>
              <w:t>、上海沙龙项目停车场委托经营管理合同、旭辉空港中心停车场经营合同、亿城天筑停车场外包合同。</w:t>
            </w:r>
          </w:p>
          <w:p w:rsidR="0011313B" w:rsidRDefault="00B66913">
            <w:pPr>
              <w:spacing w:line="360" w:lineRule="auto"/>
              <w:ind w:firstLineChars="200" w:firstLine="420"/>
              <w:rPr>
                <w:szCs w:val="22"/>
              </w:rPr>
            </w:pPr>
            <w:r>
              <w:rPr>
                <w:rFonts w:hint="eastAsia"/>
                <w:szCs w:val="22"/>
              </w:rPr>
              <w:t>抽查</w:t>
            </w:r>
            <w:r>
              <w:rPr>
                <w:rFonts w:hint="eastAsia"/>
                <w:szCs w:val="22"/>
              </w:rPr>
              <w:t xml:space="preserve"> </w:t>
            </w:r>
            <w:r>
              <w:rPr>
                <w:rFonts w:hint="eastAsia"/>
                <w:szCs w:val="22"/>
              </w:rPr>
              <w:t>编号</w:t>
            </w:r>
            <w:r>
              <w:rPr>
                <w:rFonts w:hint="eastAsia"/>
                <w:szCs w:val="22"/>
              </w:rPr>
              <w:t xml:space="preserve">SM-2N-JXCJ-17160    </w:t>
            </w:r>
            <w:r>
              <w:rPr>
                <w:rFonts w:hint="eastAsia"/>
                <w:szCs w:val="22"/>
              </w:rPr>
              <w:t>世茂锦绣长江二期”</w:t>
            </w:r>
            <w:r>
              <w:rPr>
                <w:rFonts w:hint="eastAsia"/>
                <w:szCs w:val="22"/>
              </w:rPr>
              <w:t xml:space="preserve"> </w:t>
            </w:r>
            <w:r>
              <w:rPr>
                <w:rFonts w:hint="eastAsia"/>
                <w:szCs w:val="22"/>
              </w:rPr>
              <w:t>商业停车场委托管理合</w:t>
            </w:r>
          </w:p>
          <w:p w:rsidR="0011313B" w:rsidRDefault="00B66913">
            <w:pPr>
              <w:spacing w:line="360" w:lineRule="auto"/>
              <w:ind w:firstLineChars="200" w:firstLine="420"/>
              <w:rPr>
                <w:szCs w:val="22"/>
              </w:rPr>
            </w:pPr>
            <w:r>
              <w:rPr>
                <w:rFonts w:hint="eastAsia"/>
                <w:szCs w:val="22"/>
              </w:rPr>
              <w:t xml:space="preserve">   </w:t>
            </w:r>
            <w:r>
              <w:rPr>
                <w:rFonts w:hint="eastAsia"/>
                <w:szCs w:val="22"/>
              </w:rPr>
              <w:t>签订时间地点：</w:t>
            </w:r>
            <w:r>
              <w:rPr>
                <w:rFonts w:hint="eastAsia"/>
                <w:szCs w:val="22"/>
              </w:rPr>
              <w:t>2018</w:t>
            </w:r>
            <w:r>
              <w:rPr>
                <w:rFonts w:hint="eastAsia"/>
                <w:szCs w:val="22"/>
              </w:rPr>
              <w:t>年</w:t>
            </w:r>
            <w:r>
              <w:rPr>
                <w:rFonts w:hint="eastAsia"/>
                <w:szCs w:val="22"/>
              </w:rPr>
              <w:t>1</w:t>
            </w:r>
            <w:r>
              <w:rPr>
                <w:rFonts w:hint="eastAsia"/>
                <w:szCs w:val="22"/>
              </w:rPr>
              <w:t>月</w:t>
            </w:r>
            <w:r>
              <w:rPr>
                <w:rFonts w:hint="eastAsia"/>
                <w:szCs w:val="22"/>
              </w:rPr>
              <w:t>8</w:t>
            </w:r>
            <w:r>
              <w:rPr>
                <w:rFonts w:hint="eastAsia"/>
                <w:szCs w:val="22"/>
              </w:rPr>
              <w:t>日</w:t>
            </w:r>
            <w:r>
              <w:rPr>
                <w:rFonts w:hint="eastAsia"/>
                <w:szCs w:val="22"/>
              </w:rPr>
              <w:t xml:space="preserve">   </w:t>
            </w:r>
            <w:r>
              <w:rPr>
                <w:rFonts w:hint="eastAsia"/>
                <w:szCs w:val="22"/>
              </w:rPr>
              <w:t>武汉巾武口区中南路</w:t>
            </w:r>
            <w:r>
              <w:rPr>
                <w:rFonts w:hint="eastAsia"/>
                <w:szCs w:val="22"/>
              </w:rPr>
              <w:t>7</w:t>
            </w:r>
            <w:r>
              <w:rPr>
                <w:rFonts w:hint="eastAsia"/>
                <w:szCs w:val="22"/>
              </w:rPr>
              <w:t>号</w:t>
            </w:r>
            <w:r>
              <w:rPr>
                <w:rFonts w:hint="eastAsia"/>
                <w:szCs w:val="22"/>
              </w:rPr>
              <w:t>18</w:t>
            </w:r>
            <w:r>
              <w:rPr>
                <w:rFonts w:hint="eastAsia"/>
                <w:szCs w:val="22"/>
              </w:rPr>
              <w:t>层</w:t>
            </w:r>
            <w:r>
              <w:rPr>
                <w:rFonts w:hint="eastAsia"/>
                <w:szCs w:val="22"/>
              </w:rPr>
              <w:t>BlO</w:t>
            </w:r>
            <w:r>
              <w:rPr>
                <w:rFonts w:hint="eastAsia"/>
                <w:szCs w:val="22"/>
              </w:rPr>
              <w:t>号</w:t>
            </w:r>
          </w:p>
          <w:p w:rsidR="0011313B" w:rsidRDefault="00B66913">
            <w:pPr>
              <w:spacing w:line="360" w:lineRule="auto"/>
              <w:ind w:firstLineChars="200" w:firstLine="420"/>
              <w:rPr>
                <w:szCs w:val="22"/>
              </w:rPr>
            </w:pPr>
            <w:r>
              <w:rPr>
                <w:rFonts w:hint="eastAsia"/>
                <w:szCs w:val="22"/>
              </w:rPr>
              <w:t xml:space="preserve">   </w:t>
            </w:r>
            <w:r>
              <w:rPr>
                <w:rFonts w:hint="eastAsia"/>
                <w:szCs w:val="22"/>
              </w:rPr>
              <w:t>客户：世贸天成物业服务集团有限公司武汉第一分公司</w:t>
            </w:r>
          </w:p>
          <w:p w:rsidR="0011313B" w:rsidRDefault="00B66913">
            <w:pPr>
              <w:spacing w:line="360" w:lineRule="auto"/>
              <w:ind w:firstLineChars="200" w:firstLine="420"/>
              <w:rPr>
                <w:szCs w:val="22"/>
              </w:rPr>
            </w:pPr>
            <w:r>
              <w:rPr>
                <w:rFonts w:hint="eastAsia"/>
                <w:szCs w:val="22"/>
              </w:rPr>
              <w:t xml:space="preserve">   </w:t>
            </w:r>
            <w:r>
              <w:rPr>
                <w:rFonts w:hint="eastAsia"/>
                <w:szCs w:val="22"/>
              </w:rPr>
              <w:t>甲方电话：</w:t>
            </w:r>
            <w:r>
              <w:rPr>
                <w:rFonts w:hint="eastAsia"/>
                <w:szCs w:val="22"/>
              </w:rPr>
              <w:t>027-84772789</w:t>
            </w:r>
          </w:p>
          <w:p w:rsidR="0011313B" w:rsidRDefault="00B66913">
            <w:pPr>
              <w:spacing w:line="360" w:lineRule="auto"/>
              <w:ind w:firstLineChars="200" w:firstLine="420"/>
              <w:rPr>
                <w:szCs w:val="22"/>
              </w:rPr>
            </w:pPr>
            <w:r>
              <w:rPr>
                <w:rFonts w:hint="eastAsia"/>
                <w:szCs w:val="22"/>
              </w:rPr>
              <w:t xml:space="preserve">   </w:t>
            </w:r>
            <w:r>
              <w:rPr>
                <w:rFonts w:hint="eastAsia"/>
                <w:szCs w:val="22"/>
              </w:rPr>
              <w:t>甲方联系人：苏会存</w:t>
            </w:r>
          </w:p>
          <w:p w:rsidR="0011313B" w:rsidRDefault="00B66913">
            <w:pPr>
              <w:spacing w:line="360" w:lineRule="auto"/>
              <w:ind w:firstLineChars="200" w:firstLine="420"/>
              <w:rPr>
                <w:szCs w:val="22"/>
              </w:rPr>
            </w:pPr>
            <w:r>
              <w:rPr>
                <w:rFonts w:hint="eastAsia"/>
                <w:szCs w:val="22"/>
              </w:rPr>
              <w:t xml:space="preserve">   </w:t>
            </w:r>
            <w:r>
              <w:rPr>
                <w:rFonts w:hint="eastAsia"/>
                <w:szCs w:val="22"/>
              </w:rPr>
              <w:t>一、</w:t>
            </w:r>
            <w:r>
              <w:rPr>
                <w:rFonts w:hint="eastAsia"/>
                <w:szCs w:val="22"/>
              </w:rPr>
              <w:t xml:space="preserve"> </w:t>
            </w:r>
            <w:r>
              <w:rPr>
                <w:rFonts w:hint="eastAsia"/>
                <w:szCs w:val="22"/>
              </w:rPr>
              <w:t>标的物</w:t>
            </w:r>
          </w:p>
          <w:p w:rsidR="0011313B" w:rsidRDefault="00B66913">
            <w:pPr>
              <w:spacing w:line="360" w:lineRule="auto"/>
              <w:ind w:firstLineChars="200" w:firstLine="420"/>
              <w:rPr>
                <w:szCs w:val="22"/>
              </w:rPr>
            </w:pPr>
            <w:r>
              <w:rPr>
                <w:rFonts w:hint="eastAsia"/>
                <w:szCs w:val="22"/>
              </w:rPr>
              <w:t>甲方受世贸锦绣长江二期业主委员会委托将位于武汉市汉阳区滨江大道</w:t>
            </w:r>
            <w:r>
              <w:rPr>
                <w:rFonts w:hint="eastAsia"/>
                <w:szCs w:val="22"/>
              </w:rPr>
              <w:t>190</w:t>
            </w:r>
            <w:r>
              <w:rPr>
                <w:rFonts w:hint="eastAsia"/>
                <w:szCs w:val="22"/>
              </w:rPr>
              <w:t>号的世贸锦绣长江二期临街商业广场停车经营管理权、收费权委托给乙方，包括：由乙方自筹资金实施对本停车场的整体改造，以及改造完成后对本停车场实施规范、自主经营管理与有偿收费服务。</w:t>
            </w:r>
            <w:r>
              <w:rPr>
                <w:rFonts w:hint="eastAsia"/>
                <w:szCs w:val="22"/>
              </w:rPr>
              <w:t xml:space="preserve"> </w:t>
            </w:r>
          </w:p>
          <w:p w:rsidR="0011313B" w:rsidRDefault="00B66913">
            <w:pPr>
              <w:spacing w:line="360" w:lineRule="auto"/>
              <w:ind w:firstLineChars="200" w:firstLine="420"/>
              <w:rPr>
                <w:szCs w:val="22"/>
              </w:rPr>
            </w:pPr>
            <w:r>
              <w:rPr>
                <w:rFonts w:hint="eastAsia"/>
                <w:szCs w:val="22"/>
              </w:rPr>
              <w:t>投资改造内容及投资预算；</w:t>
            </w:r>
          </w:p>
          <w:p w:rsidR="0011313B" w:rsidRDefault="00B66913">
            <w:pPr>
              <w:spacing w:line="360" w:lineRule="auto"/>
              <w:ind w:firstLineChars="200" w:firstLine="420"/>
              <w:rPr>
                <w:szCs w:val="22"/>
              </w:rPr>
            </w:pPr>
            <w:r>
              <w:rPr>
                <w:rFonts w:hint="eastAsia"/>
                <w:szCs w:val="22"/>
              </w:rPr>
              <w:t>委托管理与合同费用；</w:t>
            </w:r>
          </w:p>
          <w:p w:rsidR="0011313B" w:rsidRDefault="00B66913">
            <w:pPr>
              <w:spacing w:line="360" w:lineRule="auto"/>
              <w:ind w:firstLineChars="200" w:firstLine="420"/>
              <w:rPr>
                <w:szCs w:val="22"/>
              </w:rPr>
            </w:pPr>
            <w:r>
              <w:rPr>
                <w:rFonts w:hint="eastAsia"/>
                <w:szCs w:val="22"/>
              </w:rPr>
              <w:t>双方权利义务；</w:t>
            </w:r>
          </w:p>
          <w:p w:rsidR="0011313B" w:rsidRDefault="00B66913">
            <w:pPr>
              <w:spacing w:line="360" w:lineRule="auto"/>
              <w:ind w:firstLineChars="200" w:firstLine="420"/>
              <w:rPr>
                <w:szCs w:val="22"/>
              </w:rPr>
            </w:pPr>
            <w:r>
              <w:rPr>
                <w:rFonts w:hint="eastAsia"/>
                <w:szCs w:val="22"/>
              </w:rPr>
              <w:t>收费特别约定；</w:t>
            </w:r>
          </w:p>
          <w:p w:rsidR="0011313B" w:rsidRDefault="00B66913">
            <w:pPr>
              <w:spacing w:line="360" w:lineRule="auto"/>
              <w:ind w:firstLineChars="200" w:firstLine="420"/>
              <w:rPr>
                <w:szCs w:val="22"/>
              </w:rPr>
            </w:pPr>
            <w:r>
              <w:rPr>
                <w:rFonts w:hint="eastAsia"/>
                <w:szCs w:val="22"/>
              </w:rPr>
              <w:t>合同主体变更；</w:t>
            </w:r>
          </w:p>
          <w:p w:rsidR="0011313B" w:rsidRDefault="00B66913">
            <w:pPr>
              <w:spacing w:line="360" w:lineRule="auto"/>
              <w:ind w:firstLineChars="200" w:firstLine="420"/>
              <w:rPr>
                <w:szCs w:val="22"/>
              </w:rPr>
            </w:pPr>
            <w:r>
              <w:rPr>
                <w:rFonts w:hint="eastAsia"/>
                <w:szCs w:val="22"/>
              </w:rPr>
              <w:t>合同续约与期满处置；</w:t>
            </w:r>
          </w:p>
          <w:p w:rsidR="0011313B" w:rsidRDefault="00B66913">
            <w:pPr>
              <w:spacing w:line="360" w:lineRule="auto"/>
              <w:ind w:firstLineChars="200" w:firstLine="420"/>
              <w:rPr>
                <w:szCs w:val="22"/>
              </w:rPr>
            </w:pPr>
            <w:r>
              <w:rPr>
                <w:rFonts w:hint="eastAsia"/>
                <w:szCs w:val="22"/>
              </w:rPr>
              <w:t>合同提前终止</w:t>
            </w:r>
          </w:p>
          <w:p w:rsidR="0011313B" w:rsidRDefault="00B66913">
            <w:pPr>
              <w:spacing w:line="360" w:lineRule="auto"/>
              <w:ind w:firstLineChars="200" w:firstLine="420"/>
              <w:rPr>
                <w:szCs w:val="22"/>
              </w:rPr>
            </w:pPr>
            <w:r>
              <w:rPr>
                <w:rFonts w:hint="eastAsia"/>
                <w:szCs w:val="22"/>
              </w:rPr>
              <w:t>违约责任；</w:t>
            </w:r>
          </w:p>
          <w:p w:rsidR="0011313B" w:rsidRDefault="00B66913">
            <w:pPr>
              <w:spacing w:line="360" w:lineRule="auto"/>
              <w:ind w:firstLineChars="200" w:firstLine="420"/>
              <w:rPr>
                <w:szCs w:val="22"/>
              </w:rPr>
            </w:pPr>
            <w:r>
              <w:rPr>
                <w:rFonts w:hint="eastAsia"/>
                <w:szCs w:val="22"/>
              </w:rPr>
              <w:t>有关安全管理和防火的约定；</w:t>
            </w:r>
          </w:p>
          <w:p w:rsidR="0011313B" w:rsidRDefault="00B66913">
            <w:pPr>
              <w:spacing w:line="360" w:lineRule="auto"/>
              <w:ind w:firstLineChars="200" w:firstLine="420"/>
              <w:rPr>
                <w:szCs w:val="22"/>
              </w:rPr>
            </w:pPr>
            <w:r>
              <w:rPr>
                <w:rFonts w:hint="eastAsia"/>
                <w:szCs w:val="22"/>
              </w:rPr>
              <w:t>其他事宜；</w:t>
            </w:r>
          </w:p>
          <w:p w:rsidR="0011313B" w:rsidRDefault="00B66913">
            <w:pPr>
              <w:spacing w:line="360" w:lineRule="auto"/>
              <w:ind w:firstLineChars="200" w:firstLine="420"/>
              <w:rPr>
                <w:szCs w:val="22"/>
              </w:rPr>
            </w:pPr>
            <w:r>
              <w:rPr>
                <w:rFonts w:hint="eastAsia"/>
                <w:szCs w:val="22"/>
              </w:rPr>
              <w:t>附件</w:t>
            </w:r>
          </w:p>
          <w:p w:rsidR="0011313B" w:rsidRDefault="00B66913">
            <w:pPr>
              <w:spacing w:line="360" w:lineRule="auto"/>
              <w:ind w:firstLineChars="200" w:firstLine="420"/>
              <w:rPr>
                <w:szCs w:val="22"/>
              </w:rPr>
            </w:pPr>
            <w:r>
              <w:rPr>
                <w:rFonts w:hint="eastAsia"/>
                <w:szCs w:val="22"/>
              </w:rPr>
              <w:t>合同后面有双方的盖章。</w:t>
            </w:r>
          </w:p>
          <w:p w:rsidR="0011313B" w:rsidRDefault="0011313B">
            <w:pPr>
              <w:spacing w:line="360" w:lineRule="auto"/>
              <w:ind w:firstLineChars="200" w:firstLine="420"/>
              <w:rPr>
                <w:szCs w:val="22"/>
              </w:rPr>
            </w:pPr>
          </w:p>
          <w:p w:rsidR="0011313B" w:rsidRDefault="00B66913">
            <w:pPr>
              <w:spacing w:line="360" w:lineRule="auto"/>
              <w:ind w:firstLineChars="200" w:firstLine="420"/>
              <w:rPr>
                <w:szCs w:val="22"/>
              </w:rPr>
            </w:pPr>
            <w:r>
              <w:rPr>
                <w:rFonts w:hint="eastAsia"/>
                <w:szCs w:val="22"/>
              </w:rPr>
              <w:t>抽查合同评审表：</w:t>
            </w:r>
          </w:p>
          <w:p w:rsidR="0011313B" w:rsidRDefault="00B66913">
            <w:pPr>
              <w:spacing w:line="360" w:lineRule="auto"/>
              <w:ind w:firstLineChars="200" w:firstLine="420"/>
              <w:rPr>
                <w:szCs w:val="22"/>
              </w:rPr>
            </w:pPr>
            <w:r>
              <w:rPr>
                <w:rFonts w:hint="eastAsia"/>
                <w:szCs w:val="22"/>
              </w:rPr>
              <w:t>合同编号</w:t>
            </w:r>
            <w:r>
              <w:rPr>
                <w:rFonts w:hint="eastAsia"/>
                <w:szCs w:val="22"/>
              </w:rPr>
              <w:t>;18-01-08A</w:t>
            </w:r>
          </w:p>
          <w:p w:rsidR="0011313B" w:rsidRDefault="00B66913">
            <w:pPr>
              <w:spacing w:line="360" w:lineRule="auto"/>
              <w:ind w:firstLineChars="200" w:firstLine="420"/>
              <w:rPr>
                <w:szCs w:val="22"/>
              </w:rPr>
            </w:pPr>
            <w:r>
              <w:rPr>
                <w:rFonts w:hint="eastAsia"/>
                <w:szCs w:val="22"/>
              </w:rPr>
              <w:t>顾客名称；世茂天成物业服务有限公司武汉分公司</w:t>
            </w:r>
          </w:p>
          <w:p w:rsidR="0011313B" w:rsidRDefault="00B66913">
            <w:pPr>
              <w:spacing w:line="360" w:lineRule="auto"/>
              <w:ind w:firstLineChars="200" w:firstLine="420"/>
              <w:rPr>
                <w:szCs w:val="22"/>
              </w:rPr>
            </w:pPr>
            <w:r>
              <w:rPr>
                <w:rFonts w:hint="eastAsia"/>
                <w:szCs w:val="22"/>
              </w:rPr>
              <w:t>评审日期：</w:t>
            </w:r>
            <w:r>
              <w:rPr>
                <w:rFonts w:hint="eastAsia"/>
                <w:szCs w:val="22"/>
              </w:rPr>
              <w:t>2020.4.25</w:t>
            </w:r>
          </w:p>
          <w:p w:rsidR="0011313B" w:rsidRDefault="00B66913">
            <w:pPr>
              <w:spacing w:line="360" w:lineRule="auto"/>
              <w:ind w:firstLineChars="200" w:firstLine="420"/>
              <w:rPr>
                <w:szCs w:val="22"/>
              </w:rPr>
            </w:pPr>
            <w:r>
              <w:rPr>
                <w:rFonts w:hint="eastAsia"/>
                <w:szCs w:val="22"/>
              </w:rPr>
              <w:t>合同日期：</w:t>
            </w:r>
            <w:r>
              <w:rPr>
                <w:rFonts w:hint="eastAsia"/>
                <w:szCs w:val="22"/>
              </w:rPr>
              <w:t>2020.4.30</w:t>
            </w:r>
          </w:p>
          <w:p w:rsidR="0011313B" w:rsidRDefault="00B66913">
            <w:pPr>
              <w:spacing w:line="360" w:lineRule="auto"/>
              <w:ind w:firstLineChars="200" w:firstLine="420"/>
              <w:rPr>
                <w:szCs w:val="22"/>
              </w:rPr>
            </w:pPr>
            <w:r>
              <w:rPr>
                <w:rFonts w:hint="eastAsia"/>
                <w:szCs w:val="22"/>
              </w:rPr>
              <w:t>产品名称：武汉锦绣长江商业停车场</w:t>
            </w:r>
          </w:p>
          <w:p w:rsidR="0011313B" w:rsidRDefault="00B66913">
            <w:pPr>
              <w:spacing w:line="360" w:lineRule="auto"/>
              <w:ind w:firstLineChars="200" w:firstLine="420"/>
              <w:rPr>
                <w:szCs w:val="22"/>
              </w:rPr>
            </w:pPr>
            <w:r>
              <w:rPr>
                <w:rFonts w:hint="eastAsia"/>
                <w:szCs w:val="22"/>
              </w:rPr>
              <w:t>与产品有关的主要要求：</w:t>
            </w:r>
          </w:p>
          <w:p w:rsidR="0011313B" w:rsidRDefault="00B66913">
            <w:pPr>
              <w:spacing w:line="360" w:lineRule="auto"/>
              <w:ind w:firstLineChars="200" w:firstLine="420"/>
              <w:rPr>
                <w:szCs w:val="22"/>
              </w:rPr>
            </w:pPr>
            <w:r>
              <w:rPr>
                <w:rFonts w:hint="eastAsia"/>
                <w:szCs w:val="22"/>
              </w:rPr>
              <w:t>1.</w:t>
            </w:r>
            <w:r>
              <w:rPr>
                <w:rFonts w:hint="eastAsia"/>
                <w:szCs w:val="22"/>
              </w:rPr>
              <w:t>合同要求：</w:t>
            </w:r>
            <w:r>
              <w:rPr>
                <w:rFonts w:hint="eastAsia"/>
                <w:szCs w:val="22"/>
              </w:rPr>
              <w:t xml:space="preserve"> </w:t>
            </w:r>
          </w:p>
          <w:p w:rsidR="0011313B" w:rsidRDefault="00B66913">
            <w:pPr>
              <w:spacing w:line="360" w:lineRule="auto"/>
              <w:ind w:firstLineChars="200" w:firstLine="420"/>
              <w:rPr>
                <w:szCs w:val="22"/>
              </w:rPr>
            </w:pPr>
            <w:r>
              <w:rPr>
                <w:rFonts w:hint="eastAsia"/>
                <w:szCs w:val="22"/>
              </w:rPr>
              <w:t>2.</w:t>
            </w:r>
            <w:r>
              <w:rPr>
                <w:rFonts w:hint="eastAsia"/>
                <w:szCs w:val="22"/>
              </w:rPr>
              <w:t>规定或已知用途要求：</w:t>
            </w:r>
          </w:p>
          <w:p w:rsidR="0011313B" w:rsidRDefault="00B66913">
            <w:pPr>
              <w:spacing w:line="360" w:lineRule="auto"/>
              <w:ind w:firstLineChars="200" w:firstLine="420"/>
              <w:rPr>
                <w:szCs w:val="22"/>
              </w:rPr>
            </w:pPr>
            <w:r>
              <w:rPr>
                <w:rFonts w:hint="eastAsia"/>
                <w:szCs w:val="22"/>
              </w:rPr>
              <w:t>3.</w:t>
            </w:r>
            <w:r>
              <w:rPr>
                <w:rFonts w:hint="eastAsia"/>
                <w:szCs w:val="22"/>
              </w:rPr>
              <w:t>适用的法律法规：《合同法》</w:t>
            </w:r>
          </w:p>
          <w:p w:rsidR="0011313B" w:rsidRDefault="00B66913">
            <w:pPr>
              <w:spacing w:line="360" w:lineRule="auto"/>
              <w:ind w:firstLineChars="200" w:firstLine="420"/>
              <w:rPr>
                <w:szCs w:val="22"/>
              </w:rPr>
            </w:pPr>
            <w:r>
              <w:rPr>
                <w:rFonts w:hint="eastAsia"/>
                <w:szCs w:val="22"/>
              </w:rPr>
              <w:t>4.</w:t>
            </w:r>
            <w:r>
              <w:rPr>
                <w:rFonts w:hint="eastAsia"/>
                <w:szCs w:val="22"/>
              </w:rPr>
              <w:t>环境无污染、无职业健康病及危险源发生。</w:t>
            </w:r>
          </w:p>
          <w:p w:rsidR="0011313B" w:rsidRDefault="00B66913">
            <w:pPr>
              <w:spacing w:line="360" w:lineRule="auto"/>
              <w:ind w:firstLineChars="200" w:firstLine="420"/>
              <w:rPr>
                <w:szCs w:val="22"/>
              </w:rPr>
            </w:pPr>
            <w:r>
              <w:rPr>
                <w:rFonts w:hint="eastAsia"/>
                <w:szCs w:val="22"/>
              </w:rPr>
              <w:t>5.</w:t>
            </w:r>
            <w:r>
              <w:rPr>
                <w:rFonts w:hint="eastAsia"/>
                <w:szCs w:val="22"/>
              </w:rPr>
              <w:t>公司要求：无</w:t>
            </w:r>
          </w:p>
          <w:p w:rsidR="0011313B" w:rsidRDefault="00B66913">
            <w:pPr>
              <w:spacing w:line="360" w:lineRule="auto"/>
              <w:ind w:firstLineChars="200" w:firstLine="420"/>
              <w:rPr>
                <w:szCs w:val="22"/>
              </w:rPr>
            </w:pPr>
            <w:r>
              <w:rPr>
                <w:rFonts w:hint="eastAsia"/>
                <w:szCs w:val="22"/>
              </w:rPr>
              <w:t>评审意见：</w:t>
            </w:r>
          </w:p>
          <w:p w:rsidR="0011313B" w:rsidRDefault="00B66913">
            <w:pPr>
              <w:spacing w:line="360" w:lineRule="auto"/>
              <w:rPr>
                <w:szCs w:val="22"/>
              </w:rPr>
            </w:pPr>
            <w:r>
              <w:rPr>
                <w:rFonts w:hint="eastAsia"/>
                <w:szCs w:val="22"/>
              </w:rPr>
              <w:t xml:space="preserve"> 1.</w:t>
            </w:r>
            <w:r>
              <w:rPr>
                <w:rFonts w:hint="eastAsia"/>
                <w:szCs w:val="22"/>
              </w:rPr>
              <w:t>产品要求规定：</w:t>
            </w:r>
            <w:r>
              <w:rPr>
                <w:rFonts w:hint="eastAsia"/>
                <w:szCs w:val="22"/>
              </w:rPr>
              <w:t xml:space="preserve">                   </w:t>
            </w:r>
            <w:r>
              <w:rPr>
                <w:rFonts w:hint="eastAsia"/>
                <w:szCs w:val="22"/>
              </w:rPr>
              <w:t>明确</w:t>
            </w:r>
            <w:r>
              <w:rPr>
                <w:rFonts w:hint="eastAsia"/>
                <w:szCs w:val="22"/>
              </w:rPr>
              <w:t xml:space="preserve"> </w:t>
            </w:r>
            <w:r>
              <w:rPr>
                <w:rFonts w:hint="eastAsia"/>
                <w:szCs w:val="22"/>
              </w:rPr>
              <w:t>√</w:t>
            </w:r>
            <w:r>
              <w:rPr>
                <w:rFonts w:hint="eastAsia"/>
                <w:szCs w:val="22"/>
              </w:rPr>
              <w:t xml:space="preserve">        </w:t>
            </w:r>
            <w:r>
              <w:rPr>
                <w:rFonts w:hint="eastAsia"/>
                <w:szCs w:val="22"/>
              </w:rPr>
              <w:t>不明确</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2.</w:t>
            </w:r>
            <w:r>
              <w:rPr>
                <w:rFonts w:hint="eastAsia"/>
                <w:szCs w:val="22"/>
              </w:rPr>
              <w:t>与以前表述不一致的要求：</w:t>
            </w:r>
            <w:r>
              <w:rPr>
                <w:rFonts w:hint="eastAsia"/>
                <w:szCs w:val="22"/>
              </w:rPr>
              <w:t xml:space="preserve">      </w:t>
            </w:r>
            <w:r>
              <w:rPr>
                <w:rFonts w:hint="eastAsia"/>
                <w:szCs w:val="22"/>
              </w:rPr>
              <w:t>已解决</w:t>
            </w:r>
            <w:r>
              <w:rPr>
                <w:rFonts w:hint="eastAsia"/>
                <w:szCs w:val="22"/>
              </w:rPr>
              <w:t xml:space="preserve"> </w:t>
            </w:r>
            <w:r>
              <w:rPr>
                <w:rFonts w:hint="eastAsia"/>
                <w:szCs w:val="22"/>
              </w:rPr>
              <w:t>√</w:t>
            </w:r>
            <w:r>
              <w:rPr>
                <w:rFonts w:hint="eastAsia"/>
                <w:szCs w:val="22"/>
              </w:rPr>
              <w:t xml:space="preserve">        </w:t>
            </w:r>
            <w:r>
              <w:rPr>
                <w:rFonts w:hint="eastAsia"/>
                <w:szCs w:val="22"/>
              </w:rPr>
              <w:t>未解决</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3.</w:t>
            </w:r>
            <w:r>
              <w:rPr>
                <w:rFonts w:hint="eastAsia"/>
                <w:szCs w:val="22"/>
              </w:rPr>
              <w:t>公司满足合同要求：</w:t>
            </w:r>
            <w:r>
              <w:rPr>
                <w:rFonts w:hint="eastAsia"/>
                <w:szCs w:val="22"/>
              </w:rPr>
              <w:t>1</w:t>
            </w:r>
            <w:r>
              <w:rPr>
                <w:rFonts w:hint="eastAsia"/>
                <w:szCs w:val="22"/>
              </w:rPr>
              <w:t>）管理能力</w:t>
            </w:r>
            <w:r>
              <w:rPr>
                <w:rFonts w:hint="eastAsia"/>
                <w:szCs w:val="22"/>
              </w:rPr>
              <w:t xml:space="preserve">        </w:t>
            </w:r>
            <w:r>
              <w:rPr>
                <w:rFonts w:hint="eastAsia"/>
                <w:szCs w:val="22"/>
              </w:rPr>
              <w:t>能满足</w:t>
            </w:r>
            <w:r>
              <w:rPr>
                <w:rFonts w:hint="eastAsia"/>
                <w:szCs w:val="22"/>
              </w:rPr>
              <w:t xml:space="preserve"> </w:t>
            </w:r>
            <w:r>
              <w:rPr>
                <w:rFonts w:hint="eastAsia"/>
                <w:szCs w:val="22"/>
              </w:rPr>
              <w:t>√</w:t>
            </w:r>
            <w:r>
              <w:rPr>
                <w:rFonts w:hint="eastAsia"/>
                <w:szCs w:val="22"/>
              </w:rPr>
              <w:t xml:space="preserve">       </w:t>
            </w:r>
            <w:r>
              <w:rPr>
                <w:rFonts w:hint="eastAsia"/>
                <w:szCs w:val="22"/>
              </w:rPr>
              <w:t>不满足</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 xml:space="preserve">                   2</w:t>
            </w:r>
            <w:r>
              <w:rPr>
                <w:rFonts w:hint="eastAsia"/>
                <w:szCs w:val="22"/>
              </w:rPr>
              <w:t>）技术能力</w:t>
            </w:r>
            <w:r>
              <w:rPr>
                <w:rFonts w:hint="eastAsia"/>
                <w:szCs w:val="22"/>
              </w:rPr>
              <w:t xml:space="preserve">        </w:t>
            </w:r>
            <w:r>
              <w:rPr>
                <w:rFonts w:hint="eastAsia"/>
                <w:szCs w:val="22"/>
              </w:rPr>
              <w:t>能满足</w:t>
            </w:r>
            <w:r>
              <w:rPr>
                <w:rFonts w:hint="eastAsia"/>
                <w:szCs w:val="22"/>
              </w:rPr>
              <w:t xml:space="preserve"> </w:t>
            </w:r>
            <w:r>
              <w:rPr>
                <w:rFonts w:hint="eastAsia"/>
                <w:szCs w:val="22"/>
              </w:rPr>
              <w:t>√</w:t>
            </w:r>
            <w:r>
              <w:rPr>
                <w:rFonts w:hint="eastAsia"/>
                <w:szCs w:val="22"/>
              </w:rPr>
              <w:t xml:space="preserve">       </w:t>
            </w:r>
            <w:r>
              <w:rPr>
                <w:rFonts w:hint="eastAsia"/>
                <w:szCs w:val="22"/>
              </w:rPr>
              <w:t>不满足</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 xml:space="preserve">                   3</w:t>
            </w:r>
            <w:r>
              <w:rPr>
                <w:rFonts w:hint="eastAsia"/>
                <w:szCs w:val="22"/>
              </w:rPr>
              <w:t>）价格</w:t>
            </w:r>
            <w:r>
              <w:rPr>
                <w:rFonts w:hint="eastAsia"/>
                <w:szCs w:val="22"/>
              </w:rPr>
              <w:t xml:space="preserve">            </w:t>
            </w:r>
            <w:r>
              <w:rPr>
                <w:rFonts w:hint="eastAsia"/>
                <w:szCs w:val="22"/>
              </w:rPr>
              <w:t>合</w:t>
            </w:r>
            <w:r>
              <w:rPr>
                <w:rFonts w:hint="eastAsia"/>
                <w:szCs w:val="22"/>
              </w:rPr>
              <w:t xml:space="preserve">  </w:t>
            </w:r>
            <w:r>
              <w:rPr>
                <w:rFonts w:hint="eastAsia"/>
                <w:szCs w:val="22"/>
              </w:rPr>
              <w:t>适</w:t>
            </w:r>
            <w:r>
              <w:rPr>
                <w:rFonts w:hint="eastAsia"/>
                <w:szCs w:val="22"/>
              </w:rPr>
              <w:t xml:space="preserve"> </w:t>
            </w:r>
            <w:r>
              <w:rPr>
                <w:rFonts w:hint="eastAsia"/>
                <w:szCs w:val="22"/>
              </w:rPr>
              <w:t>√</w:t>
            </w:r>
            <w:r>
              <w:rPr>
                <w:rFonts w:hint="eastAsia"/>
                <w:szCs w:val="22"/>
              </w:rPr>
              <w:t xml:space="preserve">       </w:t>
            </w:r>
            <w:r>
              <w:rPr>
                <w:rFonts w:hint="eastAsia"/>
                <w:szCs w:val="22"/>
              </w:rPr>
              <w:t>不合适</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4.</w:t>
            </w:r>
            <w:r>
              <w:rPr>
                <w:rFonts w:hint="eastAsia"/>
                <w:szCs w:val="22"/>
              </w:rPr>
              <w:t>其他：</w:t>
            </w:r>
            <w:r>
              <w:rPr>
                <w:rFonts w:hint="eastAsia"/>
                <w:szCs w:val="22"/>
              </w:rPr>
              <w:t xml:space="preserve">            1</w:t>
            </w:r>
            <w:r>
              <w:rPr>
                <w:rFonts w:hint="eastAsia"/>
                <w:szCs w:val="22"/>
              </w:rPr>
              <w:t>）双方责任</w:t>
            </w:r>
            <w:r>
              <w:rPr>
                <w:rFonts w:hint="eastAsia"/>
                <w:szCs w:val="22"/>
              </w:rPr>
              <w:t xml:space="preserve">        </w:t>
            </w:r>
            <w:r>
              <w:rPr>
                <w:rFonts w:hint="eastAsia"/>
                <w:szCs w:val="22"/>
              </w:rPr>
              <w:t>明</w:t>
            </w:r>
            <w:r>
              <w:rPr>
                <w:rFonts w:hint="eastAsia"/>
                <w:szCs w:val="22"/>
              </w:rPr>
              <w:t xml:space="preserve">  </w:t>
            </w:r>
            <w:r>
              <w:rPr>
                <w:rFonts w:hint="eastAsia"/>
                <w:szCs w:val="22"/>
              </w:rPr>
              <w:t>确</w:t>
            </w:r>
            <w:r>
              <w:rPr>
                <w:rFonts w:hint="eastAsia"/>
                <w:szCs w:val="22"/>
              </w:rPr>
              <w:t xml:space="preserve"> </w:t>
            </w:r>
            <w:r>
              <w:rPr>
                <w:rFonts w:hint="eastAsia"/>
                <w:szCs w:val="22"/>
              </w:rPr>
              <w:t>√</w:t>
            </w:r>
            <w:r>
              <w:rPr>
                <w:rFonts w:hint="eastAsia"/>
                <w:szCs w:val="22"/>
              </w:rPr>
              <w:t xml:space="preserve">       </w:t>
            </w:r>
            <w:r>
              <w:rPr>
                <w:rFonts w:hint="eastAsia"/>
                <w:szCs w:val="22"/>
              </w:rPr>
              <w:t>不明确</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 xml:space="preserve">                   2</w:t>
            </w:r>
            <w:r>
              <w:rPr>
                <w:rFonts w:hint="eastAsia"/>
                <w:szCs w:val="22"/>
              </w:rPr>
              <w:t>）付款方式</w:t>
            </w:r>
            <w:r>
              <w:rPr>
                <w:rFonts w:hint="eastAsia"/>
                <w:szCs w:val="22"/>
              </w:rPr>
              <w:t xml:space="preserve">        </w:t>
            </w:r>
            <w:r>
              <w:rPr>
                <w:rFonts w:hint="eastAsia"/>
                <w:szCs w:val="22"/>
              </w:rPr>
              <w:t>合</w:t>
            </w:r>
            <w:r>
              <w:rPr>
                <w:rFonts w:hint="eastAsia"/>
                <w:szCs w:val="22"/>
              </w:rPr>
              <w:t xml:space="preserve">  </w:t>
            </w:r>
            <w:r>
              <w:rPr>
                <w:rFonts w:hint="eastAsia"/>
                <w:szCs w:val="22"/>
              </w:rPr>
              <w:t>适</w:t>
            </w:r>
            <w:r>
              <w:rPr>
                <w:rFonts w:hint="eastAsia"/>
                <w:szCs w:val="22"/>
              </w:rPr>
              <w:t xml:space="preserve"> </w:t>
            </w:r>
            <w:r>
              <w:rPr>
                <w:rFonts w:hint="eastAsia"/>
                <w:szCs w:val="22"/>
              </w:rPr>
              <w:t>√</w:t>
            </w:r>
            <w:r>
              <w:rPr>
                <w:rFonts w:hint="eastAsia"/>
                <w:szCs w:val="22"/>
              </w:rPr>
              <w:t xml:space="preserve">       </w:t>
            </w:r>
            <w:r>
              <w:rPr>
                <w:rFonts w:hint="eastAsia"/>
                <w:szCs w:val="22"/>
              </w:rPr>
              <w:t>不合适</w:t>
            </w:r>
            <w:r>
              <w:rPr>
                <w:rFonts w:hint="eastAsia"/>
                <w:szCs w:val="22"/>
              </w:rPr>
              <w:t xml:space="preserve"> </w:t>
            </w:r>
            <w:r>
              <w:rPr>
                <w:rFonts w:hint="eastAsia"/>
                <w:szCs w:val="22"/>
              </w:rPr>
              <w:t>□</w:t>
            </w:r>
          </w:p>
          <w:p w:rsidR="0011313B" w:rsidRDefault="00B66913">
            <w:pPr>
              <w:spacing w:line="360" w:lineRule="auto"/>
              <w:ind w:firstLineChars="200" w:firstLine="420"/>
              <w:rPr>
                <w:szCs w:val="22"/>
              </w:rPr>
            </w:pPr>
            <w:r>
              <w:rPr>
                <w:rFonts w:hint="eastAsia"/>
                <w:szCs w:val="22"/>
              </w:rPr>
              <w:t xml:space="preserve">                  3</w:t>
            </w:r>
            <w:r>
              <w:rPr>
                <w:rFonts w:hint="eastAsia"/>
                <w:szCs w:val="22"/>
              </w:rPr>
              <w:t>）纠纷解决方式</w:t>
            </w:r>
            <w:r>
              <w:rPr>
                <w:rFonts w:hint="eastAsia"/>
                <w:szCs w:val="22"/>
              </w:rPr>
              <w:t xml:space="preserve">    </w:t>
            </w:r>
            <w:r>
              <w:rPr>
                <w:rFonts w:hint="eastAsia"/>
                <w:szCs w:val="22"/>
              </w:rPr>
              <w:t>明</w:t>
            </w:r>
            <w:r>
              <w:rPr>
                <w:rFonts w:hint="eastAsia"/>
                <w:szCs w:val="22"/>
              </w:rPr>
              <w:t xml:space="preserve">  </w:t>
            </w:r>
            <w:r>
              <w:rPr>
                <w:rFonts w:hint="eastAsia"/>
                <w:szCs w:val="22"/>
              </w:rPr>
              <w:t>确</w:t>
            </w:r>
            <w:r>
              <w:rPr>
                <w:rFonts w:hint="eastAsia"/>
                <w:szCs w:val="22"/>
              </w:rPr>
              <w:t xml:space="preserve"> </w:t>
            </w:r>
            <w:r>
              <w:rPr>
                <w:rFonts w:hint="eastAsia"/>
                <w:szCs w:val="22"/>
              </w:rPr>
              <w:t>√</w:t>
            </w:r>
            <w:r>
              <w:rPr>
                <w:rFonts w:hint="eastAsia"/>
                <w:szCs w:val="22"/>
              </w:rPr>
              <w:t xml:space="preserve">       </w:t>
            </w:r>
            <w:r>
              <w:rPr>
                <w:rFonts w:hint="eastAsia"/>
                <w:szCs w:val="22"/>
              </w:rPr>
              <w:t>不明确</w:t>
            </w:r>
            <w:r>
              <w:rPr>
                <w:rFonts w:hint="eastAsia"/>
                <w:szCs w:val="22"/>
              </w:rPr>
              <w:t xml:space="preserve"> </w:t>
            </w:r>
            <w:r>
              <w:rPr>
                <w:rFonts w:hint="eastAsia"/>
                <w:szCs w:val="22"/>
              </w:rPr>
              <w:t>□</w:t>
            </w:r>
          </w:p>
          <w:p w:rsidR="0011313B" w:rsidRDefault="0015559E">
            <w:pPr>
              <w:spacing w:line="360" w:lineRule="auto"/>
              <w:ind w:firstLineChars="200" w:firstLine="420"/>
              <w:rPr>
                <w:szCs w:val="22"/>
              </w:rPr>
            </w:pPr>
            <w:r>
              <w:rPr>
                <w:rFonts w:hint="eastAsia"/>
                <w:szCs w:val="22"/>
              </w:rPr>
              <w:t>评审人：张静轩</w:t>
            </w:r>
            <w:r w:rsidR="00B66913">
              <w:rPr>
                <w:rFonts w:hint="eastAsia"/>
                <w:szCs w:val="22"/>
              </w:rPr>
              <w:t>、饶平</w:t>
            </w:r>
            <w:r>
              <w:rPr>
                <w:rFonts w:hint="eastAsia"/>
                <w:szCs w:val="22"/>
              </w:rPr>
              <w:t>定</w:t>
            </w:r>
            <w:r w:rsidR="00B66913">
              <w:rPr>
                <w:rFonts w:hint="eastAsia"/>
                <w:szCs w:val="22"/>
              </w:rPr>
              <w:t xml:space="preserve">      </w:t>
            </w:r>
            <w:r w:rsidR="00B66913">
              <w:rPr>
                <w:rFonts w:hint="eastAsia"/>
                <w:szCs w:val="22"/>
              </w:rPr>
              <w:t>批准：佘丽花</w:t>
            </w:r>
            <w:r w:rsidR="00B66913">
              <w:rPr>
                <w:rFonts w:hint="eastAsia"/>
                <w:szCs w:val="22"/>
              </w:rPr>
              <w:t xml:space="preserve">     </w:t>
            </w:r>
            <w:r w:rsidR="00B66913">
              <w:rPr>
                <w:rFonts w:hint="eastAsia"/>
                <w:szCs w:val="22"/>
              </w:rPr>
              <w:t>时间</w:t>
            </w:r>
            <w:r w:rsidR="00B66913">
              <w:rPr>
                <w:rFonts w:ascii="宋体" w:hAnsi="宋体" w:cs="宋体" w:hint="eastAsia"/>
                <w:sz w:val="24"/>
              </w:rPr>
              <w:t>：</w:t>
            </w:r>
            <w:r w:rsidR="00B66913">
              <w:rPr>
                <w:rFonts w:hint="eastAsia"/>
                <w:szCs w:val="22"/>
              </w:rPr>
              <w:t>2020.4.25</w:t>
            </w:r>
          </w:p>
          <w:p w:rsidR="0011313B" w:rsidRDefault="00B66913">
            <w:pPr>
              <w:spacing w:line="360" w:lineRule="auto"/>
              <w:ind w:firstLineChars="200" w:firstLine="420"/>
              <w:rPr>
                <w:szCs w:val="22"/>
              </w:rPr>
            </w:pPr>
            <w:r>
              <w:rPr>
                <w:rFonts w:hint="eastAsia"/>
                <w:szCs w:val="22"/>
              </w:rPr>
              <w:t>合同都有评审人员的签字，</w:t>
            </w:r>
            <w:r>
              <w:rPr>
                <w:szCs w:val="22"/>
              </w:rPr>
              <w:t>产品和服务要求</w:t>
            </w:r>
            <w:r>
              <w:rPr>
                <w:rFonts w:hint="eastAsia"/>
                <w:szCs w:val="22"/>
              </w:rPr>
              <w:t>的确认符合标准要求，</w:t>
            </w:r>
          </w:p>
          <w:p w:rsidR="0011313B" w:rsidRDefault="00B66913">
            <w:pPr>
              <w:spacing w:line="360" w:lineRule="auto"/>
              <w:ind w:firstLineChars="200" w:firstLine="420"/>
              <w:rPr>
                <w:szCs w:val="22"/>
              </w:rPr>
            </w:pPr>
            <w:r>
              <w:rPr>
                <w:rFonts w:hint="eastAsia"/>
                <w:szCs w:val="22"/>
              </w:rPr>
              <w:t>合同在执行过程中没有更改。</w:t>
            </w:r>
          </w:p>
        </w:tc>
        <w:tc>
          <w:tcPr>
            <w:tcW w:w="1002" w:type="dxa"/>
          </w:tcPr>
          <w:p w:rsidR="0011313B" w:rsidRDefault="0011313B">
            <w:pPr>
              <w:pStyle w:val="a0"/>
              <w:ind w:firstLineChars="100" w:firstLine="230"/>
              <w:rPr>
                <w:color w:val="0000FF"/>
              </w:rPr>
            </w:pPr>
          </w:p>
          <w:p w:rsidR="0011313B" w:rsidRDefault="0011313B">
            <w:pPr>
              <w:pStyle w:val="a0"/>
              <w:ind w:firstLineChars="100" w:firstLine="230"/>
              <w:rPr>
                <w:color w:val="0000FF"/>
              </w:rPr>
            </w:pPr>
          </w:p>
          <w:p w:rsidR="0011313B" w:rsidRDefault="0011313B">
            <w:pPr>
              <w:pStyle w:val="a0"/>
              <w:ind w:firstLineChars="100" w:firstLine="230"/>
              <w:rPr>
                <w:color w:val="0000FF"/>
              </w:rPr>
            </w:pPr>
          </w:p>
          <w:p w:rsidR="0011313B" w:rsidRDefault="0011313B">
            <w:pPr>
              <w:pStyle w:val="a0"/>
              <w:ind w:firstLineChars="100" w:firstLine="230"/>
              <w:rPr>
                <w:color w:val="0000FF"/>
              </w:rPr>
            </w:pPr>
          </w:p>
          <w:p w:rsidR="0011313B" w:rsidRDefault="0011313B">
            <w:pPr>
              <w:pStyle w:val="a0"/>
              <w:ind w:firstLineChars="100" w:firstLine="230"/>
              <w:rPr>
                <w:color w:val="0000FF"/>
              </w:rPr>
            </w:pPr>
          </w:p>
          <w:p w:rsidR="0011313B" w:rsidRDefault="0011313B">
            <w:pPr>
              <w:pStyle w:val="a0"/>
              <w:ind w:firstLineChars="100" w:firstLine="230"/>
              <w:rPr>
                <w:color w:val="0000FF"/>
              </w:rPr>
            </w:pPr>
          </w:p>
          <w:p w:rsidR="0011313B" w:rsidRPr="00520471" w:rsidRDefault="00B66913">
            <w:pPr>
              <w:pStyle w:val="a0"/>
              <w:ind w:firstLineChars="100" w:firstLine="230"/>
              <w:rPr>
                <w:color w:val="000000" w:themeColor="text1"/>
              </w:rPr>
            </w:pPr>
            <w:r w:rsidRPr="00520471">
              <w:rPr>
                <w:rFonts w:hint="eastAsia"/>
                <w:color w:val="000000" w:themeColor="text1"/>
              </w:rPr>
              <w:t>y</w:t>
            </w:r>
          </w:p>
        </w:tc>
      </w:tr>
      <w:tr w:rsidR="0011313B">
        <w:trPr>
          <w:trHeight w:val="960"/>
        </w:trPr>
        <w:tc>
          <w:tcPr>
            <w:tcW w:w="1447" w:type="dxa"/>
          </w:tcPr>
          <w:p w:rsidR="0011313B" w:rsidRDefault="00B66913">
            <w:pPr>
              <w:widowControl/>
              <w:jc w:val="left"/>
              <w:rPr>
                <w:sz w:val="24"/>
                <w:szCs w:val="22"/>
              </w:rPr>
            </w:pPr>
            <w:r>
              <w:rPr>
                <w:rFonts w:hint="eastAsia"/>
                <w:sz w:val="24"/>
                <w:szCs w:val="22"/>
              </w:rPr>
              <w:t>应急准备和相应</w:t>
            </w:r>
          </w:p>
        </w:tc>
        <w:tc>
          <w:tcPr>
            <w:tcW w:w="2220" w:type="dxa"/>
          </w:tcPr>
          <w:p w:rsidR="0011313B" w:rsidRDefault="00B66913">
            <w:pPr>
              <w:pStyle w:val="a0"/>
            </w:pPr>
            <w:r>
              <w:rPr>
                <w:rFonts w:hint="eastAsia"/>
              </w:rPr>
              <w:t>EO8.2</w:t>
            </w:r>
          </w:p>
        </w:tc>
        <w:tc>
          <w:tcPr>
            <w:tcW w:w="10040" w:type="dxa"/>
          </w:tcPr>
          <w:p w:rsidR="0011313B" w:rsidRDefault="00B66913">
            <w:pPr>
              <w:spacing w:line="360" w:lineRule="auto"/>
              <w:ind w:firstLineChars="200" w:firstLine="420"/>
            </w:pPr>
            <w:r>
              <w:rPr>
                <w:rFonts w:hint="eastAsia"/>
              </w:rPr>
              <w:t>提供：“突发事件处理预案及流程”</w:t>
            </w:r>
          </w:p>
          <w:p w:rsidR="0011313B" w:rsidRDefault="00B66913">
            <w:pPr>
              <w:spacing w:line="360" w:lineRule="auto"/>
              <w:ind w:firstLineChars="200" w:firstLine="420"/>
            </w:pPr>
            <w:r>
              <w:rPr>
                <w:rFonts w:hint="eastAsia"/>
              </w:rPr>
              <w:t>内容有：火警、死亡事故、匪警或盗车事故、交通堵塞事故、打架斗殴事件、防汛应急预案。</w:t>
            </w:r>
          </w:p>
          <w:p w:rsidR="0011313B" w:rsidRDefault="00B66913">
            <w:pPr>
              <w:spacing w:line="360" w:lineRule="auto"/>
              <w:ind w:firstLineChars="200" w:firstLine="420"/>
            </w:pPr>
            <w:r>
              <w:rPr>
                <w:rFonts w:hint="eastAsia"/>
              </w:rPr>
              <w:t xml:space="preserve">   </w:t>
            </w:r>
          </w:p>
          <w:p w:rsidR="0011313B" w:rsidRDefault="00B66913">
            <w:pPr>
              <w:spacing w:line="360" w:lineRule="auto"/>
              <w:ind w:firstLineChars="200" w:firstLine="420"/>
            </w:pPr>
            <w:r>
              <w:rPr>
                <w:rFonts w:hint="eastAsia"/>
              </w:rPr>
              <w:t>另外</w:t>
            </w:r>
            <w:r>
              <w:rPr>
                <w:rFonts w:hint="eastAsia"/>
              </w:rPr>
              <w:t>提供</w:t>
            </w:r>
            <w:r w:rsidR="00C30232">
              <w:rPr>
                <w:rFonts w:hint="eastAsia"/>
              </w:rPr>
              <w:t>了</w:t>
            </w:r>
            <w:r>
              <w:rPr>
                <w:rFonts w:hint="eastAsia"/>
              </w:rPr>
              <w:t>停车场的爆炸、公共卫生防疫、供电的应急预案，也不能提供对应急预案进行培</w:t>
            </w:r>
          </w:p>
          <w:p w:rsidR="0011313B" w:rsidRDefault="00B66913">
            <w:pPr>
              <w:spacing w:line="360" w:lineRule="auto"/>
              <w:ind w:firstLineChars="200" w:firstLine="420"/>
            </w:pPr>
            <w:r>
              <w:rPr>
                <w:rFonts w:hint="eastAsia"/>
              </w:rPr>
              <w:t>训和演练的证据。</w:t>
            </w:r>
          </w:p>
          <w:p w:rsidR="0011313B" w:rsidRDefault="0011313B">
            <w:pPr>
              <w:pStyle w:val="a0"/>
              <w:ind w:firstLineChars="200" w:firstLine="460"/>
            </w:pPr>
          </w:p>
        </w:tc>
        <w:tc>
          <w:tcPr>
            <w:tcW w:w="1002" w:type="dxa"/>
          </w:tcPr>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11313B">
            <w:pPr>
              <w:pStyle w:val="a0"/>
              <w:ind w:firstLineChars="100" w:firstLine="230"/>
            </w:pPr>
          </w:p>
          <w:p w:rsidR="0011313B" w:rsidRDefault="00C30232">
            <w:pPr>
              <w:pStyle w:val="a0"/>
              <w:ind w:firstLineChars="100" w:firstLine="230"/>
            </w:pPr>
            <w:r>
              <w:rPr>
                <w:rFonts w:hint="eastAsia"/>
              </w:rPr>
              <w:t>y</w:t>
            </w:r>
          </w:p>
        </w:tc>
      </w:tr>
      <w:tr w:rsidR="0011313B">
        <w:trPr>
          <w:trHeight w:val="708"/>
        </w:trPr>
        <w:tc>
          <w:tcPr>
            <w:tcW w:w="1447" w:type="dxa"/>
          </w:tcPr>
          <w:p w:rsidR="0011313B" w:rsidRDefault="00B66913">
            <w:pPr>
              <w:widowControl/>
              <w:jc w:val="left"/>
              <w:rPr>
                <w:sz w:val="24"/>
                <w:szCs w:val="22"/>
              </w:rPr>
            </w:pPr>
            <w:r>
              <w:rPr>
                <w:sz w:val="24"/>
                <w:szCs w:val="22"/>
              </w:rPr>
              <w:t>顾客满意；</w:t>
            </w:r>
          </w:p>
        </w:tc>
        <w:tc>
          <w:tcPr>
            <w:tcW w:w="2220" w:type="dxa"/>
          </w:tcPr>
          <w:p w:rsidR="0011313B" w:rsidRPr="003B08DB" w:rsidRDefault="00B66913">
            <w:pPr>
              <w:pStyle w:val="a0"/>
              <w:rPr>
                <w:color w:val="000000" w:themeColor="text1"/>
              </w:rPr>
            </w:pPr>
            <w:r w:rsidRPr="003B08DB">
              <w:rPr>
                <w:rFonts w:hint="eastAsia"/>
                <w:color w:val="000000" w:themeColor="text1"/>
                <w:sz w:val="24"/>
                <w:szCs w:val="22"/>
              </w:rPr>
              <w:t>Q9.1.2</w:t>
            </w:r>
          </w:p>
        </w:tc>
        <w:tc>
          <w:tcPr>
            <w:tcW w:w="10040" w:type="dxa"/>
          </w:tcPr>
          <w:p w:rsidR="0011313B" w:rsidRDefault="00B66913">
            <w:pPr>
              <w:spacing w:line="360" w:lineRule="auto"/>
              <w:ind w:firstLineChars="200" w:firstLine="420"/>
              <w:rPr>
                <w:szCs w:val="22"/>
              </w:rPr>
            </w:pPr>
            <w:r>
              <w:rPr>
                <w:rFonts w:hint="eastAsia"/>
                <w:szCs w:val="22"/>
              </w:rPr>
              <w:t>作为外部对本公司质量管理运行情况和产品质量的测量，本公司主要采用顾客信息反馈收集汇总的方式，收集信息的方法有进行顾客满意度调查、发放征求意见单和电话回访等。</w:t>
            </w:r>
          </w:p>
          <w:p w:rsidR="0011313B" w:rsidRDefault="00B66913">
            <w:pPr>
              <w:spacing w:line="360" w:lineRule="auto"/>
              <w:ind w:firstLineChars="200" w:firstLine="420"/>
              <w:rPr>
                <w:szCs w:val="22"/>
              </w:rPr>
            </w:pPr>
            <w:r>
              <w:rPr>
                <w:rFonts w:hint="eastAsia"/>
                <w:szCs w:val="22"/>
              </w:rPr>
              <w:t>于</w:t>
            </w:r>
            <w:r>
              <w:rPr>
                <w:rFonts w:hint="eastAsia"/>
                <w:szCs w:val="22"/>
              </w:rPr>
              <w:t xml:space="preserve">2020 </w:t>
            </w:r>
            <w:r>
              <w:rPr>
                <w:rFonts w:hint="eastAsia"/>
                <w:szCs w:val="22"/>
              </w:rPr>
              <w:t>年</w:t>
            </w:r>
            <w:r>
              <w:rPr>
                <w:rFonts w:hint="eastAsia"/>
                <w:szCs w:val="22"/>
              </w:rPr>
              <w:t xml:space="preserve"> 7</w:t>
            </w:r>
            <w:r>
              <w:rPr>
                <w:rFonts w:hint="eastAsia"/>
                <w:szCs w:val="22"/>
              </w:rPr>
              <w:t>月</w:t>
            </w:r>
            <w:r>
              <w:rPr>
                <w:rFonts w:hint="eastAsia"/>
                <w:szCs w:val="22"/>
              </w:rPr>
              <w:t xml:space="preserve"> 20 </w:t>
            </w:r>
            <w:r>
              <w:rPr>
                <w:rFonts w:hint="eastAsia"/>
                <w:szCs w:val="22"/>
              </w:rPr>
              <w:t>日，进行了顾客满意度调查，共</w:t>
            </w:r>
            <w:r>
              <w:rPr>
                <w:rFonts w:hint="eastAsia"/>
                <w:szCs w:val="22"/>
              </w:rPr>
              <w:t>3</w:t>
            </w:r>
            <w:r>
              <w:rPr>
                <w:rFonts w:hint="eastAsia"/>
                <w:szCs w:val="22"/>
              </w:rPr>
              <w:t>份《用户满意度调查表》，</w:t>
            </w:r>
            <w:r>
              <w:rPr>
                <w:rFonts w:hint="eastAsia"/>
                <w:szCs w:val="22"/>
              </w:rPr>
              <w:t>顾客为：</w:t>
            </w:r>
            <w:r>
              <w:rPr>
                <w:rFonts w:hint="eastAsia"/>
                <w:szCs w:val="22"/>
              </w:rPr>
              <w:t>世贸天成物业服务集团有限公司武汉第一分公司</w:t>
            </w:r>
            <w:r>
              <w:rPr>
                <w:rFonts w:hint="eastAsia"/>
                <w:szCs w:val="22"/>
              </w:rPr>
              <w:t>、</w:t>
            </w:r>
            <w:r>
              <w:rPr>
                <w:rFonts w:hint="eastAsia"/>
                <w:szCs w:val="22"/>
              </w:rPr>
              <w:t>北京永升物业服务有限公司、上海永生物业管理有限公司北京分公司、北京亿城物业管理有限公司丰台分公司</w:t>
            </w:r>
            <w:r>
              <w:rPr>
                <w:rFonts w:hint="eastAsia"/>
                <w:szCs w:val="22"/>
              </w:rPr>
              <w:t>，</w:t>
            </w:r>
            <w:r>
              <w:rPr>
                <w:rFonts w:hint="eastAsia"/>
                <w:szCs w:val="22"/>
              </w:rPr>
              <w:t>其内容包括：有质量、交付期、服务、包装、价格和运输等，评价为很满意，没有不满意的情况，满意度达到</w:t>
            </w:r>
            <w:r>
              <w:rPr>
                <w:rFonts w:hint="eastAsia"/>
                <w:szCs w:val="22"/>
              </w:rPr>
              <w:t>96%</w:t>
            </w:r>
            <w:r>
              <w:rPr>
                <w:rFonts w:hint="eastAsia"/>
                <w:szCs w:val="22"/>
              </w:rPr>
              <w:t>左右。</w:t>
            </w:r>
          </w:p>
          <w:p w:rsidR="0011313B" w:rsidRDefault="00B66913">
            <w:pPr>
              <w:spacing w:line="360" w:lineRule="auto"/>
              <w:ind w:firstLineChars="200" w:firstLine="420"/>
              <w:rPr>
                <w:szCs w:val="22"/>
              </w:rPr>
            </w:pPr>
            <w:r>
              <w:rPr>
                <w:rFonts w:hint="eastAsia"/>
                <w:szCs w:val="22"/>
              </w:rPr>
              <w:t>在平时与顾客的交流中，如电话、微信交流中，也经常询问顾客对本公司产品的一监或建议。</w:t>
            </w:r>
          </w:p>
        </w:tc>
        <w:tc>
          <w:tcPr>
            <w:tcW w:w="1002" w:type="dxa"/>
          </w:tcPr>
          <w:p w:rsidR="0011313B" w:rsidRDefault="0011313B">
            <w:pPr>
              <w:pStyle w:val="a0"/>
              <w:ind w:firstLineChars="100" w:firstLine="230"/>
            </w:pPr>
          </w:p>
          <w:p w:rsidR="0011313B" w:rsidRDefault="0011313B">
            <w:pPr>
              <w:pStyle w:val="a0"/>
              <w:ind w:firstLineChars="100" w:firstLine="230"/>
            </w:pPr>
          </w:p>
          <w:p w:rsidR="0011313B" w:rsidRDefault="0011313B">
            <w:pPr>
              <w:pStyle w:val="a0"/>
            </w:pPr>
          </w:p>
          <w:p w:rsidR="0011313B" w:rsidRDefault="00B66913">
            <w:pPr>
              <w:pStyle w:val="a0"/>
              <w:ind w:firstLineChars="100" w:firstLine="230"/>
            </w:pPr>
            <w:r>
              <w:rPr>
                <w:rFonts w:hint="eastAsia"/>
              </w:rPr>
              <w:t>y</w:t>
            </w:r>
          </w:p>
        </w:tc>
      </w:tr>
    </w:tbl>
    <w:p w:rsidR="0011313B" w:rsidRDefault="00B66913">
      <w:pPr>
        <w:pStyle w:val="a7"/>
      </w:pPr>
      <w:r>
        <w:rPr>
          <w:rFonts w:hint="eastAsia"/>
        </w:rPr>
        <w:t>说明：不符合标注</w:t>
      </w:r>
      <w:r>
        <w:rPr>
          <w:rFonts w:hint="eastAsia"/>
        </w:rPr>
        <w:t>N</w:t>
      </w:r>
    </w:p>
    <w:sectPr w:rsidR="0011313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13" w:rsidRDefault="00B66913">
      <w:r>
        <w:separator/>
      </w:r>
    </w:p>
  </w:endnote>
  <w:endnote w:type="continuationSeparator" w:id="0">
    <w:p w:rsidR="00B66913" w:rsidRDefault="00B6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1313B" w:rsidRDefault="00B66913">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11313B" w:rsidRDefault="001131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13" w:rsidRDefault="00B66913">
      <w:r>
        <w:separator/>
      </w:r>
    </w:p>
  </w:footnote>
  <w:footnote w:type="continuationSeparator" w:id="0">
    <w:p w:rsidR="00B66913" w:rsidRDefault="00B6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3B" w:rsidRDefault="00B6691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313B" w:rsidRDefault="00B66913">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11313B" w:rsidRDefault="00B669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11313B" w:rsidRDefault="0011313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TrackMoves/>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313B"/>
    <w:rsid w:val="0011313B"/>
    <w:rsid w:val="0013373E"/>
    <w:rsid w:val="0015559E"/>
    <w:rsid w:val="001D5D6B"/>
    <w:rsid w:val="003B08DB"/>
    <w:rsid w:val="00520471"/>
    <w:rsid w:val="006935AD"/>
    <w:rsid w:val="00B66913"/>
    <w:rsid w:val="00C30232"/>
    <w:rsid w:val="036A47D2"/>
    <w:rsid w:val="039C7714"/>
    <w:rsid w:val="03D96AE0"/>
    <w:rsid w:val="05C452EA"/>
    <w:rsid w:val="060966F4"/>
    <w:rsid w:val="09341784"/>
    <w:rsid w:val="0A802ED6"/>
    <w:rsid w:val="0BC05367"/>
    <w:rsid w:val="10BC52B0"/>
    <w:rsid w:val="196850DE"/>
    <w:rsid w:val="1AB90925"/>
    <w:rsid w:val="1ADE439B"/>
    <w:rsid w:val="1C6A3D69"/>
    <w:rsid w:val="1E9D20CA"/>
    <w:rsid w:val="205829B9"/>
    <w:rsid w:val="24E03C38"/>
    <w:rsid w:val="274C5769"/>
    <w:rsid w:val="29780EA2"/>
    <w:rsid w:val="29CE582E"/>
    <w:rsid w:val="2AB64965"/>
    <w:rsid w:val="2CCD63D4"/>
    <w:rsid w:val="327C3259"/>
    <w:rsid w:val="35742A03"/>
    <w:rsid w:val="37187BB9"/>
    <w:rsid w:val="38176BAA"/>
    <w:rsid w:val="3A570272"/>
    <w:rsid w:val="44EB5918"/>
    <w:rsid w:val="49D34275"/>
    <w:rsid w:val="49D80C11"/>
    <w:rsid w:val="4AF46303"/>
    <w:rsid w:val="4DD342A5"/>
    <w:rsid w:val="4F6E0A3B"/>
    <w:rsid w:val="518C5430"/>
    <w:rsid w:val="546241A1"/>
    <w:rsid w:val="55B933CF"/>
    <w:rsid w:val="5697245D"/>
    <w:rsid w:val="57210130"/>
    <w:rsid w:val="597E64C2"/>
    <w:rsid w:val="5BD0174E"/>
    <w:rsid w:val="619E506E"/>
    <w:rsid w:val="62765FD1"/>
    <w:rsid w:val="62E60D4E"/>
    <w:rsid w:val="647E6EBA"/>
    <w:rsid w:val="64D309B9"/>
    <w:rsid w:val="66E4533F"/>
    <w:rsid w:val="697D6C20"/>
    <w:rsid w:val="6D6C43C4"/>
    <w:rsid w:val="7A8E55F9"/>
    <w:rsid w:val="7C977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adjustRightInd w:val="0"/>
      <w:snapToGrid w:val="0"/>
      <w:spacing w:line="440" w:lineRule="atLeast"/>
    </w:pPr>
    <w:rPr>
      <w:snapToGrid w:val="0"/>
      <w:kern w:val="0"/>
      <w:sz w:val="24"/>
    </w:rPr>
  </w:style>
  <w:style w:type="paragraph" w:styleId="a5">
    <w:name w:val="Plain Text"/>
    <w:basedOn w:val="a"/>
    <w:qFormat/>
    <w:rPr>
      <w:rFonts w:ascii="宋体" w:hAnsi="Courier New"/>
      <w:szCs w:val="21"/>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1"/>
    <w:qFormat/>
    <w:rPr>
      <w:i/>
      <w:iCs/>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adjustRightInd w:val="0"/>
      <w:spacing w:line="312" w:lineRule="atLeast"/>
      <w:ind w:firstLineChars="200" w:firstLine="420"/>
      <w:textAlignment w:val="baselin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588</Words>
  <Characters>3358</Characters>
  <Application>Microsoft Office Word</Application>
  <DocSecurity>0</DocSecurity>
  <Lines>27</Lines>
  <Paragraphs>7</Paragraphs>
  <ScaleCrop>false</ScaleCrop>
  <Company>Microsoft</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25</cp:revision>
  <dcterms:created xsi:type="dcterms:W3CDTF">2015-06-17T12:51:00Z</dcterms:created>
  <dcterms:modified xsi:type="dcterms:W3CDTF">2021-04-14T05:23:00Z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