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73"/>
        <w:gridCol w:w="284"/>
        <w:gridCol w:w="891"/>
        <w:gridCol w:w="668"/>
        <w:gridCol w:w="41"/>
        <w:gridCol w:w="951"/>
        <w:gridCol w:w="142"/>
        <w:gridCol w:w="600"/>
        <w:gridCol w:w="953"/>
        <w:gridCol w:w="6"/>
        <w:gridCol w:w="567"/>
        <w:gridCol w:w="813"/>
        <w:gridCol w:w="429"/>
        <w:gridCol w:w="75"/>
        <w:gridCol w:w="101"/>
        <w:gridCol w:w="589"/>
        <w:gridCol w:w="261"/>
        <w:gridCol w:w="221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中方联合停车管理有限公司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北京市朝阳区慈云寺1号院3号楼1层106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郑月星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18515411736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100028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r>
              <w:t>010-86111666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929163699@qq.com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0422-2020-QEO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Q：机动车公共停车场管理服务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E：机动车公共停车场管理服务及相关环境管理活动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O：机动车公共停车场管理服务及相关职业健康安全管理活动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Q：35.21.03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E：35.21.03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O：35.21.03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2021年04月14日 上午至2021年04月14日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E:35.21.03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O:35.21.03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E:35.21.03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O:35.21.03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王亚伟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3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Q:35.21.03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E:35.21.03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O:35.21.03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13226069986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pStyle w:val="10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6"/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31"/>
        <w:gridCol w:w="929"/>
        <w:gridCol w:w="5"/>
        <w:gridCol w:w="7060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受审科门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left="-122" w:leftChars="-51" w:right="-120" w:rightChars="-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929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50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高管层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Q:4.1/4.2/4.3/4.4/5.1/5.2/5.3/6.1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/6.2/6.3/7.1.1/9.1.1/9.3/10.1/10.3;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:4.1/4.2/4.3/4.4/5.1/5.2/5.3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/6.1.1/6.1.4/7.1/9.1.1/9.3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10.1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10.3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Q8.3不适用条款确认</w:t>
            </w:r>
          </w:p>
        </w:tc>
        <w:tc>
          <w:tcPr>
            <w:tcW w:w="813" w:type="dxa"/>
            <w:vMerge w:val="restart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0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7065" w:type="dxa"/>
            <w:gridSpan w:val="2"/>
            <w:noWrap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0"/>
                <w:szCs w:val="20"/>
              </w:rPr>
              <w:t>与员工利益有关的管理活动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813" w:type="dxa"/>
            <w:vMerge w:val="continue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0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市场及公关部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与客户有关的策划、实施、放行、交付等质量、环境、安全职业健康安全管理活动安全运行控制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Q:5.3/6.1/6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：5.3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/6.2/8.1/8.2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办公室（含财务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含库房）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人力资源管理过程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负责绩效评价过程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、采购、公司财务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 5.3/6.2/(7.1.2/7.2/7.3)/7.1.6/7.4/7.5/8.2/9.1.2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/8.4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/8.6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: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/(7.2/7.3/7.4) /7.5/8.1/8.2/9.2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0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default" w:eastAsia="宋体" w:asciiTheme="minorEastAsia" w:hAnsi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经营管理部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(停车场现场控制)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策划、产品实现、基础设备、产品检测与放行，不合格的控制，统计与改进、产品放行、交付等质量、环境、安全职业健康安全管理活动安全运行控制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Q:5.3/6.1/6.2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/7.1.3/7.1.4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/8.6/8.7/9.1/10.2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：5.3/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6.1.3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9.1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.2/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6.1.2/6.1.4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BC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50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934" w:type="dxa"/>
            <w:gridSpan w:val="2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6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继续上述部门审核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0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65" w:type="dxa"/>
            <w:gridSpan w:val="2"/>
            <w:noWrap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238" w:type="dxa"/>
            <w:gridSpan w:val="6"/>
            <w:noWrap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备注：午餐时间12：00-13：00</w:t>
            </w:r>
          </w:p>
          <w:p>
            <w:pPr>
              <w:pStyle w:val="2"/>
              <w:numPr>
                <w:ilvl w:val="0"/>
                <w:numId w:val="0"/>
              </w:numPr>
              <w:ind w:firstLine="4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此次进行的是远程审核的一二阶段，疫情结束，后续根据策划进行远程审核确认，远程审核注意审核的条款为Q8.1/Q8.5/EO8.1/EO8.2。</w:t>
            </w:r>
          </w:p>
        </w:tc>
      </w:tr>
    </w:tbl>
    <w:p>
      <w:pPr>
        <w:pStyle w:val="10"/>
        <w:numPr>
          <w:ilvl w:val="0"/>
          <w:numId w:val="0"/>
        </w:numPr>
        <w:spacing w:line="300" w:lineRule="exact"/>
        <w:ind w:left="360" w:leftChars="0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现场审核计划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3241F9"/>
    <w:rsid w:val="65354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2021-04-14T02:47:58Z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261314BAEDF84AA3A4B5B283FA0DD9EC</vt:lpwstr>
  </property>
</Properties>
</file>