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采购部、营销中心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朱伶俐、罗出霞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易秀珍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李俐、向晓峰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年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QEO:5.3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采购部、营销中心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的研发、生产、销售、安装、维修；其他专用家具产品（礼堂椅、机场椅、保险柜、安保家具、公共场所家具、竹藤类家具、塑料家具）文化用品、办公用品、电子产品、照明器具、仪器仪表、电器、纺织品、床上用品、窗帘、布艺类产品、视频设备、音响设备、广播设备、文教办公用品、教学仪器、安防设备、销售和售后服务</w:t>
            </w:r>
            <w:r>
              <w:rPr>
                <w:rFonts w:hint="eastAsia" w:ascii="宋体" w:hAnsi="宋体" w:cs="宋体"/>
                <w:szCs w:val="21"/>
              </w:rPr>
              <w:t>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采购部、营销中心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朱伶俐、罗出霞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采购部、营销中心</w:t>
            </w:r>
            <w:r>
              <w:rPr>
                <w:rFonts w:hint="eastAsia" w:ascii="宋体" w:hAnsi="宋体" w:cs="宋体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采购部、营销中心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质量、环境与职业健康安全目标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QEO:6.2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涉及采购部、营销中心的质量、环境和职业健康安全管理目标及完成情况：抽查</w:t>
            </w:r>
            <w:r>
              <w:rPr>
                <w:rFonts w:hint="eastAsia"/>
                <w:color w:val="auto"/>
                <w:lang w:val="en-US" w:eastAsia="zh-CN"/>
              </w:rPr>
              <w:t>2020年目标考核情况，已经达成目标。</w:t>
            </w:r>
          </w:p>
          <w:p>
            <w:pPr>
              <w:snapToGrid w:val="0"/>
              <w:spacing w:line="360" w:lineRule="auto"/>
              <w:rPr>
                <w:rFonts w:hint="eastAsia"/>
                <w:color w:val="auto"/>
              </w:rPr>
            </w:pP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69850</wp:posOffset>
                  </wp:positionV>
                  <wp:extent cx="5045710" cy="2096770"/>
                  <wp:effectExtent l="0" t="0" r="8890" b="11430"/>
                  <wp:wrapNone/>
                  <wp:docPr id="2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710" cy="209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194945</wp:posOffset>
                  </wp:positionV>
                  <wp:extent cx="5075555" cy="3037205"/>
                  <wp:effectExtent l="0" t="0" r="4445" b="10795"/>
                  <wp:wrapNone/>
                  <wp:docPr id="2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5555" cy="303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环境因素识别，危险源辨识、风险评估及控制措施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EO:6.1.2/6.1.4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编制《环境因素识别评价程序》、《危险源辨识、风险评价与控制程序》、《风险和机遇分析、评价和应对措施的确定程序》等程序，按照相关程序执行。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提供《环境因素识别排查表》识别了</w:t>
            </w:r>
            <w:r>
              <w:rPr>
                <w:rFonts w:hint="eastAsia" w:ascii="宋体" w:hAnsi="宋体" w:cs="Times New Roman" w:eastAsiaTheme="minorEastAsia"/>
                <w:szCs w:val="21"/>
                <w:lang w:eastAsia="zh-CN"/>
              </w:rPr>
              <w:t>计量器具的检定、校准、技术咨询及服务；仪器仪表的维护</w:t>
            </w:r>
            <w:r>
              <w:rPr>
                <w:rFonts w:hint="eastAsia" w:ascii="宋体" w:hAnsi="宋体" w:cs="Times New Roman"/>
                <w:szCs w:val="21"/>
              </w:rPr>
              <w:t>过程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环境因素包括：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水的消耗、电的消耗、办公用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品的消耗、汽车尾气的排放、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生活垃圾的排放、纸箱、包装物的废弃物等；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提供《重要环境因素清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项，包括固废排放（材料包装物废弃、办公垃圾等）、火灾（</w:t>
            </w:r>
            <w:r>
              <w:rPr>
                <w:rFonts w:hint="eastAsia" w:ascii="宋体" w:hAnsi="宋体"/>
                <w:szCs w:val="21"/>
              </w:rPr>
              <w:t>办公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过程潜在火灾的发生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提供《危险源辨识与风险评价》，识别了</w:t>
            </w:r>
            <w:r>
              <w:rPr>
                <w:rFonts w:hint="eastAsia" w:ascii="宋体" w:hAnsi="宋体" w:cs="Times New Roman" w:eastAsiaTheme="minorEastAsia"/>
                <w:szCs w:val="21"/>
                <w:lang w:eastAsia="zh-CN"/>
              </w:rPr>
              <w:t>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的研发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危险源，抽查如下：线路短路/易燃物遇明火引起火灾等。见《不可接受危险源清单》，触电、火灾伤害。</w:t>
            </w: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以上重要环境因素清单、重要危险因素清单中制定了针对性控制措施，措施基本有效。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运行策划和控制、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公司制</w:t>
            </w:r>
            <w:r>
              <w:rPr>
                <w:rFonts w:hint="eastAsia" w:ascii="宋体" w:hAnsi="宋体" w:eastAsia="宋体" w:cs="Times New Roman"/>
                <w:szCs w:val="21"/>
              </w:rPr>
              <w:t>定并实施了《运行控制程序》、《消防管理控制程序》、《能源、资源使用管理规定</w:t>
            </w:r>
            <w:r>
              <w:rPr>
                <w:rFonts w:hint="eastAsia" w:ascii="宋体" w:hAnsi="宋体"/>
                <w:szCs w:val="21"/>
              </w:rPr>
              <w:t>》、《消防安全管理制度》、《固体废弃物分类管理规定》、《劳动保护管理制度》、《用电管理制度》等环境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按公司要求人走关灯，采购部、营销中心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办公室内电脑要求人走后电源切断。办公室内垃圾主要包含可回收垃圾、硒鼓、废纸。公司配置了垃圾箱，综合办统一处理。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生活污水排入市政污水管网。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采购部、营销中心</w:t>
            </w:r>
            <w:r>
              <w:rPr>
                <w:rFonts w:hint="eastAsia" w:cs="Times New Roman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/>
                <w:szCs w:val="21"/>
              </w:rPr>
              <w:t>内主要是电的使用，电器有漏电保护器，经常对电路、电源进行检查，没有露电现象发生。现场巡视办公区域消防栓、灭火器正常，电线、电气插座完整，未见破损。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部门运行控制能结合产品生命周期方法，基本符合规定要求。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编制了《应急准备和响应管理程序》，查看内容基本符合要求。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策划了应急预案包括触电、火灾</w:t>
            </w:r>
            <w:r>
              <w:rPr>
                <w:rFonts w:hint="eastAsia" w:cs="Times New Roman"/>
                <w:szCs w:val="22"/>
                <w:lang w:eastAsia="zh-CN"/>
              </w:rPr>
              <w:t>、机械伤害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等应急预案。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查应急预案评估报告，通过以上评估，公司应急预案的制定基本合理。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公司进行了</w:t>
            </w:r>
            <w:r>
              <w:rPr>
                <w:rFonts w:hint="eastAsia" w:cs="Times New Roman"/>
                <w:szCs w:val="22"/>
                <w:lang w:val="en-US" w:eastAsia="zh-CN"/>
              </w:rPr>
              <w:t>火灾进行了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应急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演练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，查应急演练记录。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查消防灭火演练，采购部、营销中心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参加了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日下午1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0—1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：30消防演习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</w:t>
            </w:r>
            <w:r>
              <w:rPr>
                <w:rFonts w:hint="eastAsia"/>
                <w:szCs w:val="21"/>
              </w:rPr>
              <w:t>安全小组总指挥：</w:t>
            </w:r>
            <w:r>
              <w:rPr>
                <w:rFonts w:hint="eastAsia"/>
                <w:szCs w:val="21"/>
                <w:lang w:eastAsia="zh-CN"/>
              </w:rPr>
              <w:t>易秀珍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对演练过程进行了描述，并对预案的有效性进</w:t>
            </w:r>
            <w:r>
              <w:rPr>
                <w:rFonts w:hint="eastAsia"/>
              </w:rPr>
              <w:t>行了评价。目前未发生火灾、人身伤害等事故。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</w:tbl>
    <w:p/>
    <w:p>
      <w:pPr>
        <w:pStyle w:val="8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营销中心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罗出霞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易秀珍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郭力、向晓峰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年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8.2、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9.1.2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Q8.2.1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营销中心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负责人介绍沟通方式主要是电话、传真、资料传递、公司网站、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宣传页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等形式宣传本公司有关产品及公司的有关信誉等。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spacing w:line="360" w:lineRule="auto"/>
              <w:jc w:val="left"/>
              <w:rPr>
                <w:rFonts w:hint="default" w:ascii="楷体" w:hAnsi="楷体" w:eastAsia="楷体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目前沟通效果良好。</w:t>
            </w:r>
          </w:p>
        </w:tc>
        <w:tc>
          <w:tcPr>
            <w:tcW w:w="1585" w:type="dxa"/>
          </w:tcPr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与产品和服务有关要求的确认、与产品有关要求评审</w:t>
            </w:r>
          </w:p>
          <w:p>
            <w:pPr>
              <w:pStyle w:val="5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楷体" w:hAnsi="楷体" w:eastAsia="楷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与产品有关要求的更改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3"/>
              <w:tabs>
                <w:tab w:val="left" w:pos="3510"/>
                <w:tab w:val="left" w:pos="3585"/>
                <w:tab w:val="center" w:pos="4410"/>
                <w:tab w:val="left" w:pos="4620"/>
                <w:tab w:val="left" w:pos="4830"/>
                <w:tab w:val="left" w:pos="5580"/>
              </w:tabs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Q8.2.2、 Q8.2.3</w:t>
            </w:r>
          </w:p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Q8.2.4</w:t>
            </w:r>
            <w:r>
              <w:rPr>
                <w:rFonts w:ascii="楷体" w:hAnsi="楷体" w:eastAsia="楷体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营销中心</w:t>
            </w:r>
            <w:r>
              <w:rPr>
                <w:rFonts w:hint="eastAsia"/>
                <w:color w:val="auto"/>
              </w:rPr>
              <w:t>经理介绍：通过招标会、市场调查、客户的走访、电话、传真了解市场的需求状态。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主要业务以招标文件、订单、合同、电话、</w:t>
            </w:r>
            <w:r>
              <w:rPr>
                <w:rFonts w:hint="eastAsia"/>
                <w:color w:val="auto"/>
                <w:lang w:val="en-US" w:eastAsia="zh-CN"/>
              </w:rPr>
              <w:t>网络、微信、</w:t>
            </w:r>
            <w:r>
              <w:rPr>
                <w:rFonts w:hint="eastAsia"/>
                <w:color w:val="auto"/>
              </w:rPr>
              <w:t>邮件、传真等形式确定与产品有关的要求，均已保存或进行相应的记录。对顾客的要求由</w:t>
            </w:r>
            <w:r>
              <w:rPr>
                <w:rFonts w:hint="eastAsia"/>
                <w:color w:val="auto"/>
                <w:lang w:eastAsia="zh-CN"/>
              </w:rPr>
              <w:t>营销中心</w:t>
            </w:r>
            <w:r>
              <w:rPr>
                <w:rFonts w:hint="eastAsia"/>
                <w:color w:val="auto"/>
              </w:rPr>
              <w:t>内勤直接对顾客要求进行识别、确认，对于存在的问题直接提出和顾客进行交流沟通，在合同签订前在公司微信群内对合同的要求进行评审。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罗出霞</w:t>
            </w:r>
            <w:r>
              <w:rPr>
                <w:rFonts w:hint="eastAsia"/>
                <w:color w:val="auto"/>
              </w:rPr>
              <w:t>经理介绍，</w:t>
            </w:r>
            <w:r>
              <w:rPr>
                <w:rFonts w:hint="eastAsia"/>
                <w:color w:val="auto"/>
                <w:lang w:val="en-US" w:eastAsia="zh-CN"/>
              </w:rPr>
              <w:t>公司的销售订单来源主要有两种方式，1）由销售人员与顾客洽谈，了解顾客的需求，并签订《购销合同》，这种方式的订货量一般较大；2）顾客在公司网站或销售平台查看产品信息后，主动打电话订购家具，这种方式是零散订单，订货量较小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企业收到客户需求后，</w:t>
            </w:r>
            <w:r>
              <w:rPr>
                <w:rFonts w:hint="eastAsia"/>
                <w:color w:val="auto"/>
                <w:lang w:eastAsia="zh-CN"/>
              </w:rPr>
              <w:t>营销中心</w:t>
            </w:r>
            <w:r>
              <w:rPr>
                <w:rFonts w:hint="eastAsia"/>
                <w:color w:val="auto"/>
                <w:lang w:val="en-US" w:eastAsia="zh-CN"/>
              </w:rPr>
              <w:t>销售</w:t>
            </w:r>
            <w:r>
              <w:rPr>
                <w:rFonts w:hint="eastAsia"/>
                <w:color w:val="auto"/>
              </w:rPr>
              <w:t>人员</w:t>
            </w:r>
            <w:r>
              <w:rPr>
                <w:rFonts w:hint="eastAsia"/>
                <w:color w:val="auto"/>
                <w:lang w:val="en-US" w:eastAsia="zh-CN"/>
              </w:rPr>
              <w:t>确认是哪种销售方式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对于第1种方式，由</w:t>
            </w:r>
            <w:r>
              <w:rPr>
                <w:rFonts w:hint="eastAsia"/>
                <w:color w:val="auto"/>
                <w:lang w:eastAsia="zh-CN"/>
              </w:rPr>
              <w:t>营销中心</w:t>
            </w:r>
            <w:r>
              <w:rPr>
                <w:rFonts w:hint="eastAsia"/>
                <w:color w:val="auto"/>
              </w:rPr>
              <w:t>负责人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生产部负责人等相关部门负责人及</w:t>
            </w:r>
            <w:r>
              <w:rPr>
                <w:rFonts w:hint="eastAsia"/>
                <w:color w:val="auto"/>
              </w:rPr>
              <w:t>总经理予以评审，没有异议可以满足要求后才签订</w:t>
            </w:r>
            <w:r>
              <w:rPr>
                <w:rFonts w:hint="eastAsia"/>
                <w:color w:val="auto"/>
                <w:lang w:val="en-US" w:eastAsia="zh-CN"/>
              </w:rPr>
              <w:t>购销</w:t>
            </w:r>
            <w:r>
              <w:rPr>
                <w:rFonts w:hint="eastAsia"/>
                <w:color w:val="auto"/>
              </w:rPr>
              <w:t>合同，合同经总经理或其授权人签字并加盖企业公章视同经过合同评审，然后回传给客户作为可以满足要求的承诺，合同评审均是在合同回传给客户之前进行。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对于第2种个人零散订单，销售人员查看内容物料管理ERP系统，查看订货型号的库存量，确认无误后打印《销售订货单》。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1663700</wp:posOffset>
                  </wp:positionH>
                  <wp:positionV relativeFrom="paragraph">
                    <wp:posOffset>224155</wp:posOffset>
                  </wp:positionV>
                  <wp:extent cx="2364105" cy="3342005"/>
                  <wp:effectExtent l="0" t="0" r="10795" b="10795"/>
                  <wp:wrapNone/>
                  <wp:docPr id="3" name="图片 3" descr="d75f2b54be7c0916516b2de403cb8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75f2b54be7c0916516b2de403cb8b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105" cy="334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</w:rPr>
              <w:t>抽查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合同台账</w:t>
            </w:r>
            <w:r>
              <w:rPr>
                <w:rFonts w:hint="eastAsia"/>
                <w:color w:val="auto"/>
                <w:lang w:eastAsia="zh-CN"/>
              </w:rPr>
              <w:t>》</w:t>
            </w:r>
            <w:r>
              <w:rPr>
                <w:rFonts w:hint="eastAsia"/>
                <w:color w:val="auto"/>
                <w:lang w:val="en-US" w:eastAsia="zh-CN"/>
              </w:rPr>
              <w:t>罗出霞2021.3.30统计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抽查合同：《川旅大厦11楼办公家具》，2021.1.5与核工业西南建设集团有限公司签订的一批办公家具购销合同，交货时间2021年1月25日，交货地址：火车南站川旅大厦。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的《需求清单》中包含：办公桌、八门书柜、高柜、班前椅、茶几、职员并排桌（桌上屏）、走线槽、三面落地屏风职工桌（含活动柜、键盘）、职工椅、会议桌等内容；对各个产品的材质、颜色、数量、单位、单价、总金额、产品图片、规格等信息进行了描述。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1631950</wp:posOffset>
                  </wp:positionH>
                  <wp:positionV relativeFrom="paragraph">
                    <wp:posOffset>88900</wp:posOffset>
                  </wp:positionV>
                  <wp:extent cx="1634490" cy="2335530"/>
                  <wp:effectExtent l="0" t="0" r="3810" b="1270"/>
                  <wp:wrapNone/>
                  <wp:docPr id="5" name="图片 5" descr="92defe55e42d275ff7ec8b1a7782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2defe55e42d275ff7ec8b1a7782c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23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101600</wp:posOffset>
                  </wp:positionV>
                  <wp:extent cx="1541145" cy="2330450"/>
                  <wp:effectExtent l="0" t="0" r="8255" b="6350"/>
                  <wp:wrapNone/>
                  <wp:docPr id="4" name="图片 4" descr="0a2476c0471517c3bd7823100ec78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a2476c0471517c3bd7823100ec78b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233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keepNext/>
              <w:widowControl w:val="0"/>
              <w:numPr>
                <w:ilvl w:val="0"/>
                <w:numId w:val="0"/>
              </w:numPr>
              <w:tabs>
                <w:tab w:val="left" w:pos="3510"/>
                <w:tab w:val="left" w:pos="3585"/>
                <w:tab w:val="center" w:pos="4410"/>
                <w:tab w:val="left" w:pos="4620"/>
                <w:tab w:val="left" w:pos="4830"/>
                <w:tab w:val="left" w:pos="5580"/>
              </w:tabs>
              <w:jc w:val="both"/>
              <w:outlineLvl w:val="1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3340100</wp:posOffset>
                  </wp:positionH>
                  <wp:positionV relativeFrom="paragraph">
                    <wp:posOffset>57150</wp:posOffset>
                  </wp:positionV>
                  <wp:extent cx="2883535" cy="1996440"/>
                  <wp:effectExtent l="0" t="0" r="12065" b="10160"/>
                  <wp:wrapNone/>
                  <wp:docPr id="6" name="图片 6" descr="46d74161e531a781cb42eea1f476d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6d74161e531a781cb42eea1f476dc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535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再查合同：《成都体育学院外籍教师、博士后工作站及博士生寝室家具采购合同》，2020.9.7与成都体育学院签订的一批家具购销合同，交货时间2020年9月30日。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446405</wp:posOffset>
                  </wp:positionV>
                  <wp:extent cx="1403350" cy="1993900"/>
                  <wp:effectExtent l="0" t="0" r="6350" b="0"/>
                  <wp:wrapNone/>
                  <wp:docPr id="7" name="图片 7" descr="8dd9ff4dd37e8870a891d7b0f878f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dd9ff4dd37e8870a891d7b0f878fb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2673350</wp:posOffset>
                  </wp:positionH>
                  <wp:positionV relativeFrom="paragraph">
                    <wp:posOffset>452755</wp:posOffset>
                  </wp:positionV>
                  <wp:extent cx="1416685" cy="1993265"/>
                  <wp:effectExtent l="0" t="0" r="5715" b="635"/>
                  <wp:wrapNone/>
                  <wp:docPr id="8" name="图片 8" descr="dbd9a075b7ef21b43b35ca18805f8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bd9a075b7ef21b43b35ca18805f8d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85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t>提供的产品清单中包含：床、床头柜、衣柜、书桌书柜、桌子、鞋柜、椅子、床垫等内容；对各个产品的数量、单位、单价、总金额、规格等信息进行了描述。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再查合同：《成都地铁9号线一期筹备期木制家具类物资采购合同》，合同编号：YY-CB-WZ-ZB-2019-159-1，2019.12.31与成都地铁运营有限公司签订的一批家具购销合同，交货时间签订合同后6个月内完成交付。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760095</wp:posOffset>
                  </wp:positionV>
                  <wp:extent cx="1689735" cy="2493010"/>
                  <wp:effectExtent l="0" t="0" r="12065" b="8890"/>
                  <wp:wrapNone/>
                  <wp:docPr id="15" name="图片 15" descr="893b26b525762ccd112725fb0ef1d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93b26b525762ccd112725fb0ef1da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4006850</wp:posOffset>
                  </wp:positionH>
                  <wp:positionV relativeFrom="paragraph">
                    <wp:posOffset>751205</wp:posOffset>
                  </wp:positionV>
                  <wp:extent cx="1812290" cy="2522855"/>
                  <wp:effectExtent l="0" t="0" r="3810" b="4445"/>
                  <wp:wrapNone/>
                  <wp:docPr id="16" name="图片 16" descr="b29f7eaa0ecca6763c1fc3a5e14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29f7eaa0ecca6763c1fc3a5e1418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252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763905</wp:posOffset>
                  </wp:positionV>
                  <wp:extent cx="1772920" cy="2491740"/>
                  <wp:effectExtent l="0" t="0" r="5080" b="10160"/>
                  <wp:wrapNone/>
                  <wp:docPr id="14" name="图片 14" descr="5859638ae62ff0422dbb1ae1345ed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859638ae62ff0422dbb1ae1345ed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249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t>提供的《物资采购清单》中包含：高脚凳、桌椅、弓形椅、高低床、屏风围挡、更衣凳、电脑桌、工作台、床头柜、L型工位、会议椅、更衣柜、工作登（大、小）等内容；对各个产品的数量、单位、单价、总金额、规格等信息进行了描述。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查《销售订货单》SO-21-0200158，2021.2.1亚朵酒店订购了一批酒店家具，约定交货日期2021.3.15，交货地点：亚朵酒店成都武侯祠店.</w:t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的《清单》中包含：木之源MU802款大班台（长柜另配）、W职员椅、木之源MUG04款两门书柜、沙发、瑞百丽SDA-006款休闲椅、瑞白丽定制前台、吧椅、定制衣柜、定制单人床、定制双人床、瑞百丽定制椅子等内容；对各个产品的数量、单位、单价、总金额、规格等信息进行了描述。</w:t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1479550</wp:posOffset>
                  </wp:positionH>
                  <wp:positionV relativeFrom="paragraph">
                    <wp:posOffset>35560</wp:posOffset>
                  </wp:positionV>
                  <wp:extent cx="2893060" cy="2066925"/>
                  <wp:effectExtent l="0" t="0" r="2540" b="3175"/>
                  <wp:wrapNone/>
                  <wp:docPr id="17" name="图片 17" descr="0c8159675fa9ad65bb769f95f581a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0c8159675fa9ad65bb769f95f581a7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06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查《销售订货单》SO-21-0300022，2021.3.2四川广元订购了一批酒店家具，约定交货日期2021.3.9，交货地点：广元市利州区上西坝则天路24号。</w:t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提供的《清单》中包含：礼堂椅122把；</w:t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1860550</wp:posOffset>
                  </wp:positionH>
                  <wp:positionV relativeFrom="paragraph">
                    <wp:posOffset>-506095</wp:posOffset>
                  </wp:positionV>
                  <wp:extent cx="2266950" cy="3387090"/>
                  <wp:effectExtent l="0" t="0" r="3810" b="6350"/>
                  <wp:wrapNone/>
                  <wp:docPr id="18" name="图片 18" descr="ea4cdb5cc02198efbc8c5afc7f3de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a4cdb5cc02198efbc8c5afc7f3de9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66950" cy="338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再查《销售订货单》单号：S0-21-0300059，中建墙材新材料科技有限公司日期2021.3.7订购一批设备和家具，送货日期：2021.3.16.送货地址为：四川省邛崃市回龙镇榆树村16组。</w:t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的《清单》中包含：瑞百丽SF5501款休闲椅、防水袖套、防水玻璃膜、扫把、防水玻璃膜、窗帘、开槽锯片、花岗岩、铝塑板、角铁、沉头钻尾螺丝、扁毛笔、空调、灭火器、瑞百丽JYCH-191C弓形椅（全全黑）、折叠塑料椅、塑餐桌、塑料抽屉、收纳柜、瑞百丽定制班台、瑞百丽定制异形柜、瑞百丽定制组合位（双人位）、瑞百丽定制组合位（四人位）、瑞百丽定制会议台、瑞百丽定制异形柜等内容；对各个产品的数量、单位、单价、总金额、规格等信息进行了描述。</w:t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55245</wp:posOffset>
                  </wp:positionV>
                  <wp:extent cx="3182620" cy="2294255"/>
                  <wp:effectExtent l="0" t="0" r="5080" b="4445"/>
                  <wp:wrapNone/>
                  <wp:docPr id="19" name="图片 19" descr="b2c92b07e69c77f3f0df72d95436a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b2c92b07e69c77f3f0df72d95436a2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29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再查《销售订货单》单号：S0-21-0200051，中建墙材新材料科技有限公司日期2021.2.8订购一批设备和家具，送货日期：2021.2.12.送货地址为：四川省邛崃市回龙镇榆树村16组。</w:t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的《清单》中包含：瑞彩RC417款1.2米会议条桌、打印纸、打印纸、扫描仪、污水泵、油漆、软抄笔记本、中性笔、中性笔芯、中性笔、中性笔芯、大美工刀架、PVC键盘、方鼠标-黑、LED灯、瑞百丽SF5508款学生椅、瑞百丽定制床等内容；对各个产品的数量、单位、单价、总金额、规格等信息进行了描述。</w:t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29210</wp:posOffset>
                  </wp:positionV>
                  <wp:extent cx="2554605" cy="1773555"/>
                  <wp:effectExtent l="0" t="0" r="10795" b="4445"/>
                  <wp:wrapNone/>
                  <wp:docPr id="20" name="图片 20" descr="fb504bf841381463eb167598278db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fb504bf841381463eb167598278db6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再查《销售订货单》单号：S0-21-02000154，中建墙材新材料科技有限公司日期2021.2.19订购一批设备和家具，送货日期：2021.2.25.送货地址为：四川省邛崃市回龙镇榆树村16组。</w:t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638810</wp:posOffset>
                  </wp:positionV>
                  <wp:extent cx="2696210" cy="1911985"/>
                  <wp:effectExtent l="0" t="0" r="8890" b="5715"/>
                  <wp:wrapNone/>
                  <wp:docPr id="21" name="图片 21" descr="c82ec77b823a5c3de932e2636bbf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82ec77b823a5c3de932e2636bbf16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210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的《清单》中包含：行李柜、电脑、打印机、打印机硒鼓、饮水机、小扫把、簸箕、垃圾桶、垃圾袋、拖把、医药箱、订制异形铁皮柜、路由器、U盘等内容；对各个产品的数量、单位、单价、总金额、规格等信息进行了描述。</w:t>
            </w: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tabs>
                <w:tab w:val="left" w:pos="0"/>
                <w:tab w:val="left" w:pos="180"/>
              </w:tabs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N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产品和服务提供的控制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Q:8.5.1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公司产品服务主要为</w:t>
            </w:r>
            <w:r>
              <w:rPr>
                <w:rFonts w:hint="eastAsia"/>
                <w:lang w:val="en-US" w:eastAsia="zh-CN"/>
              </w:rPr>
              <w:t>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、其他专用家具产品（礼堂椅、机场椅、保险柜、安保家具、公共场所家具、竹藤类家具、塑料家具）文化用品、办公用品、电子产品、照明器具、仪器仪表、电器、纺织品、床上用品、窗帘、布艺类产品、视频设备、音响设备、广播设备、文教办公用品、教学仪器、安防设备、销售和售后服务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基本服务流程：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销售服务流程：签订销售协议—采购—送货—检验—交付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营销中心</w:t>
            </w:r>
            <w:r>
              <w:rPr>
                <w:rFonts w:hint="eastAsia"/>
              </w:rPr>
              <w:t>按照策划的流程提供</w:t>
            </w:r>
            <w:r>
              <w:rPr>
                <w:rFonts w:hint="eastAsia"/>
                <w:lang w:val="en-US" w:eastAsia="zh-CN"/>
              </w:rPr>
              <w:t>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、其他专用家具产品（礼堂椅、机场椅、保险柜、安保家具、公共场所家具、竹藤类家具、塑料家具）文化用品、办公用品、电子产品、照明器具、仪器仪表、电器、纺织品、床上用品、窗帘、布艺类产品、视频设备、音响设备、广播设备、文教办公用品、教学仪器、安防设备、销售和售后服务</w:t>
            </w:r>
            <w:r>
              <w:rPr>
                <w:rFonts w:hint="eastAsia"/>
              </w:rPr>
              <w:t>。有相关手册、程序文件以及作业文件等，如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销售服务管理规范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lang w:val="en-US" w:eastAsia="zh-CN"/>
              </w:rPr>
              <w:t>《采购订单》、《</w:t>
            </w:r>
            <w:r>
              <w:rPr>
                <w:rFonts w:hint="eastAsia"/>
              </w:rPr>
              <w:t>进货检验记录表</w:t>
            </w:r>
            <w:r>
              <w:rPr>
                <w:rFonts w:hint="eastAsia"/>
                <w:lang w:val="en-US" w:eastAsia="zh-CN"/>
              </w:rPr>
              <w:t>》、《发货验收单》、《销售服务检查表》等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查销售合同</w:t>
            </w:r>
            <w:r>
              <w:t>/</w:t>
            </w:r>
            <w:r>
              <w:rPr>
                <w:rFonts w:hint="eastAsia"/>
              </w:rPr>
              <w:t>订单</w:t>
            </w:r>
            <w:r>
              <w:t>/</w:t>
            </w:r>
            <w:r>
              <w:rPr>
                <w:rFonts w:hint="eastAsia"/>
              </w:rPr>
              <w:t>报价单</w:t>
            </w:r>
            <w:r>
              <w:rPr>
                <w:rFonts w:hint="eastAsia"/>
                <w:lang w:val="en-US" w:eastAsia="zh-CN"/>
              </w:rPr>
              <w:t>详见8.2条款。</w:t>
            </w:r>
          </w:p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查</w:t>
            </w:r>
            <w:r>
              <w:rPr>
                <w:rFonts w:hint="eastAsia"/>
                <w:lang w:val="en-US" w:eastAsia="zh-CN"/>
              </w:rPr>
              <w:t>《销售服务检查表》，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hint="eastAsia" w:ascii="宋体" w:hAnsi="宋体"/>
                <w:lang w:eastAsia="zh-CN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/>
                <w:lang w:val="en-US" w:eastAsia="zh-CN"/>
              </w:rPr>
              <w:t>对销售过程进行了检查，</w:t>
            </w:r>
            <w:r>
              <w:rPr>
                <w:rFonts w:hint="eastAsia" w:ascii="宋体" w:hAnsi="宋体" w:cs="宋体"/>
                <w:szCs w:val="24"/>
              </w:rPr>
              <w:t>检查考评涉及内容：包装质量、发货产品规格、数量、销售流程、服务人员态度、售后服务过程等，检查结果符合，检查人：罗出霞。</w:t>
            </w:r>
          </w:p>
        </w:tc>
        <w:tc>
          <w:tcPr>
            <w:tcW w:w="1585" w:type="dxa"/>
          </w:tcPr>
          <w:p>
            <w:pPr>
              <w:pStyle w:val="4"/>
              <w:ind w:left="0" w:leftChars="0" w:firstLine="0" w:firstLineChars="0"/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</w:rPr>
              <w:t>顾客满意度调查</w:t>
            </w:r>
          </w:p>
        </w:tc>
        <w:tc>
          <w:tcPr>
            <w:tcW w:w="960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t>9.1.2</w:t>
            </w:r>
          </w:p>
        </w:tc>
        <w:tc>
          <w:tcPr>
            <w:tcW w:w="10004" w:type="dxa"/>
            <w:vAlign w:val="top"/>
          </w:tcPr>
          <w:p>
            <w:pPr>
              <w:spacing w:line="48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企业对顾客对产品是否满意的信息进行监视，并编制《顾客满意度调查表》。公司于</w:t>
            </w:r>
            <w:r>
              <w:rPr>
                <w:rFonts w:hint="eastAsia"/>
                <w:color w:val="auto"/>
                <w:lang w:eastAsia="zh-CN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31</w:t>
            </w:r>
            <w:r>
              <w:rPr>
                <w:rFonts w:hint="eastAsia"/>
                <w:color w:val="auto"/>
              </w:rPr>
              <w:t>日对主要客户进行了电话问卷调查，分别对产品质量、服务、交货期方面等内容进行调查，客户均对相关内容进行了反馈，从统计数据中可以看出，</w:t>
            </w:r>
            <w:r>
              <w:rPr>
                <w:rFonts w:hint="eastAsia" w:ascii="宋体" w:hAnsi="宋体"/>
                <w:color w:val="auto"/>
                <w:szCs w:val="21"/>
              </w:rPr>
              <w:t>发放调查表共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份，回收调查表共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份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。</w:t>
            </w:r>
            <w:r>
              <w:rPr>
                <w:rFonts w:hint="eastAsia"/>
                <w:color w:val="auto"/>
              </w:rPr>
              <w:t>顾客满意度达到</w:t>
            </w:r>
            <w:r>
              <w:rPr>
                <w:rFonts w:hint="eastAsia"/>
                <w:color w:val="auto"/>
                <w:lang w:val="en-US" w:eastAsia="zh-CN"/>
              </w:rPr>
              <w:t>96</w:t>
            </w:r>
            <w:r>
              <w:rPr>
                <w:color w:val="auto"/>
              </w:rPr>
              <w:t>%</w:t>
            </w:r>
            <w:r>
              <w:rPr>
                <w:rFonts w:hint="eastAsia"/>
                <w:color w:val="auto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</w:tbl>
    <w:p/>
    <w:p>
      <w:pPr>
        <w:pStyle w:val="8"/>
      </w:pPr>
      <w:r>
        <w:rPr>
          <w:rFonts w:hint="eastAsia"/>
        </w:rPr>
        <w:t>说明：不符合标注N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r>
        <w:ptab w:relativeTo="margin" w:alignment="center" w:leader="none"/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营销中心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罗出霞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易秀珍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 w:line="360" w:lineRule="auto"/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宋明珠、向晓峰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年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8.4</w:t>
            </w:r>
          </w:p>
          <w:p>
            <w:pPr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Q8.4</w:t>
            </w:r>
          </w:p>
        </w:tc>
        <w:tc>
          <w:tcPr>
            <w:tcW w:w="10004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1.查公司编制并执行了《外部提供过程、服务控制程序》，规定了采购控制要求，明确了对供方选择、评价、及再评价的准则。</w:t>
            </w:r>
          </w:p>
          <w:p>
            <w:pPr>
              <w:widowControl/>
              <w:spacing w:line="4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2.查《合格供方名录》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成都丽维家科技有限公司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供应：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EO级防水刨花板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成都市盛达百饰板业有限公司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供应：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实木颗粒饰面板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成都市优尚美装饰材料有限公司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供应：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刨花贴面板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;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4)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成都中润华源装饰材料有限公司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供应：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装饰纸（T9006-9Y）、装饰纸（T9006-7Y）、装饰纸（森工白）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5）夏县骏达木业有限公司           供应：中纤板</w:t>
            </w:r>
            <w:bookmarkStart w:id="0" w:name="_GoBack"/>
            <w:bookmarkEnd w:id="0"/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6）四川惠淳家供应链管理有限公司   供应：EO级刨花板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7）湖南萧峰幕墙有限公司           供应：云石胶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......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3．查：供应商评价记录：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抽查《供方能力调查表》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1）供应商：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成都丽维家科技有限公司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评价项目：主要产品、技术、能力；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交付及时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价格合理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售后跟进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等。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评价结论：满足本公司产品质量要求，确定为合格供方。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评价负责人：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易秀珍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罗出霞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批准人：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彭宏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供应商：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成都市盛达百饰板业有限公司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评价项目：主要产品、技术、能力；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交付及时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价格合理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售后跟进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等。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评价结论：满足本公司产品质量要求，确定为合格供方。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评价负责人：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易秀珍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罗出霞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批准人：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彭宏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3）供应商：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成都市优尚美装饰材料有限公司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评价项目：主要产品、技术、能力；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交付及时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价格合理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售后跟进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等。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评价结论：满足本公司产品质量要求，确定为合格供方。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评价负责人：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易秀珍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罗出霞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批准人：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彭宏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4）供应商：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成都中润华源装饰材料有限公司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评价项目：主要产品、技术、能力；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交付及时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价格合理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售后跟进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等。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评价结论：满足本公司产品质量要求，确定为合格供方。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评价负责人：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易秀珍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罗出霞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批准人：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彭宏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.............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采购的产品均为合格供方名录中的供方进行采购,，基本符合要求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p>
            <w:pPr>
              <w:pStyle w:val="2"/>
              <w:ind w:firstLine="460" w:firstLineChars="200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组</w:t>
            </w:r>
            <w:r>
              <w:rPr>
                <w:rFonts w:hint="eastAsia"/>
                <w:szCs w:val="22"/>
                <w:lang w:eastAsia="zh-CN"/>
              </w:rPr>
              <w:t>织对外部供方的控制是分类、分级进行控制，实施优胜劣汰的控制方法。并对影响最终产品质量的关键原材料和外包方进行从严控制。</w:t>
            </w:r>
          </w:p>
          <w:p>
            <w:pPr>
              <w:pStyle w:val="2"/>
              <w:ind w:firstLine="460" w:firstLineChars="200"/>
              <w:rPr>
                <w:rFonts w:hint="eastAsia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采购信息通过采购合同、计划及订单进行传递及确认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查原材料采购合同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供方：</w:t>
            </w:r>
            <w:r>
              <w:rPr>
                <w:rFonts w:hint="eastAsia"/>
                <w:lang w:val="en-US" w:eastAsia="zh-CN"/>
              </w:rPr>
              <w:t>成都丽维家科技有限公司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采购物资：</w:t>
            </w:r>
            <w:r>
              <w:rPr>
                <w:rFonts w:hint="eastAsia"/>
                <w:lang w:val="en-US" w:eastAsia="zh-CN"/>
              </w:rPr>
              <w:t>EO级防水刨花板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签订时间：</w:t>
            </w:r>
            <w:r>
              <w:rPr>
                <w:rFonts w:hint="eastAsia"/>
                <w:lang w:val="en-US" w:eastAsia="zh-CN"/>
              </w:rPr>
              <w:t>2020.5.28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供方：成都市盛达百饰板业有限公司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采购物资：实木颗粒饰面板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签订时间：2020.6.30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供方：成都市优尚美装饰材料有限公司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采购物资：刨花贴面板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签订时间：2020.6.24</w:t>
            </w: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以上合同明确了采购产品的质量要求、运输要求、包装、解决争议方式等。且均在合格供方处进行采购。</w:t>
            </w:r>
          </w:p>
          <w:p>
            <w:pPr>
              <w:pStyle w:val="2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公司编制了《采购管理程序》要求对采购产品的型号规格、外观、数量、合格证等进行了验收。</w:t>
            </w:r>
          </w:p>
          <w:p>
            <w:pPr>
              <w:pStyle w:val="2"/>
            </w:pPr>
            <w:r>
              <w:rPr>
                <w:rFonts w:hint="eastAsia"/>
                <w:szCs w:val="22"/>
                <w:lang w:val="en-US" w:eastAsia="zh-CN"/>
              </w:rPr>
              <w:t>公司根据送货单对相关产品的数量、包装、规格型号、原材料检验报告等进行检验。现场查看1月-4月对人造革、脚轮、家具五金（链接件/紧固件）椅架、实木（橡木）、蛇形弹簧（沙发弹簧）、气压棒、三节导轨（三节滑轨）、牛皮、铝材（铝合金脚架）、木皮、封边条、海绵（泡沫）、防火板（耐火板）、三聚氰胺浸渍胶膜纸饰面板、中纤板、多层实木板、布料等原材料进行来料检验的记录。其他采购物料均按要求进行验证入库。见8.6原料记录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pStyle w:val="8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01592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A5F93"/>
    <w:rsid w:val="00EF3EBB"/>
    <w:rsid w:val="00F13AB9"/>
    <w:rsid w:val="00F66D86"/>
    <w:rsid w:val="00F67463"/>
    <w:rsid w:val="00F922A5"/>
    <w:rsid w:val="00FB75CB"/>
    <w:rsid w:val="00FD12F5"/>
    <w:rsid w:val="00FD6519"/>
    <w:rsid w:val="01AE0794"/>
    <w:rsid w:val="020A4AD0"/>
    <w:rsid w:val="03026357"/>
    <w:rsid w:val="045B4895"/>
    <w:rsid w:val="04963E1F"/>
    <w:rsid w:val="04E0227F"/>
    <w:rsid w:val="065B6377"/>
    <w:rsid w:val="066A52E1"/>
    <w:rsid w:val="06A70311"/>
    <w:rsid w:val="07071325"/>
    <w:rsid w:val="07CD28F3"/>
    <w:rsid w:val="07F43C4A"/>
    <w:rsid w:val="082E6AEF"/>
    <w:rsid w:val="09A62AA4"/>
    <w:rsid w:val="09F05A95"/>
    <w:rsid w:val="0A4D7E01"/>
    <w:rsid w:val="0B2456A1"/>
    <w:rsid w:val="0B985942"/>
    <w:rsid w:val="0CE95FCD"/>
    <w:rsid w:val="0D074597"/>
    <w:rsid w:val="0D5F441B"/>
    <w:rsid w:val="0D892380"/>
    <w:rsid w:val="0DCC5210"/>
    <w:rsid w:val="0EA7001F"/>
    <w:rsid w:val="0F8E7967"/>
    <w:rsid w:val="100862E1"/>
    <w:rsid w:val="109F5019"/>
    <w:rsid w:val="10C02EF3"/>
    <w:rsid w:val="10FF34E9"/>
    <w:rsid w:val="11EE1116"/>
    <w:rsid w:val="11F74BE6"/>
    <w:rsid w:val="12AB025C"/>
    <w:rsid w:val="13175849"/>
    <w:rsid w:val="13AD15CE"/>
    <w:rsid w:val="140E64FD"/>
    <w:rsid w:val="141E15F7"/>
    <w:rsid w:val="14460C11"/>
    <w:rsid w:val="14F24EB8"/>
    <w:rsid w:val="152A1398"/>
    <w:rsid w:val="15CB40D6"/>
    <w:rsid w:val="169366B0"/>
    <w:rsid w:val="176A68CC"/>
    <w:rsid w:val="18170ED9"/>
    <w:rsid w:val="196355F1"/>
    <w:rsid w:val="19B12C49"/>
    <w:rsid w:val="19D94788"/>
    <w:rsid w:val="1A4F769F"/>
    <w:rsid w:val="1B872A58"/>
    <w:rsid w:val="1BD85E2E"/>
    <w:rsid w:val="1BF2082C"/>
    <w:rsid w:val="1DC419F5"/>
    <w:rsid w:val="1DDF39F3"/>
    <w:rsid w:val="1DF56417"/>
    <w:rsid w:val="1E362801"/>
    <w:rsid w:val="1F906D4E"/>
    <w:rsid w:val="20FB3770"/>
    <w:rsid w:val="212A4823"/>
    <w:rsid w:val="218B3026"/>
    <w:rsid w:val="21FF454E"/>
    <w:rsid w:val="220B14C6"/>
    <w:rsid w:val="22906815"/>
    <w:rsid w:val="229B7AE6"/>
    <w:rsid w:val="237F0888"/>
    <w:rsid w:val="24FD57A9"/>
    <w:rsid w:val="2543337E"/>
    <w:rsid w:val="255A159D"/>
    <w:rsid w:val="264C6A8A"/>
    <w:rsid w:val="2671551B"/>
    <w:rsid w:val="26C4374F"/>
    <w:rsid w:val="273B18FA"/>
    <w:rsid w:val="27D53945"/>
    <w:rsid w:val="27EC6D1F"/>
    <w:rsid w:val="289B00F7"/>
    <w:rsid w:val="29136238"/>
    <w:rsid w:val="2C145D33"/>
    <w:rsid w:val="2C503195"/>
    <w:rsid w:val="2C5123E1"/>
    <w:rsid w:val="2CA0042F"/>
    <w:rsid w:val="2CA51642"/>
    <w:rsid w:val="2CCD1E74"/>
    <w:rsid w:val="2D04149E"/>
    <w:rsid w:val="2D647986"/>
    <w:rsid w:val="2D766A69"/>
    <w:rsid w:val="2DC50188"/>
    <w:rsid w:val="2DD93D4C"/>
    <w:rsid w:val="2E290581"/>
    <w:rsid w:val="2E567596"/>
    <w:rsid w:val="2EE84CA6"/>
    <w:rsid w:val="2F121C50"/>
    <w:rsid w:val="2FD31DE7"/>
    <w:rsid w:val="2FDD746B"/>
    <w:rsid w:val="300E183B"/>
    <w:rsid w:val="30441C7B"/>
    <w:rsid w:val="31E23400"/>
    <w:rsid w:val="3323734B"/>
    <w:rsid w:val="33524A35"/>
    <w:rsid w:val="339D2477"/>
    <w:rsid w:val="33F864F0"/>
    <w:rsid w:val="34750347"/>
    <w:rsid w:val="347B0CA2"/>
    <w:rsid w:val="34F73F3A"/>
    <w:rsid w:val="35072736"/>
    <w:rsid w:val="35D211CE"/>
    <w:rsid w:val="36AD08CD"/>
    <w:rsid w:val="37355DF2"/>
    <w:rsid w:val="38145767"/>
    <w:rsid w:val="39060B0C"/>
    <w:rsid w:val="39D36052"/>
    <w:rsid w:val="3A130147"/>
    <w:rsid w:val="3ACD53C1"/>
    <w:rsid w:val="3ADE0873"/>
    <w:rsid w:val="3B450195"/>
    <w:rsid w:val="3C697F1C"/>
    <w:rsid w:val="3CA27813"/>
    <w:rsid w:val="3CD46A82"/>
    <w:rsid w:val="3D610536"/>
    <w:rsid w:val="3D795A27"/>
    <w:rsid w:val="3DA55A26"/>
    <w:rsid w:val="3DCA523B"/>
    <w:rsid w:val="3F460AD7"/>
    <w:rsid w:val="3F4B0B90"/>
    <w:rsid w:val="400F116B"/>
    <w:rsid w:val="40483048"/>
    <w:rsid w:val="42450553"/>
    <w:rsid w:val="427344A4"/>
    <w:rsid w:val="42A268B1"/>
    <w:rsid w:val="431D7913"/>
    <w:rsid w:val="43715D05"/>
    <w:rsid w:val="444632A3"/>
    <w:rsid w:val="447D4741"/>
    <w:rsid w:val="451B396A"/>
    <w:rsid w:val="4577748C"/>
    <w:rsid w:val="465E0428"/>
    <w:rsid w:val="4667343F"/>
    <w:rsid w:val="46C92161"/>
    <w:rsid w:val="46ED6330"/>
    <w:rsid w:val="470D6011"/>
    <w:rsid w:val="47C139FE"/>
    <w:rsid w:val="47C96301"/>
    <w:rsid w:val="486A51B2"/>
    <w:rsid w:val="488E19FE"/>
    <w:rsid w:val="4A9227C2"/>
    <w:rsid w:val="4AE3393F"/>
    <w:rsid w:val="4BDD115C"/>
    <w:rsid w:val="4C0D4C43"/>
    <w:rsid w:val="4C573C91"/>
    <w:rsid w:val="4C5972F7"/>
    <w:rsid w:val="4C93451E"/>
    <w:rsid w:val="4D510E91"/>
    <w:rsid w:val="4E0C62DC"/>
    <w:rsid w:val="4E5A5E1D"/>
    <w:rsid w:val="4EF00A95"/>
    <w:rsid w:val="4F4023E0"/>
    <w:rsid w:val="501635E5"/>
    <w:rsid w:val="509A5FF6"/>
    <w:rsid w:val="50BF2BB3"/>
    <w:rsid w:val="51017E48"/>
    <w:rsid w:val="51D954E3"/>
    <w:rsid w:val="51EC454E"/>
    <w:rsid w:val="53066A9D"/>
    <w:rsid w:val="53310203"/>
    <w:rsid w:val="53386B39"/>
    <w:rsid w:val="53802744"/>
    <w:rsid w:val="54166B12"/>
    <w:rsid w:val="54436E69"/>
    <w:rsid w:val="5462555D"/>
    <w:rsid w:val="547B6B84"/>
    <w:rsid w:val="548C7E1A"/>
    <w:rsid w:val="54A3058A"/>
    <w:rsid w:val="54DF1C14"/>
    <w:rsid w:val="550226ED"/>
    <w:rsid w:val="550673D6"/>
    <w:rsid w:val="554A000D"/>
    <w:rsid w:val="56484DFB"/>
    <w:rsid w:val="575C3918"/>
    <w:rsid w:val="57E814AC"/>
    <w:rsid w:val="59365330"/>
    <w:rsid w:val="599A7D17"/>
    <w:rsid w:val="5AE66CDA"/>
    <w:rsid w:val="5BA13433"/>
    <w:rsid w:val="5C5A5F77"/>
    <w:rsid w:val="5E644C39"/>
    <w:rsid w:val="5F1B78D7"/>
    <w:rsid w:val="5F4E54B0"/>
    <w:rsid w:val="5F5D3118"/>
    <w:rsid w:val="5FB306D4"/>
    <w:rsid w:val="5FE172F0"/>
    <w:rsid w:val="601F44AE"/>
    <w:rsid w:val="602F06FE"/>
    <w:rsid w:val="60AC584B"/>
    <w:rsid w:val="60B15773"/>
    <w:rsid w:val="60EC3CB2"/>
    <w:rsid w:val="613620FE"/>
    <w:rsid w:val="61FC2599"/>
    <w:rsid w:val="6346226B"/>
    <w:rsid w:val="63ED7E5E"/>
    <w:rsid w:val="63F90704"/>
    <w:rsid w:val="64623A89"/>
    <w:rsid w:val="663E5814"/>
    <w:rsid w:val="66D56A66"/>
    <w:rsid w:val="66ED7E50"/>
    <w:rsid w:val="67611ED5"/>
    <w:rsid w:val="67AA3536"/>
    <w:rsid w:val="68E718AC"/>
    <w:rsid w:val="69BA6068"/>
    <w:rsid w:val="69C34DB1"/>
    <w:rsid w:val="6A4F35B8"/>
    <w:rsid w:val="6A6D4094"/>
    <w:rsid w:val="6AC242D8"/>
    <w:rsid w:val="6B414AC6"/>
    <w:rsid w:val="6B9D0130"/>
    <w:rsid w:val="6C1B3F99"/>
    <w:rsid w:val="6C3F2167"/>
    <w:rsid w:val="6C773542"/>
    <w:rsid w:val="6C7E02FB"/>
    <w:rsid w:val="6CD9731E"/>
    <w:rsid w:val="6CFE4F8F"/>
    <w:rsid w:val="6D2F770C"/>
    <w:rsid w:val="6F063E1D"/>
    <w:rsid w:val="6F89137C"/>
    <w:rsid w:val="6F90542C"/>
    <w:rsid w:val="7066288C"/>
    <w:rsid w:val="70FE56D5"/>
    <w:rsid w:val="71CD0882"/>
    <w:rsid w:val="721D52EB"/>
    <w:rsid w:val="725E4A51"/>
    <w:rsid w:val="726724C2"/>
    <w:rsid w:val="73257CA5"/>
    <w:rsid w:val="7338367F"/>
    <w:rsid w:val="73E1774C"/>
    <w:rsid w:val="73ED2F63"/>
    <w:rsid w:val="74BE4CBD"/>
    <w:rsid w:val="75C870F1"/>
    <w:rsid w:val="75CD62EC"/>
    <w:rsid w:val="75DC79B9"/>
    <w:rsid w:val="75EB65B5"/>
    <w:rsid w:val="76F87D79"/>
    <w:rsid w:val="7766387A"/>
    <w:rsid w:val="77885540"/>
    <w:rsid w:val="779722B2"/>
    <w:rsid w:val="780D7A7E"/>
    <w:rsid w:val="78781135"/>
    <w:rsid w:val="79B704E7"/>
    <w:rsid w:val="79C52DCD"/>
    <w:rsid w:val="79E1783B"/>
    <w:rsid w:val="79F83F77"/>
    <w:rsid w:val="7A030F47"/>
    <w:rsid w:val="7A0550B0"/>
    <w:rsid w:val="7A596AD9"/>
    <w:rsid w:val="7BAC27DE"/>
    <w:rsid w:val="7BF8105A"/>
    <w:rsid w:val="7C25589F"/>
    <w:rsid w:val="7C655753"/>
    <w:rsid w:val="7C731F88"/>
    <w:rsid w:val="7C852ED7"/>
    <w:rsid w:val="7EA96C28"/>
    <w:rsid w:val="7F5D7B54"/>
    <w:rsid w:val="7FC57B0A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字符"/>
    <w:basedOn w:val="11"/>
    <w:link w:val="6"/>
    <w:qFormat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5942</Characters>
  <Lines>49</Lines>
  <Paragraphs>13</Paragraphs>
  <TotalTime>0</TotalTime>
  <ScaleCrop>false</ScaleCrop>
  <LinksUpToDate>false</LinksUpToDate>
  <CharactersWithSpaces>6971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郭力</cp:lastModifiedBy>
  <dcterms:modified xsi:type="dcterms:W3CDTF">2021-04-15T23:41:57Z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BB59E00056BC4179A0CFBE7C4E3098FF</vt:lpwstr>
  </property>
</Properties>
</file>