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1"/>
                <w:szCs w:val="21"/>
                <w:lang w:val="en-US"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技术质量部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闻学林</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高敬东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1"/>
                <w:szCs w:val="21"/>
                <w:lang w:val="en-US" w:eastAsia="zh-CN"/>
              </w:rPr>
            </w:pPr>
            <w:r>
              <w:rPr>
                <w:rFonts w:hint="eastAsia" w:ascii="Times New Roman" w:hAnsi="Times New Roman" w:cs="Times New Roman"/>
                <w:szCs w:val="22"/>
                <w:highlight w:val="none"/>
              </w:rPr>
              <w:t>审核员：</w:t>
            </w:r>
            <w:r>
              <w:rPr>
                <w:rFonts w:hint="eastAsia" w:cs="Times New Roman"/>
                <w:szCs w:val="22"/>
                <w:highlight w:val="none"/>
                <w:lang w:val="en-US" w:eastAsia="zh-CN"/>
              </w:rPr>
              <w:t>李俐、向晓峰</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审核时间：202</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年</w:t>
            </w:r>
            <w:r>
              <w:rPr>
                <w:rFonts w:hint="eastAsia" w:cs="Times New Roman"/>
                <w:szCs w:val="22"/>
                <w:highlight w:val="none"/>
                <w:lang w:val="en-US" w:eastAsia="zh-CN"/>
              </w:rPr>
              <w:t>4</w:t>
            </w:r>
            <w:r>
              <w:rPr>
                <w:rFonts w:hint="eastAsia" w:ascii="Times New Roman" w:hAnsi="Times New Roman" w:cs="Times New Roman"/>
                <w:szCs w:val="22"/>
                <w:highlight w:val="none"/>
              </w:rPr>
              <w:t>月</w:t>
            </w:r>
            <w:r>
              <w:rPr>
                <w:rFonts w:hint="eastAsia" w:cs="Times New Roman"/>
                <w:szCs w:val="22"/>
                <w:highlight w:val="none"/>
                <w:lang w:val="en-US" w:eastAsia="zh-CN"/>
              </w:rPr>
              <w:t>13</w:t>
            </w:r>
            <w:r>
              <w:rPr>
                <w:rFonts w:hint="eastAsia" w:ascii="Times New Roman" w:hAnsi="Times New Roman" w:cs="Times New Roman"/>
                <w:szCs w:val="22"/>
                <w:highlight w:val="none"/>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80" w:lineRule="exact"/>
              <w:jc w:val="left"/>
              <w:rPr>
                <w:rFonts w:hint="eastAsia" w:ascii="宋体" w:hAnsi="宋体" w:eastAsia="宋体" w:cs="Arial"/>
                <w:color w:val="auto"/>
                <w:sz w:val="21"/>
                <w:szCs w:val="21"/>
                <w:lang w:val="en-US" w:eastAsia="zh-CN"/>
              </w:rPr>
            </w:pPr>
            <w:r>
              <w:rPr>
                <w:rFonts w:hint="eastAsia"/>
                <w:sz w:val="21"/>
                <w:szCs w:val="21"/>
              </w:rPr>
              <w:t>审核条款：</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val="en-US" w:eastAsia="zh-CN"/>
              </w:rPr>
              <w:t>、</w:t>
            </w:r>
            <w:r>
              <w:rPr>
                <w:rFonts w:hint="eastAsia" w:ascii="宋体" w:hAnsi="宋体" w:cs="Arial"/>
                <w:color w:val="auto"/>
                <w:sz w:val="21"/>
                <w:szCs w:val="21"/>
              </w:rPr>
              <w:t>6.2</w:t>
            </w:r>
            <w:r>
              <w:rPr>
                <w:rFonts w:hint="eastAsia" w:ascii="宋体" w:hAnsi="宋体" w:cs="Arial"/>
                <w:color w:val="auto"/>
                <w:sz w:val="21"/>
                <w:szCs w:val="21"/>
                <w:lang w:val="en-US" w:eastAsia="zh-CN"/>
              </w:rPr>
              <w:t xml:space="preserve">    EO：</w:t>
            </w:r>
            <w:r>
              <w:rPr>
                <w:rFonts w:hint="eastAsia" w:ascii="宋体" w:hAnsi="宋体" w:cs="Arial"/>
                <w:color w:val="auto"/>
                <w:sz w:val="21"/>
                <w:szCs w:val="21"/>
              </w:rPr>
              <w:t>6.1.2</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6.1.4、8.1、8.2</w:t>
            </w:r>
          </w:p>
          <w:p>
            <w:pPr>
              <w:rPr>
                <w:sz w:val="21"/>
                <w:szCs w:val="2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QEO:5.3</w:t>
            </w:r>
          </w:p>
          <w:p>
            <w:pPr>
              <w:rPr>
                <w:rFonts w:hint="eastAsia" w:asciiTheme="minorEastAsia" w:hAnsiTheme="minorEastAsia" w:eastAsiaTheme="minorEastAsia" w:cstheme="minorEastAsia"/>
                <w:sz w:val="21"/>
                <w:szCs w:val="21"/>
                <w:lang w:val="en-US" w:eastAsia="zh-CN"/>
              </w:rPr>
            </w:pPr>
          </w:p>
        </w:tc>
        <w:tc>
          <w:tcPr>
            <w:tcW w:w="10004"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技术质量部   负责人：胡民安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sym w:font="Wingdings 2" w:char="F098"/>
            </w:r>
            <w:r>
              <w:rPr>
                <w:rFonts w:hint="eastAsia" w:asciiTheme="minorEastAsia" w:hAnsiTheme="minorEastAsia" w:eastAsiaTheme="minorEastAsia" w:cstheme="minorEastAsia"/>
                <w:sz w:val="21"/>
                <w:szCs w:val="21"/>
                <w:lang w:eastAsia="zh-CN"/>
              </w:rPr>
              <w:t>查《管理手册》规定了本部门的职责和权限   主要负责：</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a)收集和研究产品技术情报，开发新产品，负责工艺、技术、工装和产品的改进工作；</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b) 制订技术文件，确保设计图样、技术文件、检验文件的正确、完整、统一；</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c）负责质量/环境/安全管理体系在本部门的实施和运行，并适时参与评审。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d) 按产品标准和检验标准做好原材料及本公司制造的产品的质量检验试验工作，不得漏检误检，并做好检验试验记录；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 负责按规定标识产品的检验试验状态；</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f) 及时反映产品和测量设备的质量信息、质量事故。</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g) 负责质量/环境/安全管理体系在本部门的实施和运行，并适时参与评审。</w:t>
            </w:r>
          </w:p>
        </w:tc>
        <w:tc>
          <w:tcPr>
            <w:tcW w:w="1585" w:type="dxa"/>
          </w:tcPr>
          <w:p>
            <w:r>
              <w:rPr>
                <w:rFonts w:hint="eastAsia"/>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360" w:lineRule="auto"/>
              <w:rPr>
                <w:rFonts w:hint="eastAsia" w:asciiTheme="minorEastAsia" w:hAnsiTheme="minorEastAsia" w:eastAsiaTheme="minorEastAsia" w:cstheme="minorEastAsia"/>
                <w:sz w:val="21"/>
                <w:szCs w:val="21"/>
                <w:lang w:val="en-US" w:eastAsia="zh-CN"/>
              </w:rPr>
            </w:pPr>
            <w:r>
              <w:rPr>
                <w:rFonts w:hint="eastAsia"/>
                <w:szCs w:val="21"/>
              </w:rPr>
              <w:t>Q</w:t>
            </w:r>
            <w:r>
              <w:rPr>
                <w:rFonts w:hint="eastAsia"/>
                <w:szCs w:val="21"/>
                <w:lang w:val="en-US" w:eastAsia="zh-CN"/>
              </w:rPr>
              <w:t>EO</w:t>
            </w:r>
            <w:r>
              <w:rPr>
                <w:rFonts w:hint="eastAsia"/>
                <w:szCs w:val="21"/>
              </w:rPr>
              <w:t>6.2</w:t>
            </w:r>
          </w:p>
        </w:tc>
        <w:tc>
          <w:tcPr>
            <w:tcW w:w="10004" w:type="dxa"/>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公司对管理体系所需的相关职能、层次和过程设定管理目标。</w:t>
            </w:r>
          </w:p>
          <w:p>
            <w:pPr>
              <w:spacing w:line="360" w:lineRule="auto"/>
              <w:ind w:firstLine="420" w:firstLineChars="200"/>
              <w:rPr>
                <w:rFonts w:hint="eastAsia" w:ascii="宋体" w:hAnsi="宋体" w:cs="宋体"/>
                <w:color w:val="auto"/>
                <w:szCs w:val="21"/>
              </w:rPr>
            </w:pPr>
            <w:r>
              <w:rPr>
                <w:rFonts w:hint="eastAsia" w:ascii="宋体" w:hAnsi="宋体" w:eastAsia="宋体" w:cs="宋体"/>
                <w:color w:val="auto"/>
                <w:szCs w:val="21"/>
                <w:lang w:eastAsia="zh-CN"/>
              </w:rPr>
              <w:drawing>
                <wp:anchor distT="0" distB="0" distL="114300" distR="114300" simplePos="0" relativeHeight="251661312" behindDoc="0" locked="0" layoutInCell="1" allowOverlap="1">
                  <wp:simplePos x="0" y="0"/>
                  <wp:positionH relativeFrom="column">
                    <wp:posOffset>895350</wp:posOffset>
                  </wp:positionH>
                  <wp:positionV relativeFrom="paragraph">
                    <wp:posOffset>256540</wp:posOffset>
                  </wp:positionV>
                  <wp:extent cx="3738880" cy="1648460"/>
                  <wp:effectExtent l="0" t="0" r="7620" b="2540"/>
                  <wp:wrapNone/>
                  <wp:docPr id="3" name="图片 3" descr="1618299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8299457(1)"/>
                          <pic:cNvPicPr>
                            <a:picLocks noChangeAspect="1"/>
                          </pic:cNvPicPr>
                        </pic:nvPicPr>
                        <pic:blipFill>
                          <a:blip r:embed="rId6"/>
                          <a:stretch>
                            <a:fillRect/>
                          </a:stretch>
                        </pic:blipFill>
                        <pic:spPr>
                          <a:xfrm>
                            <a:off x="0" y="0"/>
                            <a:ext cx="3738880" cy="1648460"/>
                          </a:xfrm>
                          <a:prstGeom prst="rect">
                            <a:avLst/>
                          </a:prstGeom>
                        </pic:spPr>
                      </pic:pic>
                    </a:graphicData>
                  </a:graphic>
                </wp:anchor>
              </w:drawing>
            </w:r>
            <w:r>
              <w:rPr>
                <w:rFonts w:hint="eastAsia" w:ascii="宋体" w:hAnsi="宋体" w:cs="宋体"/>
                <w:color w:val="auto"/>
                <w:szCs w:val="21"/>
                <w:lang w:eastAsia="zh-CN"/>
              </w:rPr>
              <w:t>技术质量部</w:t>
            </w:r>
            <w:r>
              <w:rPr>
                <w:rFonts w:hint="eastAsia" w:ascii="宋体" w:hAnsi="宋体" w:cs="宋体"/>
                <w:color w:val="auto"/>
                <w:szCs w:val="21"/>
              </w:rPr>
              <w:t>涉及的目标及实现情况是：</w:t>
            </w:r>
          </w:p>
          <w:p>
            <w:pPr>
              <w:pStyle w:val="5"/>
              <w:rPr>
                <w:rFonts w:hint="eastAsia" w:ascii="宋体" w:hAnsi="宋体" w:eastAsia="宋体" w:cs="宋体"/>
                <w:color w:val="auto"/>
                <w:szCs w:val="21"/>
                <w:lang w:eastAsia="zh-CN"/>
              </w:rPr>
            </w:pPr>
          </w:p>
          <w:p>
            <w:pPr>
              <w:pStyle w:val="5"/>
              <w:rPr>
                <w:rFonts w:hint="eastAsia" w:ascii="宋体" w:hAnsi="宋体" w:cs="宋体"/>
                <w:color w:val="auto"/>
                <w:szCs w:val="21"/>
              </w:rPr>
            </w:pPr>
          </w:p>
          <w:p>
            <w:pPr>
              <w:pStyle w:val="5"/>
              <w:rPr>
                <w:rFonts w:hint="eastAsia" w:ascii="宋体" w:hAnsi="宋体" w:cs="宋体"/>
                <w:color w:val="auto"/>
                <w:szCs w:val="21"/>
              </w:rPr>
            </w:pPr>
          </w:p>
          <w:p>
            <w:pPr>
              <w:pStyle w:val="5"/>
              <w:rPr>
                <w:rFonts w:hint="eastAsia" w:ascii="宋体" w:hAnsi="宋体" w:cs="宋体"/>
                <w:color w:val="auto"/>
                <w:szCs w:val="21"/>
              </w:rPr>
            </w:pPr>
          </w:p>
          <w:p>
            <w:pPr>
              <w:pStyle w:val="5"/>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宋体" w:hAnsi="宋体" w:cs="宋体"/>
                <w:color w:val="auto"/>
                <w:szCs w:val="21"/>
              </w:rPr>
              <w:t>目标可测量，与公司管理方针一致。有实施落实的方案， 根据</w:t>
            </w:r>
            <w:r>
              <w:rPr>
                <w:rFonts w:hint="eastAsia" w:ascii="宋体" w:hAnsi="宋体" w:cs="宋体"/>
                <w:color w:val="auto"/>
                <w:szCs w:val="21"/>
                <w:lang w:val="en-US" w:eastAsia="zh-CN"/>
              </w:rPr>
              <w:t>2021年1</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日统计结果，目标均已完成。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EO:6.1.2/6.1.4</w:t>
            </w:r>
          </w:p>
        </w:tc>
        <w:tc>
          <w:tcPr>
            <w:tcW w:w="10004"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lang w:eastAsia="zh-CN"/>
              </w:rPr>
              <w:t>环境因素识别评价程序</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w:t>
            </w:r>
            <w:r>
              <w:rPr>
                <w:rFonts w:hint="eastAsia" w:ascii="宋体" w:hAnsi="宋体" w:cs="宋体"/>
                <w:szCs w:val="21"/>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rFonts w:hint="eastAsia" w:ascii="宋体" w:hAnsi="宋体" w:cs="宋体"/>
                <w:szCs w:val="21"/>
              </w:rPr>
              <w:t>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cs="宋体"/>
                <w:szCs w:val="21"/>
                <w:lang w:val="en-US" w:eastAsia="zh-CN"/>
              </w:rPr>
              <w:t>生活垃圾的排放、纸箱、包装物的废弃物、电灯产生的废弃物等；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项，包括固废排放（材料包装物废弃、办公垃圾</w:t>
            </w:r>
            <w:r>
              <w:rPr>
                <w:rFonts w:hint="eastAsia" w:ascii="宋体" w:hAnsi="宋体" w:cs="宋体"/>
                <w:szCs w:val="21"/>
                <w:lang w:val="en-US" w:eastAsia="zh-CN"/>
              </w:rPr>
              <w:t>、活性炭、含油抹布</w:t>
            </w:r>
            <w:r>
              <w:rPr>
                <w:rFonts w:hint="eastAsia" w:ascii="宋体" w:hAnsi="宋体" w:eastAsia="宋体" w:cs="宋体"/>
                <w:szCs w:val="21"/>
                <w:lang w:val="en-US" w:eastAsia="zh-CN"/>
              </w:rPr>
              <w:t>等）、火灾（</w:t>
            </w:r>
            <w:r>
              <w:rPr>
                <w:rFonts w:hint="eastAsia" w:ascii="宋体" w:hAnsi="宋体"/>
                <w:szCs w:val="21"/>
              </w:rPr>
              <w:t>办公</w:t>
            </w:r>
            <w:r>
              <w:rPr>
                <w:rFonts w:hint="eastAsia" w:ascii="宋体" w:hAnsi="宋体"/>
                <w:szCs w:val="21"/>
                <w:lang w:val="en-US" w:eastAsia="zh-CN"/>
              </w:rPr>
              <w:t>过程潜在火灾的发生</w:t>
            </w:r>
            <w:r>
              <w:rPr>
                <w:rFonts w:hint="eastAsia" w:ascii="宋体" w:hAnsi="宋体" w:eastAsia="宋体" w:cs="宋体"/>
                <w:szCs w:val="21"/>
                <w:lang w:val="en-US" w:eastAsia="zh-CN"/>
              </w:rPr>
              <w:t>）</w:t>
            </w:r>
            <w:r>
              <w:rPr>
                <w:rFonts w:hint="eastAsia" w:ascii="宋体" w:hAnsi="宋体" w:cs="宋体"/>
                <w:szCs w:val="21"/>
                <w:lang w:val="en-US" w:eastAsia="zh-CN"/>
              </w:rPr>
              <w:t>、噪音。</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lang w:eastAsia="zh-CN"/>
              </w:rPr>
              <w:t>危险源辨识、风险评价与控制程序</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提供《危险源辨识与风险评价》，识别了办公区、</w:t>
            </w:r>
            <w:r>
              <w:rPr>
                <w:rFonts w:hint="eastAsia" w:ascii="宋体" w:hAnsi="宋体" w:cs="宋体"/>
                <w:szCs w:val="21"/>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rFonts w:hint="eastAsia" w:ascii="宋体" w:hAnsi="宋体" w:cs="宋体"/>
                <w:szCs w:val="21"/>
              </w:rPr>
              <w:t>过程</w:t>
            </w:r>
            <w:r>
              <w:rPr>
                <w:rFonts w:hint="eastAsia" w:ascii="宋体" w:hAnsi="宋体" w:cs="宋体"/>
                <w:szCs w:val="21"/>
                <w:lang w:val="en-US" w:eastAsia="zh-CN"/>
              </w:rPr>
              <w:t>等危险源，抽查如下：</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作业活动</w:t>
            </w:r>
            <w:r>
              <w:rPr>
                <w:rFonts w:hint="eastAsia" w:ascii="宋体" w:hAnsi="宋体" w:cs="宋体"/>
                <w:szCs w:val="21"/>
                <w:lang w:val="en-US" w:eastAsia="zh-CN"/>
              </w:rPr>
              <w:tab/>
            </w:r>
            <w:r>
              <w:rPr>
                <w:rFonts w:hint="eastAsia" w:ascii="宋体" w:hAnsi="宋体" w:cs="宋体"/>
                <w:szCs w:val="21"/>
                <w:lang w:val="en-US" w:eastAsia="zh-CN"/>
              </w:rPr>
              <w:t xml:space="preserve"> 危险源</w:t>
            </w:r>
            <w:r>
              <w:rPr>
                <w:rFonts w:hint="eastAsia" w:ascii="宋体" w:hAnsi="宋体" w:cs="宋体"/>
                <w:szCs w:val="21"/>
                <w:lang w:val="en-US" w:eastAsia="zh-CN"/>
              </w:rPr>
              <w:tab/>
            </w:r>
            <w:r>
              <w:rPr>
                <w:rFonts w:hint="eastAsia" w:ascii="宋体" w:hAnsi="宋体" w:cs="宋体"/>
                <w:szCs w:val="21"/>
                <w:lang w:val="en-US" w:eastAsia="zh-CN"/>
              </w:rPr>
              <w:t xml:space="preserve">   导致的后果</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电危害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各类电气插座、插头老化</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火灾、触电</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人员外出的车辆、和下车间检查运转设备的危害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交通事故/机械伤害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标志缺陷</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办公大楼消防标志不规范</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传染病媒介物</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个别人员患传染病在不知道的情况下传染给他人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传染病</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交通运输</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疲劳驾驶、违章驾驶</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交通事故</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暑期办公</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高温作业</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中暑</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办公</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办公区未配备消防器材或器材过期损坏、不会使用消防器材</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日常办公管理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抽烟</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火灾、健康损害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上下楼梯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地面不平、不小心</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线路短路/易燃物遇明火</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研发过程   设备操作不当   机械伤害 </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见《不可接受危险源清单》，触电、火灾伤害、机械伤害。</w:t>
            </w:r>
          </w:p>
          <w:p>
            <w:pPr>
              <w:pStyle w:val="2"/>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以上</w:t>
            </w:r>
            <w:r>
              <w:rPr>
                <w:rFonts w:hint="eastAsia" w:asciiTheme="minorEastAsia" w:hAnsiTheme="minorEastAsia" w:eastAsiaTheme="minorEastAsia" w:cstheme="minorEastAsia"/>
                <w:sz w:val="21"/>
                <w:szCs w:val="21"/>
                <w:highlight w:val="none"/>
                <w:lang w:val="en-US" w:eastAsia="zh-CN"/>
              </w:rPr>
              <w:t>不可接受危险源清单</w:t>
            </w:r>
            <w:r>
              <w:rPr>
                <w:rFonts w:hint="eastAsia" w:asciiTheme="minorEastAsia" w:hAnsiTheme="minorEastAsia" w:eastAsiaTheme="minorEastAsia" w:cstheme="minorEastAsia"/>
                <w:bCs w:val="0"/>
                <w:spacing w:val="0"/>
                <w:kern w:val="2"/>
                <w:sz w:val="21"/>
                <w:szCs w:val="21"/>
                <w:highlight w:val="none"/>
                <w:lang w:val="en-US" w:eastAsia="zh-CN" w:bidi="ar-SA"/>
              </w:rPr>
              <w:t>中制定了针对性控制措施，措施基本有效。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top"/>
          </w:tcPr>
          <w:p>
            <w:pPr>
              <w:pStyle w:val="2"/>
              <w:rPr>
                <w:rFonts w:hint="eastAsia" w:asciiTheme="minorEastAsia" w:hAnsiTheme="minorEastAsia" w:eastAsiaTheme="minorEastAsia" w:cstheme="minorEastAsia"/>
                <w:bCs/>
                <w:color w:val="auto"/>
                <w:spacing w:val="10"/>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环境和职业健康安全运行控制</w:t>
            </w:r>
          </w:p>
        </w:tc>
        <w:tc>
          <w:tcPr>
            <w:tcW w:w="960" w:type="dxa"/>
            <w:vAlign w:val="top"/>
          </w:tcPr>
          <w:p>
            <w:pPr>
              <w:rPr>
                <w:rFonts w:ascii="宋体" w:hAnsi="宋体" w:cs="新宋体"/>
                <w:szCs w:val="21"/>
              </w:rPr>
            </w:pPr>
            <w:r>
              <w:rPr>
                <w:rFonts w:hint="eastAsia" w:ascii="宋体" w:hAnsi="宋体" w:cs="新宋体"/>
                <w:szCs w:val="21"/>
              </w:rPr>
              <w:t>E8.1 </w:t>
            </w:r>
          </w:p>
          <w:p>
            <w:pPr>
              <w:rPr>
                <w:rFonts w:hint="eastAsia" w:asciiTheme="minorEastAsia" w:hAnsiTheme="minorEastAsia" w:eastAsiaTheme="minorEastAsia" w:cstheme="minorEastAsia"/>
                <w:bCs/>
                <w:color w:val="auto"/>
                <w:spacing w:val="10"/>
                <w:kern w:val="2"/>
                <w:sz w:val="21"/>
                <w:szCs w:val="21"/>
                <w:highlight w:val="none"/>
                <w:lang w:val="en-US" w:eastAsia="zh-CN" w:bidi="ar-SA"/>
              </w:rPr>
            </w:pPr>
            <w:r>
              <w:rPr>
                <w:rFonts w:hint="eastAsia" w:ascii="宋体" w:hAnsi="宋体" w:cs="新宋体"/>
                <w:szCs w:val="21"/>
              </w:rPr>
              <w:t>S8.1</w:t>
            </w:r>
          </w:p>
        </w:tc>
        <w:tc>
          <w:tcPr>
            <w:tcW w:w="10004" w:type="dxa"/>
            <w:vAlign w:val="center"/>
          </w:tcPr>
          <w:p>
            <w:pPr>
              <w:spacing w:line="360" w:lineRule="auto"/>
              <w:ind w:firstLine="420" w:firstLineChars="200"/>
              <w:rPr>
                <w:rFonts w:ascii="宋体" w:hAnsi="宋体"/>
                <w:szCs w:val="21"/>
              </w:rPr>
            </w:pPr>
            <w:r>
              <w:rPr>
                <w:rFonts w:hint="eastAsia" w:ascii="宋体" w:hAnsi="宋体"/>
                <w:szCs w:val="21"/>
              </w:rPr>
              <w:t>公司制</w:t>
            </w:r>
            <w:r>
              <w:rPr>
                <w:rFonts w:hint="eastAsia" w:ascii="宋体" w:hAnsi="宋体" w:eastAsia="宋体" w:cs="Times New Roman"/>
                <w:szCs w:val="21"/>
              </w:rPr>
              <w:t>定并实施了《运行控制程序》、《消防管理控制程序》、《能源、资源使用管理规定</w:t>
            </w:r>
            <w:r>
              <w:rPr>
                <w:rFonts w:hint="eastAsia" w:ascii="宋体" w:hAnsi="宋体"/>
                <w:szCs w:val="21"/>
              </w:rPr>
              <w:t>》、《消防安全管理制度》、《固体废弃物分类管理规定》、《劳动保护管理制度》、《用电管理制度》等环境</w:t>
            </w:r>
            <w:r>
              <w:rPr>
                <w:rFonts w:hint="eastAsia" w:ascii="宋体" w:hAnsi="宋体"/>
                <w:szCs w:val="21"/>
                <w:lang w:val="en-US" w:eastAsia="zh-CN"/>
              </w:rPr>
              <w:t>职业健康安全</w:t>
            </w:r>
            <w:r>
              <w:rPr>
                <w:rFonts w:hint="eastAsia" w:ascii="宋体" w:hAnsi="宋体"/>
                <w:szCs w:val="21"/>
              </w:rPr>
              <w:t>管理</w:t>
            </w:r>
            <w:r>
              <w:rPr>
                <w:rFonts w:hint="eastAsia" w:ascii="宋体" w:hAnsi="宋体"/>
                <w:szCs w:val="21"/>
                <w:lang w:val="en-US" w:eastAsia="zh-CN"/>
              </w:rPr>
              <w:t>文件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按公司要求人走关灯，</w:t>
            </w:r>
            <w:r>
              <w:rPr>
                <w:rFonts w:hint="eastAsia" w:ascii="宋体" w:hAnsi="宋体"/>
                <w:szCs w:val="21"/>
                <w:lang w:val="en-US" w:eastAsia="zh-CN"/>
              </w:rPr>
              <w:t>技术质量部</w:t>
            </w:r>
            <w:r>
              <w:rPr>
                <w:rFonts w:hint="eastAsia" w:ascii="宋体" w:hAnsi="宋体"/>
                <w:szCs w:val="21"/>
              </w:rPr>
              <w:t>办公室内电脑要求人走后电源切断。</w:t>
            </w:r>
            <w:r>
              <w:rPr>
                <w:rFonts w:hint="eastAsia" w:ascii="宋体" w:hAnsi="宋体"/>
                <w:szCs w:val="21"/>
                <w:lang w:val="en-US" w:eastAsia="zh-CN"/>
              </w:rPr>
              <w:t>技术质量部</w:t>
            </w:r>
            <w:r>
              <w:rPr>
                <w:rFonts w:hint="eastAsia" w:ascii="宋体" w:hAnsi="宋体"/>
                <w:szCs w:val="21"/>
              </w:rPr>
              <w:t>办公室内垃圾主要包含可回收垃圾、硒鼓、废纸。公司配置了垃圾箱，</w:t>
            </w:r>
            <w:r>
              <w:rPr>
                <w:rFonts w:hint="eastAsia" w:ascii="宋体" w:hAnsi="宋体"/>
                <w:szCs w:val="21"/>
                <w:lang w:eastAsia="zh-CN"/>
              </w:rPr>
              <w:t>技术质量部</w:t>
            </w:r>
            <w:r>
              <w:rPr>
                <w:rFonts w:hint="eastAsia" w:ascii="宋体" w:hAnsi="宋体"/>
                <w:szCs w:val="21"/>
              </w:rPr>
              <w:t>统一处理。</w:t>
            </w:r>
          </w:p>
          <w:p>
            <w:pPr>
              <w:spacing w:line="360" w:lineRule="auto"/>
              <w:ind w:firstLine="420" w:firstLineChars="200"/>
              <w:rPr>
                <w:rFonts w:ascii="宋体" w:hAnsi="宋体"/>
                <w:szCs w:val="21"/>
              </w:rPr>
            </w:pPr>
            <w:r>
              <w:rPr>
                <w:rFonts w:hint="eastAsia" w:ascii="宋体" w:hAnsi="宋体"/>
                <w:szCs w:val="21"/>
              </w:rPr>
              <w:t>生活污水排入市政污水管网。</w:t>
            </w:r>
          </w:p>
          <w:p>
            <w:pPr>
              <w:spacing w:line="360" w:lineRule="auto"/>
              <w:ind w:firstLine="420" w:firstLineChars="200"/>
              <w:rPr>
                <w:rFonts w:hint="eastAsia" w:ascii="宋体" w:hAnsi="宋体"/>
                <w:szCs w:val="21"/>
              </w:rPr>
            </w:pPr>
            <w:r>
              <w:rPr>
                <w:rFonts w:hint="eastAsia" w:ascii="宋体" w:hAnsi="宋体"/>
                <w:szCs w:val="21"/>
                <w:lang w:val="en-US" w:eastAsia="zh-CN"/>
              </w:rPr>
              <w:t>技术质量部办公区</w:t>
            </w:r>
            <w:r>
              <w:rPr>
                <w:rFonts w:hint="eastAsia" w:ascii="宋体" w:hAnsi="宋体"/>
                <w:szCs w:val="21"/>
              </w:rPr>
              <w:t>内主要是电的使用，电器有漏电保护器，经常对电路、电源进行检查，没有露电现象发生。现场巡视办公区域消防栓、灭火器正常，电线、电气插座完整，未见破损。</w:t>
            </w:r>
          </w:p>
          <w:p>
            <w:pPr>
              <w:spacing w:line="360" w:lineRule="auto"/>
              <w:ind w:firstLine="420" w:firstLineChars="200"/>
              <w:rPr>
                <w:rFonts w:hint="eastAsia"/>
                <w:lang w:val="en-US" w:eastAsia="zh-CN"/>
              </w:rPr>
            </w:pPr>
            <w:r>
              <w:rPr>
                <w:rFonts w:hint="eastAsia" w:ascii="宋体" w:hAnsi="宋体"/>
                <w:szCs w:val="21"/>
              </w:rPr>
              <w:t>部门运行控制能结合产品生命周期方法，基本符合规定要求。</w:t>
            </w:r>
          </w:p>
        </w:tc>
        <w:tc>
          <w:tcPr>
            <w:tcW w:w="1585" w:type="dxa"/>
          </w:tcPr>
          <w:p/>
          <w:p>
            <w:pPr>
              <w:pStyle w:val="5"/>
            </w:pPr>
          </w:p>
          <w:p>
            <w:pPr>
              <w:pStyle w:val="6"/>
              <w:rPr>
                <w:rFonts w:hint="eastAsia" w:eastAsia="黑体"/>
                <w:lang w:val="en-US" w:eastAsia="zh-CN"/>
              </w:rPr>
            </w:pPr>
            <w:r>
              <w:rPr>
                <w:rFonts w:hint="eastAsia"/>
                <w:lang w:val="en-US" w:eastAsia="zh-CN"/>
              </w:rPr>
              <w:t>Y</w:t>
            </w:r>
          </w:p>
          <w:p>
            <w:pPr>
              <w:pStyle w:val="8"/>
            </w:pPr>
          </w:p>
          <w:p/>
          <w:p>
            <w:pPr>
              <w:pStyle w:val="5"/>
            </w:pPr>
          </w:p>
          <w:p>
            <w:pPr>
              <w:pStyle w:val="6"/>
            </w:pPr>
          </w:p>
          <w:p>
            <w:pPr>
              <w:pStyle w:val="8"/>
            </w:pPr>
          </w:p>
          <w:p>
            <w:pPr>
              <w:pStyle w:val="8"/>
            </w:pPr>
          </w:p>
          <w:p>
            <w:pPr>
              <w:pStyle w:val="5"/>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应急准备和响应</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EO8.2</w:t>
            </w: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编制了《应急准备和响应管理程序》，查看内容基本符合要求。</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策划了应急预案包括触电、火灾</w:t>
            </w:r>
            <w:r>
              <w:rPr>
                <w:rFonts w:hint="eastAsia" w:cs="Times New Roman"/>
                <w:szCs w:val="22"/>
                <w:lang w:eastAsia="zh-CN"/>
              </w:rPr>
              <w:t>、机械伤害</w:t>
            </w:r>
            <w:r>
              <w:rPr>
                <w:rFonts w:hint="eastAsia" w:ascii="Times New Roman" w:hAnsi="Times New Roman" w:eastAsia="宋体" w:cs="Times New Roman"/>
                <w:szCs w:val="22"/>
              </w:rPr>
              <w:t>等应急预案。</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查应急预案评估报告，通过以上评估，公司应急预案的制定基本合理。</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公司进行了</w:t>
            </w:r>
            <w:r>
              <w:rPr>
                <w:rFonts w:hint="eastAsia" w:cs="Times New Roman"/>
                <w:szCs w:val="22"/>
                <w:lang w:val="en-US" w:eastAsia="zh-CN"/>
              </w:rPr>
              <w:t>火灾进行了</w:t>
            </w:r>
            <w:r>
              <w:rPr>
                <w:rFonts w:hint="eastAsia" w:ascii="Times New Roman" w:hAnsi="Times New Roman" w:eastAsia="宋体" w:cs="Times New Roman"/>
                <w:szCs w:val="22"/>
              </w:rPr>
              <w:t>应急</w:t>
            </w:r>
            <w:r>
              <w:rPr>
                <w:rFonts w:hint="eastAsia" w:ascii="Times New Roman" w:hAnsi="Times New Roman" w:eastAsia="宋体" w:cs="Times New Roman"/>
                <w:szCs w:val="22"/>
                <w:lang w:val="en-US" w:eastAsia="zh-CN"/>
              </w:rPr>
              <w:t>演练</w:t>
            </w:r>
            <w:r>
              <w:rPr>
                <w:rFonts w:hint="eastAsia" w:ascii="Times New Roman" w:hAnsi="Times New Roman" w:eastAsia="宋体" w:cs="Times New Roman"/>
                <w:szCs w:val="22"/>
              </w:rPr>
              <w:t>，查应急演练记录。</w:t>
            </w:r>
          </w:p>
          <w:p>
            <w:pPr>
              <w:spacing w:line="360" w:lineRule="auto"/>
              <w:ind w:firstLine="420" w:firstLineChars="200"/>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szCs w:val="22"/>
              </w:rPr>
              <w:t>查消防灭火演练，</w:t>
            </w:r>
            <w:r>
              <w:rPr>
                <w:rFonts w:hint="eastAsia" w:ascii="宋体" w:hAnsi="宋体"/>
                <w:szCs w:val="21"/>
              </w:rPr>
              <w:t>20</w:t>
            </w:r>
            <w:r>
              <w:rPr>
                <w:rFonts w:ascii="宋体" w:hAnsi="宋体"/>
                <w:szCs w:val="21"/>
              </w:rPr>
              <w:t>20</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9</w:t>
            </w:r>
            <w:r>
              <w:rPr>
                <w:rFonts w:hint="eastAsia" w:ascii="宋体" w:hAnsi="宋体"/>
                <w:szCs w:val="21"/>
              </w:rPr>
              <w:t>日下午1</w:t>
            </w: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0—1</w:t>
            </w:r>
            <w:r>
              <w:rPr>
                <w:rFonts w:ascii="宋体" w:hAnsi="宋体"/>
                <w:szCs w:val="21"/>
              </w:rPr>
              <w:t>5</w:t>
            </w:r>
            <w:r>
              <w:rPr>
                <w:rFonts w:hint="eastAsia" w:ascii="宋体" w:hAnsi="宋体"/>
                <w:szCs w:val="21"/>
              </w:rPr>
              <w:t>：30进行了消防演习</w:t>
            </w:r>
            <w:r>
              <w:rPr>
                <w:rFonts w:hint="eastAsia" w:ascii="Times New Roman" w:hAnsi="Times New Roman" w:eastAsia="宋体" w:cs="Times New Roman"/>
                <w:szCs w:val="22"/>
              </w:rPr>
              <w:t>，</w:t>
            </w:r>
            <w:r>
              <w:rPr>
                <w:rFonts w:hint="eastAsia"/>
                <w:szCs w:val="21"/>
              </w:rPr>
              <w:t>安全小组总指挥：</w:t>
            </w:r>
            <w:r>
              <w:rPr>
                <w:rFonts w:hint="eastAsia"/>
                <w:szCs w:val="21"/>
                <w:lang w:eastAsia="zh-CN"/>
              </w:rPr>
              <w:t>易秀珍</w:t>
            </w:r>
            <w:r>
              <w:rPr>
                <w:rFonts w:hint="eastAsia" w:ascii="Times New Roman" w:hAnsi="Times New Roman" w:eastAsia="宋体" w:cs="Times New Roman"/>
                <w:szCs w:val="22"/>
              </w:rPr>
              <w:t>对演练过程进行了描述，并对预案的有效性进</w:t>
            </w:r>
            <w:r>
              <w:rPr>
                <w:rFonts w:hint="eastAsia"/>
              </w:rPr>
              <w:t>行了评价。目前未发生火灾、人身伤害等事故。</w:t>
            </w:r>
          </w:p>
        </w:tc>
        <w:tc>
          <w:tcPr>
            <w:tcW w:w="1585" w:type="dxa"/>
          </w:tcPr>
          <w:p/>
        </w:tc>
      </w:tr>
    </w:tbl>
    <w:p>
      <w:r>
        <w:ptab w:relativeTo="margin" w:alignment="center" w:leader="none"/>
      </w:r>
    </w:p>
    <w:p/>
    <w:p>
      <w:pPr>
        <w:pStyle w:val="13"/>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1"/>
                <w:szCs w:val="21"/>
                <w:lang w:val="en-US"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技术质量部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闻学林</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高敬东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1"/>
                <w:szCs w:val="21"/>
                <w:lang w:val="en-US" w:eastAsia="zh-CN"/>
              </w:rPr>
            </w:pPr>
            <w:r>
              <w:rPr>
                <w:rFonts w:hint="eastAsia" w:ascii="Times New Roman" w:hAnsi="Times New Roman" w:cs="Times New Roman"/>
                <w:szCs w:val="22"/>
                <w:highlight w:val="none"/>
              </w:rPr>
              <w:t>审核员：</w:t>
            </w:r>
            <w:r>
              <w:rPr>
                <w:rFonts w:hint="eastAsia" w:ascii="Times New Roman" w:hAnsi="Times New Roman" w:cs="Times New Roman"/>
                <w:szCs w:val="22"/>
                <w:highlight w:val="none"/>
                <w:lang w:val="en-US" w:eastAsia="zh-CN"/>
              </w:rPr>
              <w:t>郭力</w:t>
            </w:r>
            <w:r>
              <w:rPr>
                <w:rFonts w:hint="eastAsia" w:cs="Times New Roman"/>
                <w:szCs w:val="22"/>
                <w:highlight w:val="none"/>
                <w:lang w:val="en-US" w:eastAsia="zh-CN"/>
              </w:rPr>
              <w:t>、向晓峰</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审核时间：202</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年</w:t>
            </w:r>
            <w:r>
              <w:rPr>
                <w:rFonts w:hint="eastAsia" w:cs="Times New Roman"/>
                <w:szCs w:val="22"/>
                <w:highlight w:val="none"/>
                <w:lang w:val="en-US" w:eastAsia="zh-CN"/>
              </w:rPr>
              <w:t>4</w:t>
            </w:r>
            <w:r>
              <w:rPr>
                <w:rFonts w:hint="eastAsia" w:ascii="Times New Roman" w:hAnsi="Times New Roman" w:cs="Times New Roman"/>
                <w:szCs w:val="22"/>
                <w:highlight w:val="none"/>
              </w:rPr>
              <w:t>月</w:t>
            </w:r>
            <w:r>
              <w:rPr>
                <w:rFonts w:hint="eastAsia" w:cs="Times New Roman"/>
                <w:szCs w:val="22"/>
                <w:highlight w:val="none"/>
                <w:lang w:val="en-US" w:eastAsia="zh-CN"/>
              </w:rPr>
              <w:t>13</w:t>
            </w:r>
            <w:r>
              <w:rPr>
                <w:rFonts w:hint="eastAsia" w:ascii="Times New Roman" w:hAnsi="Times New Roman" w:cs="Times New Roman"/>
                <w:szCs w:val="22"/>
                <w:highlight w:val="none"/>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80" w:lineRule="exact"/>
              <w:jc w:val="left"/>
              <w:rPr>
                <w:rFonts w:hint="eastAsia" w:ascii="宋体" w:hAnsi="宋体" w:eastAsia="宋体" w:cs="Arial"/>
                <w:color w:val="auto"/>
                <w:sz w:val="21"/>
                <w:szCs w:val="21"/>
                <w:lang w:val="en-US" w:eastAsia="zh-CN"/>
              </w:rPr>
            </w:pPr>
            <w:r>
              <w:rPr>
                <w:rFonts w:hint="eastAsia"/>
                <w:sz w:val="21"/>
                <w:szCs w:val="21"/>
              </w:rPr>
              <w:t>审核条款：</w:t>
            </w:r>
            <w:r>
              <w:rPr>
                <w:rFonts w:hint="eastAsia" w:asciiTheme="minorEastAsia" w:hAnsiTheme="minorEastAsia" w:eastAsiaTheme="minorEastAsia" w:cstheme="minorEastAsia"/>
                <w:b w:val="0"/>
                <w:bCs w:val="0"/>
                <w:color w:val="auto"/>
                <w:sz w:val="21"/>
                <w:szCs w:val="21"/>
                <w:lang w:val="en-US" w:eastAsia="zh-CN"/>
              </w:rPr>
              <w:t>Q：</w:t>
            </w:r>
            <w:r>
              <w:rPr>
                <w:rFonts w:hint="eastAsia" w:ascii="宋体" w:hAnsi="宋体" w:cs="Arial"/>
                <w:color w:val="auto"/>
                <w:sz w:val="21"/>
                <w:szCs w:val="21"/>
                <w:lang w:val="en-US" w:eastAsia="zh-CN"/>
              </w:rPr>
              <w:t>8.3</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8.6</w:t>
            </w:r>
          </w:p>
          <w:p>
            <w:pPr>
              <w:rPr>
                <w:sz w:val="21"/>
                <w:szCs w:val="2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adjustRightInd w:val="0"/>
              <w:snapToGrid w:val="0"/>
              <w:rPr>
                <w:rFonts w:hint="eastAsia" w:asciiTheme="minorEastAsia" w:hAnsiTheme="minorEastAsia" w:eastAsiaTheme="minorEastAsia" w:cstheme="minorEastAsia"/>
                <w:kern w:val="2"/>
                <w:sz w:val="21"/>
                <w:szCs w:val="21"/>
                <w:lang w:val="en-US" w:eastAsia="zh-CN" w:bidi="ar-SA"/>
              </w:rPr>
            </w:pPr>
            <w:r>
              <w:rPr>
                <w:rFonts w:hint="eastAsia" w:ascii="宋体" w:hAnsi="宋体" w:cs="新宋体"/>
                <w:color w:val="auto"/>
                <w:szCs w:val="21"/>
              </w:rPr>
              <w:t>产品和服务的设计和开发</w:t>
            </w:r>
          </w:p>
        </w:tc>
        <w:tc>
          <w:tcPr>
            <w:tcW w:w="960" w:type="dxa"/>
            <w:vAlign w:val="top"/>
          </w:tcPr>
          <w:p>
            <w:pPr>
              <w:rPr>
                <w:rFonts w:hint="eastAsia" w:asciiTheme="minorEastAsia" w:hAnsiTheme="minorEastAsia" w:eastAsiaTheme="minorEastAsia" w:cstheme="minorEastAsia"/>
                <w:sz w:val="21"/>
                <w:szCs w:val="21"/>
                <w:lang w:val="en-US" w:eastAsia="zh-CN"/>
              </w:rPr>
            </w:pPr>
            <w:r>
              <w:rPr>
                <w:rFonts w:hint="eastAsia" w:ascii="宋体" w:hAnsi="宋体" w:cs="新宋体"/>
                <w:color w:val="auto"/>
                <w:szCs w:val="21"/>
                <w:shd w:val="clear" w:color="auto" w:fill="auto"/>
              </w:rPr>
              <w:t>8.3</w:t>
            </w:r>
          </w:p>
        </w:tc>
        <w:tc>
          <w:tcPr>
            <w:tcW w:w="10004" w:type="dxa"/>
            <w:vAlign w:val="top"/>
          </w:tcPr>
          <w:p>
            <w:pPr>
              <w:widowControl/>
              <w:jc w:val="left"/>
              <w:rPr>
                <w:rFonts w:ascii="宋体" w:hAnsi="宋体"/>
                <w:color w:val="auto"/>
                <w:szCs w:val="21"/>
                <w:shd w:val="clear" w:color="auto" w:fill="auto"/>
              </w:rPr>
            </w:pPr>
            <w:r>
              <w:rPr>
                <w:rFonts w:hint="eastAsia" w:ascii="宋体" w:hAnsi="宋体"/>
                <w:color w:val="auto"/>
                <w:szCs w:val="21"/>
                <w:shd w:val="clear" w:color="auto" w:fill="auto"/>
              </w:rPr>
              <w:t>1、查，设计过程质量控制，主要是</w:t>
            </w:r>
            <w:r>
              <w:rPr>
                <w:rFonts w:hint="eastAsia" w:ascii="宋体" w:hAnsi="宋体"/>
                <w:color w:val="auto"/>
                <w:szCs w:val="21"/>
                <w:shd w:val="clear" w:color="auto" w:fill="auto"/>
                <w:lang w:val="en-US" w:eastAsia="zh-CN"/>
              </w:rPr>
              <w:t>各类家具的设计开发</w:t>
            </w:r>
            <w:r>
              <w:rPr>
                <w:rFonts w:hint="eastAsia" w:ascii="宋体" w:hAnsi="宋体"/>
                <w:color w:val="auto"/>
                <w:szCs w:val="21"/>
                <w:shd w:val="clear" w:color="auto" w:fill="auto"/>
              </w:rPr>
              <w:t>。</w:t>
            </w:r>
          </w:p>
          <w:p>
            <w:pPr>
              <w:adjustRightInd w:val="0"/>
              <w:snapToGrid w:val="0"/>
              <w:spacing w:line="400" w:lineRule="exact"/>
              <w:ind w:firstLine="420" w:firstLineChars="200"/>
              <w:rPr>
                <w:rFonts w:hint="eastAsia" w:ascii="宋体" w:hAnsi="宋体" w:eastAsia="宋体"/>
                <w:color w:val="auto"/>
                <w:szCs w:val="21"/>
                <w:shd w:val="clear" w:color="auto" w:fill="auto"/>
                <w:lang w:eastAsia="zh-CN"/>
              </w:rPr>
            </w:pPr>
            <w:r>
              <w:rPr>
                <w:rFonts w:hint="eastAsia" w:ascii="宋体" w:hAnsi="宋体"/>
                <w:color w:val="auto"/>
                <w:szCs w:val="21"/>
                <w:shd w:val="clear" w:color="auto" w:fill="auto"/>
                <w:lang w:val="en-US" w:eastAsia="zh-CN"/>
              </w:rPr>
              <w:t>抽</w:t>
            </w:r>
            <w:r>
              <w:rPr>
                <w:rFonts w:hint="eastAsia" w:ascii="宋体" w:hAnsi="宋体"/>
                <w:color w:val="auto"/>
                <w:szCs w:val="21"/>
                <w:shd w:val="clear" w:color="auto" w:fill="auto"/>
              </w:rPr>
              <w:t>查</w:t>
            </w:r>
            <w:r>
              <w:rPr>
                <w:rFonts w:hint="eastAsia" w:ascii="宋体" w:hAnsi="宋体"/>
                <w:color w:val="auto"/>
                <w:szCs w:val="21"/>
                <w:shd w:val="clear" w:color="auto" w:fill="auto"/>
                <w:lang w:val="en-US" w:eastAsia="zh-CN"/>
              </w:rPr>
              <w:t>了真皮沙发的设计开发资料</w:t>
            </w:r>
            <w:r>
              <w:rPr>
                <w:rFonts w:hint="eastAsia" w:ascii="宋体" w:hAnsi="宋体"/>
                <w:color w:val="auto"/>
                <w:szCs w:val="21"/>
                <w:shd w:val="clear" w:color="auto" w:fill="auto"/>
                <w:lang w:eastAsia="zh-CN"/>
              </w:rPr>
              <w:t>：</w:t>
            </w:r>
          </w:p>
          <w:p>
            <w:pPr>
              <w:adjustRightInd w:val="0"/>
              <w:snapToGrid w:val="0"/>
              <w:spacing w:line="400" w:lineRule="exact"/>
              <w:ind w:firstLine="420" w:firstLineChars="200"/>
              <w:rPr>
                <w:rFonts w:hint="eastAsia"/>
                <w:color w:val="auto"/>
                <w:lang w:val="en-US" w:eastAsia="zh-CN"/>
              </w:rPr>
            </w:pPr>
            <w:r>
              <w:rPr>
                <w:rFonts w:hint="eastAsia" w:ascii="宋体" w:hAnsi="宋体"/>
                <w:color w:val="auto"/>
                <w:szCs w:val="21"/>
                <w:shd w:val="clear" w:color="auto" w:fill="auto"/>
                <w:lang w:val="en-US" w:eastAsia="zh-CN"/>
              </w:rPr>
              <w:t>提供了《设计和开发计划书》：对设计开发过程的</w:t>
            </w:r>
            <w:r>
              <w:rPr>
                <w:rFonts w:hint="eastAsia"/>
                <w:color w:val="auto"/>
              </w:rPr>
              <w:t>进度、阶段、人员安排</w:t>
            </w:r>
            <w:r>
              <w:rPr>
                <w:rFonts w:hint="eastAsia"/>
                <w:color w:val="auto"/>
                <w:lang w:val="en-US" w:eastAsia="zh-CN"/>
              </w:rPr>
              <w:t>进行了策划：</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159"/>
              <w:gridCol w:w="1555"/>
              <w:gridCol w:w="354"/>
              <w:gridCol w:w="1192"/>
              <w:gridCol w:w="1279"/>
              <w:gridCol w:w="426"/>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color w:val="auto"/>
                      <w:szCs w:val="21"/>
                    </w:rPr>
                  </w:pPr>
                  <w:r>
                    <w:rPr>
                      <w:rFonts w:hint="eastAsia"/>
                      <w:color w:val="auto"/>
                      <w:szCs w:val="21"/>
                    </w:rPr>
                    <w:t>产品名称</w:t>
                  </w:r>
                </w:p>
              </w:tc>
              <w:tc>
                <w:tcPr>
                  <w:tcW w:w="3068" w:type="dxa"/>
                  <w:gridSpan w:val="3"/>
                  <w:noWrap w:val="0"/>
                  <w:vAlign w:val="top"/>
                </w:tcPr>
                <w:p>
                  <w:pPr>
                    <w:jc w:val="center"/>
                    <w:rPr>
                      <w:rFonts w:hint="eastAsia"/>
                      <w:color w:val="auto"/>
                      <w:szCs w:val="21"/>
                    </w:rPr>
                  </w:pPr>
                  <w:r>
                    <w:rPr>
                      <w:rFonts w:hint="eastAsia"/>
                      <w:color w:val="auto"/>
                      <w:szCs w:val="21"/>
                    </w:rPr>
                    <w:t>真皮沙发</w:t>
                  </w:r>
                </w:p>
              </w:tc>
              <w:tc>
                <w:tcPr>
                  <w:tcW w:w="2471" w:type="dxa"/>
                  <w:gridSpan w:val="2"/>
                  <w:noWrap w:val="0"/>
                  <w:vAlign w:val="top"/>
                </w:tcPr>
                <w:p>
                  <w:pPr>
                    <w:jc w:val="center"/>
                    <w:rPr>
                      <w:rFonts w:hint="eastAsia"/>
                      <w:color w:val="auto"/>
                      <w:szCs w:val="21"/>
                    </w:rPr>
                  </w:pPr>
                  <w:r>
                    <w:rPr>
                      <w:rFonts w:hint="eastAsia"/>
                      <w:color w:val="auto"/>
                      <w:szCs w:val="21"/>
                    </w:rPr>
                    <w:t>信息来源</w:t>
                  </w:r>
                </w:p>
              </w:tc>
              <w:tc>
                <w:tcPr>
                  <w:tcW w:w="2520" w:type="dxa"/>
                  <w:gridSpan w:val="2"/>
                  <w:noWrap w:val="0"/>
                  <w:vAlign w:val="top"/>
                </w:tcPr>
                <w:p>
                  <w:pPr>
                    <w:jc w:val="center"/>
                    <w:rPr>
                      <w:rFonts w:hint="eastAsia"/>
                      <w:color w:val="auto"/>
                      <w:szCs w:val="21"/>
                    </w:rPr>
                  </w:pPr>
                  <w:r>
                    <w:rPr>
                      <w:rFonts w:hint="eastAsia"/>
                      <w:color w:val="auto"/>
                      <w:szCs w:val="21"/>
                    </w:rPr>
                    <w:t>市场调查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color w:val="auto"/>
                      <w:szCs w:val="21"/>
                    </w:rPr>
                  </w:pPr>
                  <w:r>
                    <w:rPr>
                      <w:rFonts w:hint="eastAsia"/>
                      <w:color w:val="auto"/>
                      <w:szCs w:val="21"/>
                    </w:rPr>
                    <w:t>起止日期</w:t>
                  </w:r>
                </w:p>
              </w:tc>
              <w:tc>
                <w:tcPr>
                  <w:tcW w:w="3068" w:type="dxa"/>
                  <w:gridSpan w:val="3"/>
                  <w:noWrap w:val="0"/>
                  <w:vAlign w:val="top"/>
                </w:tcPr>
                <w:p>
                  <w:pPr>
                    <w:jc w:val="center"/>
                    <w:rPr>
                      <w:rFonts w:hint="eastAsia"/>
                      <w:color w:val="auto"/>
                      <w:szCs w:val="21"/>
                    </w:rPr>
                  </w:pP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.5-20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.15</w:t>
                  </w:r>
                </w:p>
              </w:tc>
              <w:tc>
                <w:tcPr>
                  <w:tcW w:w="2471" w:type="dxa"/>
                  <w:gridSpan w:val="2"/>
                  <w:noWrap w:val="0"/>
                  <w:vAlign w:val="top"/>
                </w:tcPr>
                <w:p>
                  <w:pPr>
                    <w:jc w:val="center"/>
                    <w:rPr>
                      <w:rFonts w:hint="eastAsia"/>
                      <w:color w:val="auto"/>
                      <w:szCs w:val="21"/>
                    </w:rPr>
                  </w:pPr>
                  <w:r>
                    <w:rPr>
                      <w:rFonts w:hint="eastAsia"/>
                      <w:color w:val="auto"/>
                      <w:szCs w:val="21"/>
                    </w:rPr>
                    <w:t>预算费用</w:t>
                  </w:r>
                </w:p>
              </w:tc>
              <w:tc>
                <w:tcPr>
                  <w:tcW w:w="2520" w:type="dxa"/>
                  <w:gridSpan w:val="2"/>
                  <w:noWrap w:val="0"/>
                  <w:vAlign w:val="top"/>
                </w:tcPr>
                <w:p>
                  <w:pPr>
                    <w:jc w:val="center"/>
                    <w:rPr>
                      <w:rFonts w:hint="eastAsia"/>
                      <w:color w:val="auto"/>
                      <w:szCs w:val="21"/>
                    </w:rPr>
                  </w:pPr>
                  <w:r>
                    <w:rPr>
                      <w:rFonts w:hint="eastAsia"/>
                      <w:color w:val="auto"/>
                      <w:szCs w:val="21"/>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color w:val="auto"/>
                      <w:szCs w:val="21"/>
                    </w:rPr>
                  </w:pPr>
                  <w:r>
                    <w:rPr>
                      <w:rFonts w:hint="eastAsia"/>
                      <w:color w:val="auto"/>
                      <w:szCs w:val="21"/>
                    </w:rPr>
                    <w:t>设计开发人员</w:t>
                  </w:r>
                </w:p>
              </w:tc>
              <w:tc>
                <w:tcPr>
                  <w:tcW w:w="3068" w:type="dxa"/>
                  <w:gridSpan w:val="3"/>
                  <w:noWrap w:val="0"/>
                  <w:vAlign w:val="top"/>
                </w:tcPr>
                <w:p>
                  <w:pPr>
                    <w:jc w:val="center"/>
                    <w:rPr>
                      <w:rFonts w:hint="eastAsia"/>
                      <w:color w:val="auto"/>
                      <w:szCs w:val="21"/>
                    </w:rPr>
                  </w:pPr>
                  <w:r>
                    <w:rPr>
                      <w:rFonts w:hint="eastAsia"/>
                      <w:color w:val="auto"/>
                      <w:szCs w:val="21"/>
                    </w:rPr>
                    <w:t>职责</w:t>
                  </w:r>
                </w:p>
              </w:tc>
              <w:tc>
                <w:tcPr>
                  <w:tcW w:w="2471" w:type="dxa"/>
                  <w:gridSpan w:val="2"/>
                  <w:noWrap w:val="0"/>
                  <w:vAlign w:val="top"/>
                </w:tcPr>
                <w:p>
                  <w:pPr>
                    <w:jc w:val="center"/>
                    <w:rPr>
                      <w:rFonts w:hint="eastAsia"/>
                      <w:color w:val="auto"/>
                      <w:szCs w:val="21"/>
                    </w:rPr>
                  </w:pPr>
                  <w:r>
                    <w:rPr>
                      <w:rFonts w:hint="eastAsia"/>
                      <w:color w:val="auto"/>
                      <w:szCs w:val="21"/>
                    </w:rPr>
                    <w:t>设计开发人员</w:t>
                  </w:r>
                </w:p>
              </w:tc>
              <w:tc>
                <w:tcPr>
                  <w:tcW w:w="2520" w:type="dxa"/>
                  <w:gridSpan w:val="2"/>
                  <w:noWrap w:val="0"/>
                  <w:vAlign w:val="top"/>
                </w:tcPr>
                <w:p>
                  <w:pPr>
                    <w:jc w:val="center"/>
                    <w:rPr>
                      <w:rFonts w:hint="eastAsia"/>
                      <w:color w:val="auto"/>
                      <w:szCs w:val="21"/>
                    </w:rPr>
                  </w:pPr>
                  <w:r>
                    <w:rPr>
                      <w:rFonts w:hint="eastAsia"/>
                      <w:color w:val="auto"/>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82" w:type="dxa"/>
                  <w:noWrap w:val="0"/>
                  <w:vAlign w:val="top"/>
                </w:tcPr>
                <w:p>
                  <w:pPr>
                    <w:jc w:val="center"/>
                    <w:rPr>
                      <w:rFonts w:hint="eastAsia"/>
                      <w:color w:val="auto"/>
                      <w:szCs w:val="21"/>
                    </w:rPr>
                  </w:pPr>
                  <w:r>
                    <w:rPr>
                      <w:rFonts w:hint="eastAsia"/>
                      <w:color w:val="auto"/>
                      <w:szCs w:val="21"/>
                    </w:rPr>
                    <w:t>闻学林</w:t>
                  </w:r>
                </w:p>
              </w:tc>
              <w:tc>
                <w:tcPr>
                  <w:tcW w:w="3068" w:type="dxa"/>
                  <w:gridSpan w:val="3"/>
                  <w:noWrap w:val="0"/>
                  <w:vAlign w:val="top"/>
                </w:tcPr>
                <w:p>
                  <w:pPr>
                    <w:jc w:val="center"/>
                    <w:rPr>
                      <w:rFonts w:hint="eastAsia"/>
                      <w:color w:val="auto"/>
                      <w:szCs w:val="21"/>
                    </w:rPr>
                  </w:pPr>
                  <w:r>
                    <w:rPr>
                      <w:rFonts w:hint="eastAsia"/>
                      <w:color w:val="auto"/>
                      <w:szCs w:val="21"/>
                    </w:rPr>
                    <w:t>设计组长、工艺设计、样品制作</w:t>
                  </w:r>
                </w:p>
              </w:tc>
              <w:tc>
                <w:tcPr>
                  <w:tcW w:w="2471" w:type="dxa"/>
                  <w:gridSpan w:val="2"/>
                  <w:noWrap w:val="0"/>
                  <w:vAlign w:val="top"/>
                </w:tcPr>
                <w:p>
                  <w:pPr>
                    <w:jc w:val="center"/>
                    <w:rPr>
                      <w:rFonts w:hint="eastAsia"/>
                      <w:color w:val="auto"/>
                      <w:szCs w:val="21"/>
                    </w:rPr>
                  </w:pPr>
                  <w:r>
                    <w:rPr>
                      <w:rFonts w:hint="eastAsia"/>
                      <w:color w:val="auto"/>
                      <w:sz w:val="21"/>
                      <w:szCs w:val="21"/>
                      <w:vertAlign w:val="baseline"/>
                      <w:lang w:val="en-US" w:eastAsia="zh-CN"/>
                    </w:rPr>
                    <w:t>王安兵</w:t>
                  </w:r>
                </w:p>
              </w:tc>
              <w:tc>
                <w:tcPr>
                  <w:tcW w:w="2520" w:type="dxa"/>
                  <w:gridSpan w:val="2"/>
                  <w:noWrap w:val="0"/>
                  <w:vAlign w:val="top"/>
                </w:tcPr>
                <w:p>
                  <w:pPr>
                    <w:jc w:val="center"/>
                    <w:rPr>
                      <w:rFonts w:hint="eastAsia"/>
                      <w:color w:val="auto"/>
                      <w:szCs w:val="21"/>
                    </w:rPr>
                  </w:pPr>
                  <w:r>
                    <w:rPr>
                      <w:rFonts w:hint="eastAsia"/>
                      <w:color w:val="auto"/>
                      <w:szCs w:val="21"/>
                    </w:rPr>
                    <w:t>样品检测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color w:val="auto"/>
                      <w:szCs w:val="21"/>
                    </w:rPr>
                  </w:pPr>
                  <w:r>
                    <w:rPr>
                      <w:rFonts w:hint="eastAsia"/>
                      <w:color w:val="auto"/>
                      <w:szCs w:val="21"/>
                    </w:rPr>
                    <w:t>彭 宏</w:t>
                  </w:r>
                </w:p>
              </w:tc>
              <w:tc>
                <w:tcPr>
                  <w:tcW w:w="3068" w:type="dxa"/>
                  <w:gridSpan w:val="3"/>
                  <w:noWrap w:val="0"/>
                  <w:vAlign w:val="top"/>
                </w:tcPr>
                <w:p>
                  <w:pPr>
                    <w:jc w:val="center"/>
                    <w:rPr>
                      <w:rFonts w:hint="eastAsia"/>
                      <w:color w:val="auto"/>
                      <w:szCs w:val="21"/>
                    </w:rPr>
                  </w:pPr>
                  <w:r>
                    <w:rPr>
                      <w:rFonts w:hint="eastAsia"/>
                      <w:color w:val="auto"/>
                      <w:szCs w:val="21"/>
                    </w:rPr>
                    <w:t>设计输入、方案确认</w:t>
                  </w:r>
                </w:p>
              </w:tc>
              <w:tc>
                <w:tcPr>
                  <w:tcW w:w="2471" w:type="dxa"/>
                  <w:gridSpan w:val="2"/>
                  <w:noWrap w:val="0"/>
                  <w:vAlign w:val="top"/>
                </w:tcPr>
                <w:p>
                  <w:pPr>
                    <w:jc w:val="center"/>
                    <w:rPr>
                      <w:rFonts w:hint="eastAsia"/>
                      <w:color w:val="auto"/>
                      <w:szCs w:val="21"/>
                    </w:rPr>
                  </w:pPr>
                </w:p>
              </w:tc>
              <w:tc>
                <w:tcPr>
                  <w:tcW w:w="2520" w:type="dxa"/>
                  <w:gridSpan w:val="2"/>
                  <w:noWrap w:val="0"/>
                  <w:vAlign w:val="top"/>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641" w:type="dxa"/>
                  <w:gridSpan w:val="8"/>
                  <w:noWrap w:val="0"/>
                  <w:vAlign w:val="top"/>
                </w:tcPr>
                <w:p>
                  <w:pPr>
                    <w:jc w:val="left"/>
                    <w:rPr>
                      <w:rFonts w:hint="eastAsia"/>
                      <w:color w:val="auto"/>
                      <w:szCs w:val="21"/>
                    </w:rPr>
                  </w:pPr>
                  <w:r>
                    <w:rPr>
                      <w:rFonts w:hint="eastAsia"/>
                      <w:color w:val="auto"/>
                      <w:szCs w:val="21"/>
                    </w:rPr>
                    <w:t>资源配置（包括人员、生产及检测设备、设计经费预算分配及信息交流手段等）要求：</w:t>
                  </w:r>
                </w:p>
                <w:p>
                  <w:pPr>
                    <w:jc w:val="left"/>
                    <w:rPr>
                      <w:rFonts w:hint="eastAsia"/>
                      <w:color w:val="auto"/>
                      <w:szCs w:val="21"/>
                    </w:rPr>
                  </w:pPr>
                </w:p>
                <w:p>
                  <w:pPr>
                    <w:jc w:val="left"/>
                    <w:rPr>
                      <w:rFonts w:hint="eastAsia"/>
                      <w:color w:val="auto"/>
                      <w:szCs w:val="21"/>
                    </w:rPr>
                  </w:pPr>
                  <w:r>
                    <w:rPr>
                      <w:rFonts w:hint="eastAsia"/>
                      <w:color w:val="auto"/>
                      <w:szCs w:val="21"/>
                    </w:rPr>
                    <w:t xml:space="preserve">          </w:t>
                  </w:r>
                  <w:r>
                    <w:rPr>
                      <w:rFonts w:hint="eastAsia"/>
                      <w:b/>
                      <w:bCs/>
                      <w:color w:val="auto"/>
                      <w:szCs w:val="21"/>
                    </w:rPr>
                    <w:t xml:space="preserve"> 利用公司现有资源。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41" w:type="dxa"/>
                  <w:gridSpan w:val="2"/>
                  <w:noWrap w:val="0"/>
                  <w:vAlign w:val="top"/>
                </w:tcPr>
                <w:p>
                  <w:pPr>
                    <w:jc w:val="left"/>
                    <w:rPr>
                      <w:rFonts w:hint="eastAsia"/>
                      <w:color w:val="auto"/>
                      <w:szCs w:val="21"/>
                    </w:rPr>
                  </w:pPr>
                  <w:r>
                    <w:rPr>
                      <w:rFonts w:hint="eastAsia"/>
                      <w:color w:val="auto"/>
                      <w:szCs w:val="21"/>
                    </w:rPr>
                    <w:t>设计阶段划分及主要内容</w:t>
                  </w:r>
                </w:p>
              </w:tc>
              <w:tc>
                <w:tcPr>
                  <w:tcW w:w="1555" w:type="dxa"/>
                  <w:noWrap w:val="0"/>
                  <w:vAlign w:val="top"/>
                </w:tcPr>
                <w:p>
                  <w:pPr>
                    <w:jc w:val="left"/>
                    <w:rPr>
                      <w:rFonts w:hint="eastAsia"/>
                      <w:color w:val="auto"/>
                      <w:szCs w:val="21"/>
                    </w:rPr>
                  </w:pPr>
                  <w:r>
                    <w:rPr>
                      <w:rFonts w:hint="eastAsia"/>
                      <w:color w:val="auto"/>
                      <w:szCs w:val="21"/>
                    </w:rPr>
                    <w:t>设计开发人员</w:t>
                  </w:r>
                </w:p>
              </w:tc>
              <w:tc>
                <w:tcPr>
                  <w:tcW w:w="1546" w:type="dxa"/>
                  <w:gridSpan w:val="2"/>
                  <w:noWrap w:val="0"/>
                  <w:vAlign w:val="top"/>
                </w:tcPr>
                <w:p>
                  <w:pPr>
                    <w:ind w:firstLine="420" w:firstLineChars="200"/>
                    <w:jc w:val="left"/>
                    <w:rPr>
                      <w:rFonts w:hint="eastAsia"/>
                      <w:color w:val="auto"/>
                      <w:szCs w:val="21"/>
                    </w:rPr>
                  </w:pPr>
                  <w:r>
                    <w:rPr>
                      <w:rFonts w:hint="eastAsia"/>
                      <w:color w:val="auto"/>
                      <w:szCs w:val="21"/>
                    </w:rPr>
                    <w:t>负责人</w:t>
                  </w:r>
                </w:p>
              </w:tc>
              <w:tc>
                <w:tcPr>
                  <w:tcW w:w="1705" w:type="dxa"/>
                  <w:gridSpan w:val="2"/>
                  <w:noWrap w:val="0"/>
                  <w:vAlign w:val="top"/>
                </w:tcPr>
                <w:p>
                  <w:pPr>
                    <w:jc w:val="left"/>
                    <w:rPr>
                      <w:rFonts w:hint="eastAsia"/>
                      <w:color w:val="auto"/>
                      <w:szCs w:val="21"/>
                    </w:rPr>
                  </w:pPr>
                  <w:r>
                    <w:rPr>
                      <w:rFonts w:hint="eastAsia"/>
                      <w:color w:val="auto"/>
                      <w:szCs w:val="21"/>
                    </w:rPr>
                    <w:t>配合部门</w:t>
                  </w:r>
                </w:p>
              </w:tc>
              <w:tc>
                <w:tcPr>
                  <w:tcW w:w="2094" w:type="dxa"/>
                  <w:noWrap w:val="0"/>
                  <w:vAlign w:val="top"/>
                </w:tcPr>
                <w:p>
                  <w:pPr>
                    <w:jc w:val="left"/>
                    <w:rPr>
                      <w:rFonts w:hint="eastAsia"/>
                      <w:color w:val="auto"/>
                      <w:szCs w:val="21"/>
                    </w:rPr>
                  </w:pPr>
                  <w:r>
                    <w:rPr>
                      <w:rFonts w:hint="eastAsia"/>
                      <w:color w:val="auto"/>
                      <w:szCs w:val="21"/>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741" w:type="dxa"/>
                  <w:gridSpan w:val="2"/>
                  <w:noWrap w:val="0"/>
                  <w:vAlign w:val="top"/>
                </w:tcPr>
                <w:p>
                  <w:pPr>
                    <w:jc w:val="left"/>
                    <w:rPr>
                      <w:rFonts w:hint="eastAsia"/>
                      <w:color w:val="auto"/>
                      <w:szCs w:val="21"/>
                    </w:rPr>
                  </w:pPr>
                  <w:r>
                    <w:rPr>
                      <w:rFonts w:hint="eastAsia"/>
                      <w:color w:val="auto"/>
                      <w:szCs w:val="21"/>
                    </w:rPr>
                    <w:t>策划</w:t>
                  </w:r>
                </w:p>
              </w:tc>
              <w:tc>
                <w:tcPr>
                  <w:tcW w:w="1555" w:type="dxa"/>
                  <w:noWrap w:val="0"/>
                  <w:vAlign w:val="top"/>
                </w:tcPr>
                <w:p>
                  <w:pPr>
                    <w:jc w:val="left"/>
                    <w:rPr>
                      <w:rFonts w:hint="eastAsia"/>
                      <w:color w:val="auto"/>
                      <w:szCs w:val="21"/>
                    </w:rPr>
                  </w:pPr>
                  <w:r>
                    <w:rPr>
                      <w:rFonts w:hint="eastAsia"/>
                      <w:color w:val="auto"/>
                      <w:szCs w:val="21"/>
                    </w:rPr>
                    <w:t>闻学林</w:t>
                  </w:r>
                </w:p>
              </w:tc>
              <w:tc>
                <w:tcPr>
                  <w:tcW w:w="1546" w:type="dxa"/>
                  <w:gridSpan w:val="2"/>
                  <w:noWrap w:val="0"/>
                  <w:vAlign w:val="top"/>
                </w:tcPr>
                <w:p>
                  <w:pPr>
                    <w:jc w:val="left"/>
                    <w:rPr>
                      <w:rFonts w:hint="eastAsia"/>
                      <w:color w:val="auto"/>
                      <w:szCs w:val="21"/>
                    </w:rPr>
                  </w:pPr>
                  <w:r>
                    <w:rPr>
                      <w:rFonts w:hint="eastAsia"/>
                      <w:color w:val="auto"/>
                      <w:szCs w:val="21"/>
                    </w:rPr>
                    <w:t>闻学林</w:t>
                  </w:r>
                </w:p>
              </w:tc>
              <w:tc>
                <w:tcPr>
                  <w:tcW w:w="1705" w:type="dxa"/>
                  <w:gridSpan w:val="2"/>
                  <w:noWrap w:val="0"/>
                  <w:vAlign w:val="top"/>
                </w:tcPr>
                <w:p>
                  <w:pPr>
                    <w:jc w:val="left"/>
                    <w:rPr>
                      <w:rFonts w:hint="eastAsia"/>
                      <w:color w:val="auto"/>
                      <w:szCs w:val="21"/>
                    </w:rPr>
                  </w:pPr>
                  <w:r>
                    <w:rPr>
                      <w:rFonts w:hint="eastAsia"/>
                      <w:color w:val="auto"/>
                      <w:szCs w:val="21"/>
                    </w:rPr>
                    <w:t>生产部</w:t>
                  </w:r>
                </w:p>
              </w:tc>
              <w:tc>
                <w:tcPr>
                  <w:tcW w:w="2094" w:type="dxa"/>
                  <w:noWrap w:val="0"/>
                  <w:vAlign w:val="top"/>
                </w:tcPr>
                <w:p>
                  <w:pPr>
                    <w:jc w:val="left"/>
                    <w:rPr>
                      <w:rFonts w:hint="eastAsia"/>
                      <w:color w:val="auto"/>
                      <w:szCs w:val="21"/>
                    </w:rPr>
                  </w:pP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.5前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41" w:type="dxa"/>
                  <w:gridSpan w:val="2"/>
                  <w:noWrap w:val="0"/>
                  <w:vAlign w:val="top"/>
                </w:tcPr>
                <w:p>
                  <w:pPr>
                    <w:jc w:val="left"/>
                    <w:rPr>
                      <w:rFonts w:hint="eastAsia"/>
                      <w:color w:val="auto"/>
                      <w:szCs w:val="21"/>
                    </w:rPr>
                  </w:pPr>
                  <w:r>
                    <w:rPr>
                      <w:rFonts w:hint="eastAsia"/>
                      <w:color w:val="auto"/>
                      <w:szCs w:val="21"/>
                    </w:rPr>
                    <w:t>输入及评审</w:t>
                  </w:r>
                </w:p>
              </w:tc>
              <w:tc>
                <w:tcPr>
                  <w:tcW w:w="1555" w:type="dxa"/>
                  <w:noWrap w:val="0"/>
                  <w:vAlign w:val="top"/>
                </w:tcPr>
                <w:p>
                  <w:pPr>
                    <w:jc w:val="left"/>
                    <w:rPr>
                      <w:rFonts w:hint="eastAsia"/>
                      <w:color w:val="auto"/>
                      <w:szCs w:val="21"/>
                    </w:rPr>
                  </w:pPr>
                  <w:r>
                    <w:rPr>
                      <w:rFonts w:hint="eastAsia"/>
                      <w:color w:val="auto"/>
                      <w:szCs w:val="21"/>
                    </w:rPr>
                    <w:t>张明</w:t>
                  </w:r>
                </w:p>
              </w:tc>
              <w:tc>
                <w:tcPr>
                  <w:tcW w:w="1546" w:type="dxa"/>
                  <w:gridSpan w:val="2"/>
                  <w:noWrap w:val="0"/>
                  <w:vAlign w:val="top"/>
                </w:tcPr>
                <w:p>
                  <w:pPr>
                    <w:jc w:val="left"/>
                    <w:rPr>
                      <w:rFonts w:hint="eastAsia"/>
                      <w:color w:val="auto"/>
                      <w:szCs w:val="21"/>
                    </w:rPr>
                  </w:pPr>
                  <w:r>
                    <w:rPr>
                      <w:rFonts w:hint="eastAsia"/>
                      <w:color w:val="auto"/>
                      <w:szCs w:val="21"/>
                    </w:rPr>
                    <w:t>张明</w:t>
                  </w:r>
                </w:p>
              </w:tc>
              <w:tc>
                <w:tcPr>
                  <w:tcW w:w="1705" w:type="dxa"/>
                  <w:gridSpan w:val="2"/>
                  <w:noWrap w:val="0"/>
                  <w:vAlign w:val="top"/>
                </w:tcPr>
                <w:p>
                  <w:pPr>
                    <w:jc w:val="left"/>
                    <w:rPr>
                      <w:rFonts w:hint="eastAsia"/>
                      <w:color w:val="auto"/>
                      <w:szCs w:val="21"/>
                    </w:rPr>
                  </w:pPr>
                  <w:r>
                    <w:rPr>
                      <w:rFonts w:hint="eastAsia"/>
                      <w:color w:val="auto"/>
                      <w:szCs w:val="21"/>
                    </w:rPr>
                    <w:t>销售部</w:t>
                  </w:r>
                </w:p>
              </w:tc>
              <w:tc>
                <w:tcPr>
                  <w:tcW w:w="2094" w:type="dxa"/>
                  <w:noWrap w:val="0"/>
                  <w:vAlign w:val="top"/>
                </w:tcPr>
                <w:p>
                  <w:pPr>
                    <w:jc w:val="left"/>
                    <w:rPr>
                      <w:rFonts w:hint="eastAsia"/>
                      <w:color w:val="auto"/>
                      <w:szCs w:val="21"/>
                    </w:rPr>
                  </w:pP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.8前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41" w:type="dxa"/>
                  <w:gridSpan w:val="2"/>
                  <w:noWrap w:val="0"/>
                  <w:vAlign w:val="top"/>
                </w:tcPr>
                <w:p>
                  <w:pPr>
                    <w:jc w:val="left"/>
                    <w:rPr>
                      <w:rFonts w:hint="eastAsia"/>
                      <w:color w:val="auto"/>
                      <w:szCs w:val="21"/>
                    </w:rPr>
                  </w:pPr>
                  <w:r>
                    <w:rPr>
                      <w:rFonts w:hint="eastAsia"/>
                      <w:color w:val="auto"/>
                      <w:szCs w:val="21"/>
                    </w:rPr>
                    <w:t>输出及评审</w:t>
                  </w:r>
                </w:p>
              </w:tc>
              <w:tc>
                <w:tcPr>
                  <w:tcW w:w="1555" w:type="dxa"/>
                  <w:noWrap w:val="0"/>
                  <w:vAlign w:val="top"/>
                </w:tcPr>
                <w:p>
                  <w:pPr>
                    <w:jc w:val="left"/>
                    <w:rPr>
                      <w:rFonts w:hint="eastAsia"/>
                      <w:color w:val="auto"/>
                      <w:szCs w:val="21"/>
                    </w:rPr>
                  </w:pPr>
                  <w:r>
                    <w:rPr>
                      <w:rFonts w:hint="eastAsia"/>
                      <w:color w:val="auto"/>
                      <w:szCs w:val="21"/>
                    </w:rPr>
                    <w:t>闻学林</w:t>
                  </w:r>
                </w:p>
              </w:tc>
              <w:tc>
                <w:tcPr>
                  <w:tcW w:w="1546" w:type="dxa"/>
                  <w:gridSpan w:val="2"/>
                  <w:noWrap w:val="0"/>
                  <w:vAlign w:val="top"/>
                </w:tcPr>
                <w:p>
                  <w:pPr>
                    <w:jc w:val="left"/>
                    <w:rPr>
                      <w:rFonts w:hint="eastAsia"/>
                      <w:color w:val="auto"/>
                      <w:szCs w:val="21"/>
                    </w:rPr>
                  </w:pPr>
                  <w:r>
                    <w:rPr>
                      <w:rFonts w:hint="eastAsia"/>
                      <w:color w:val="auto"/>
                      <w:szCs w:val="21"/>
                    </w:rPr>
                    <w:t>闻学林</w:t>
                  </w:r>
                </w:p>
              </w:tc>
              <w:tc>
                <w:tcPr>
                  <w:tcW w:w="1705" w:type="dxa"/>
                  <w:gridSpan w:val="2"/>
                  <w:noWrap w:val="0"/>
                  <w:vAlign w:val="top"/>
                </w:tcPr>
                <w:p>
                  <w:pPr>
                    <w:jc w:val="left"/>
                    <w:rPr>
                      <w:rFonts w:hint="eastAsia"/>
                      <w:color w:val="auto"/>
                      <w:szCs w:val="21"/>
                    </w:rPr>
                  </w:pPr>
                  <w:r>
                    <w:rPr>
                      <w:rFonts w:hint="eastAsia"/>
                      <w:color w:val="auto"/>
                      <w:szCs w:val="21"/>
                    </w:rPr>
                    <w:t>生产部</w:t>
                  </w:r>
                </w:p>
              </w:tc>
              <w:tc>
                <w:tcPr>
                  <w:tcW w:w="2094" w:type="dxa"/>
                  <w:noWrap w:val="0"/>
                  <w:vAlign w:val="top"/>
                </w:tcPr>
                <w:p>
                  <w:pPr>
                    <w:jc w:val="left"/>
                    <w:rPr>
                      <w:rFonts w:hint="eastAsia"/>
                      <w:color w:val="auto"/>
                      <w:szCs w:val="21"/>
                    </w:rPr>
                  </w:pP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.9前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741" w:type="dxa"/>
                  <w:gridSpan w:val="2"/>
                  <w:noWrap w:val="0"/>
                  <w:vAlign w:val="top"/>
                </w:tcPr>
                <w:p>
                  <w:pPr>
                    <w:jc w:val="left"/>
                    <w:rPr>
                      <w:rFonts w:hint="eastAsia"/>
                      <w:color w:val="auto"/>
                      <w:szCs w:val="21"/>
                    </w:rPr>
                  </w:pPr>
                  <w:r>
                    <w:rPr>
                      <w:rFonts w:hint="eastAsia"/>
                      <w:color w:val="auto"/>
                      <w:szCs w:val="21"/>
                    </w:rPr>
                    <w:t>样品制作</w:t>
                  </w:r>
                </w:p>
              </w:tc>
              <w:tc>
                <w:tcPr>
                  <w:tcW w:w="1555" w:type="dxa"/>
                  <w:noWrap w:val="0"/>
                  <w:vAlign w:val="top"/>
                </w:tcPr>
                <w:p>
                  <w:pPr>
                    <w:jc w:val="left"/>
                    <w:rPr>
                      <w:rFonts w:hint="eastAsia" w:eastAsia="宋体"/>
                      <w:color w:val="auto"/>
                      <w:szCs w:val="21"/>
                      <w:lang w:eastAsia="zh-CN"/>
                    </w:rPr>
                  </w:pPr>
                  <w:r>
                    <w:rPr>
                      <w:rFonts w:hint="eastAsia"/>
                      <w:color w:val="auto"/>
                      <w:szCs w:val="21"/>
                      <w:lang w:eastAsia="zh-CN"/>
                    </w:rPr>
                    <w:t>高敬东</w:t>
                  </w:r>
                </w:p>
              </w:tc>
              <w:tc>
                <w:tcPr>
                  <w:tcW w:w="1546" w:type="dxa"/>
                  <w:gridSpan w:val="2"/>
                  <w:noWrap w:val="0"/>
                  <w:vAlign w:val="top"/>
                </w:tcPr>
                <w:p>
                  <w:pPr>
                    <w:jc w:val="left"/>
                    <w:rPr>
                      <w:rFonts w:hint="eastAsia" w:eastAsia="宋体"/>
                      <w:color w:val="auto"/>
                      <w:szCs w:val="21"/>
                      <w:lang w:eastAsia="zh-CN"/>
                    </w:rPr>
                  </w:pPr>
                  <w:r>
                    <w:rPr>
                      <w:rFonts w:hint="eastAsia"/>
                      <w:color w:val="auto"/>
                      <w:szCs w:val="21"/>
                      <w:lang w:eastAsia="zh-CN"/>
                    </w:rPr>
                    <w:t>高敬东</w:t>
                  </w:r>
                </w:p>
              </w:tc>
              <w:tc>
                <w:tcPr>
                  <w:tcW w:w="1705" w:type="dxa"/>
                  <w:gridSpan w:val="2"/>
                  <w:noWrap w:val="0"/>
                  <w:vAlign w:val="top"/>
                </w:tcPr>
                <w:p>
                  <w:pPr>
                    <w:jc w:val="left"/>
                    <w:rPr>
                      <w:rFonts w:hint="eastAsia"/>
                      <w:color w:val="auto"/>
                      <w:szCs w:val="21"/>
                    </w:rPr>
                  </w:pPr>
                  <w:r>
                    <w:rPr>
                      <w:rFonts w:hint="eastAsia"/>
                      <w:color w:val="auto"/>
                      <w:szCs w:val="21"/>
                    </w:rPr>
                    <w:t>生产部</w:t>
                  </w:r>
                </w:p>
              </w:tc>
              <w:tc>
                <w:tcPr>
                  <w:tcW w:w="2094" w:type="dxa"/>
                  <w:noWrap w:val="0"/>
                  <w:vAlign w:val="top"/>
                </w:tcPr>
                <w:p>
                  <w:pPr>
                    <w:jc w:val="left"/>
                    <w:rPr>
                      <w:rFonts w:hint="eastAsia"/>
                      <w:color w:val="auto"/>
                      <w:szCs w:val="21"/>
                    </w:rPr>
                  </w:pP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.10前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1" w:type="dxa"/>
                  <w:gridSpan w:val="2"/>
                  <w:noWrap w:val="0"/>
                  <w:vAlign w:val="top"/>
                </w:tcPr>
                <w:p>
                  <w:pPr>
                    <w:jc w:val="left"/>
                    <w:rPr>
                      <w:rFonts w:hint="eastAsia"/>
                      <w:color w:val="auto"/>
                      <w:szCs w:val="21"/>
                    </w:rPr>
                  </w:pPr>
                  <w:r>
                    <w:rPr>
                      <w:rFonts w:hint="eastAsia"/>
                      <w:color w:val="auto"/>
                      <w:szCs w:val="21"/>
                    </w:rPr>
                    <w:t>验证</w:t>
                  </w:r>
                </w:p>
              </w:tc>
              <w:tc>
                <w:tcPr>
                  <w:tcW w:w="1555" w:type="dxa"/>
                  <w:noWrap w:val="0"/>
                  <w:vAlign w:val="top"/>
                </w:tcPr>
                <w:p>
                  <w:pPr>
                    <w:jc w:val="left"/>
                    <w:rPr>
                      <w:rFonts w:hint="eastAsia"/>
                      <w:color w:val="auto"/>
                      <w:szCs w:val="21"/>
                    </w:rPr>
                  </w:pPr>
                  <w:r>
                    <w:rPr>
                      <w:rFonts w:hint="eastAsia"/>
                      <w:color w:val="auto"/>
                      <w:sz w:val="21"/>
                      <w:szCs w:val="21"/>
                      <w:vertAlign w:val="baseline"/>
                      <w:lang w:val="en-US" w:eastAsia="zh-CN"/>
                    </w:rPr>
                    <w:t>王安兵</w:t>
                  </w:r>
                </w:p>
              </w:tc>
              <w:tc>
                <w:tcPr>
                  <w:tcW w:w="1546" w:type="dxa"/>
                  <w:gridSpan w:val="2"/>
                  <w:noWrap w:val="0"/>
                  <w:vAlign w:val="top"/>
                </w:tcPr>
                <w:p>
                  <w:pPr>
                    <w:jc w:val="left"/>
                    <w:rPr>
                      <w:rFonts w:hint="eastAsia"/>
                      <w:color w:val="auto"/>
                      <w:szCs w:val="21"/>
                    </w:rPr>
                  </w:pPr>
                  <w:r>
                    <w:rPr>
                      <w:rFonts w:hint="eastAsia"/>
                      <w:color w:val="auto"/>
                      <w:sz w:val="21"/>
                      <w:szCs w:val="21"/>
                      <w:vertAlign w:val="baseline"/>
                      <w:lang w:val="en-US" w:eastAsia="zh-CN"/>
                    </w:rPr>
                    <w:t>王安兵</w:t>
                  </w:r>
                </w:p>
              </w:tc>
              <w:tc>
                <w:tcPr>
                  <w:tcW w:w="1705" w:type="dxa"/>
                  <w:gridSpan w:val="2"/>
                  <w:noWrap w:val="0"/>
                  <w:vAlign w:val="top"/>
                </w:tcPr>
                <w:p>
                  <w:pPr>
                    <w:jc w:val="left"/>
                    <w:rPr>
                      <w:rFonts w:hint="eastAsia"/>
                      <w:color w:val="auto"/>
                      <w:szCs w:val="21"/>
                    </w:rPr>
                  </w:pPr>
                  <w:r>
                    <w:rPr>
                      <w:rFonts w:hint="eastAsia"/>
                      <w:color w:val="auto"/>
                      <w:szCs w:val="21"/>
                    </w:rPr>
                    <w:t>技术</w:t>
                  </w:r>
                  <w:r>
                    <w:rPr>
                      <w:rFonts w:hint="eastAsia"/>
                      <w:color w:val="auto"/>
                      <w:szCs w:val="21"/>
                      <w:lang w:val="en-US" w:eastAsia="zh-CN"/>
                    </w:rPr>
                    <w:t>质量</w:t>
                  </w:r>
                  <w:r>
                    <w:rPr>
                      <w:rFonts w:hint="eastAsia"/>
                      <w:color w:val="auto"/>
                      <w:szCs w:val="21"/>
                    </w:rPr>
                    <w:t>部</w:t>
                  </w:r>
                </w:p>
              </w:tc>
              <w:tc>
                <w:tcPr>
                  <w:tcW w:w="2094" w:type="dxa"/>
                  <w:noWrap w:val="0"/>
                  <w:vAlign w:val="top"/>
                </w:tcPr>
                <w:p>
                  <w:pPr>
                    <w:jc w:val="left"/>
                    <w:rPr>
                      <w:rFonts w:hint="eastAsia"/>
                      <w:color w:val="auto"/>
                      <w:szCs w:val="21"/>
                    </w:rPr>
                  </w:pP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.11前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741" w:type="dxa"/>
                  <w:gridSpan w:val="2"/>
                  <w:noWrap w:val="0"/>
                  <w:vAlign w:val="top"/>
                </w:tcPr>
                <w:p>
                  <w:pPr>
                    <w:jc w:val="left"/>
                    <w:rPr>
                      <w:rFonts w:hint="eastAsia"/>
                      <w:color w:val="auto"/>
                      <w:szCs w:val="21"/>
                    </w:rPr>
                  </w:pPr>
                  <w:r>
                    <w:rPr>
                      <w:rFonts w:hint="eastAsia"/>
                      <w:color w:val="auto"/>
                      <w:szCs w:val="21"/>
                    </w:rPr>
                    <w:t>确认</w:t>
                  </w:r>
                </w:p>
              </w:tc>
              <w:tc>
                <w:tcPr>
                  <w:tcW w:w="1555" w:type="dxa"/>
                  <w:noWrap w:val="0"/>
                  <w:vAlign w:val="top"/>
                </w:tcPr>
                <w:p>
                  <w:pPr>
                    <w:jc w:val="left"/>
                    <w:rPr>
                      <w:rFonts w:hint="eastAsia"/>
                      <w:color w:val="auto"/>
                      <w:szCs w:val="21"/>
                    </w:rPr>
                  </w:pPr>
                  <w:r>
                    <w:rPr>
                      <w:rFonts w:hint="eastAsia"/>
                      <w:color w:val="auto"/>
                      <w:szCs w:val="21"/>
                    </w:rPr>
                    <w:t>彭宏</w:t>
                  </w:r>
                </w:p>
              </w:tc>
              <w:tc>
                <w:tcPr>
                  <w:tcW w:w="1546" w:type="dxa"/>
                  <w:gridSpan w:val="2"/>
                  <w:noWrap w:val="0"/>
                  <w:vAlign w:val="top"/>
                </w:tcPr>
                <w:p>
                  <w:pPr>
                    <w:jc w:val="left"/>
                    <w:rPr>
                      <w:rFonts w:hint="eastAsia"/>
                      <w:color w:val="auto"/>
                      <w:szCs w:val="21"/>
                    </w:rPr>
                  </w:pPr>
                  <w:r>
                    <w:rPr>
                      <w:rFonts w:hint="eastAsia"/>
                      <w:color w:val="auto"/>
                      <w:szCs w:val="21"/>
                    </w:rPr>
                    <w:t>彭宏</w:t>
                  </w:r>
                </w:p>
              </w:tc>
              <w:tc>
                <w:tcPr>
                  <w:tcW w:w="1705" w:type="dxa"/>
                  <w:gridSpan w:val="2"/>
                  <w:noWrap w:val="0"/>
                  <w:vAlign w:val="top"/>
                </w:tcPr>
                <w:p>
                  <w:pPr>
                    <w:jc w:val="left"/>
                    <w:rPr>
                      <w:rFonts w:hint="eastAsia"/>
                      <w:color w:val="auto"/>
                      <w:szCs w:val="21"/>
                    </w:rPr>
                  </w:pPr>
                  <w:r>
                    <w:rPr>
                      <w:rFonts w:hint="eastAsia"/>
                      <w:color w:val="auto"/>
                      <w:szCs w:val="21"/>
                    </w:rPr>
                    <w:t>销售部</w:t>
                  </w:r>
                </w:p>
              </w:tc>
              <w:tc>
                <w:tcPr>
                  <w:tcW w:w="2094" w:type="dxa"/>
                  <w:noWrap w:val="0"/>
                  <w:vAlign w:val="top"/>
                </w:tcPr>
                <w:p>
                  <w:pPr>
                    <w:jc w:val="left"/>
                    <w:rPr>
                      <w:rFonts w:hint="eastAsia"/>
                      <w:color w:val="auto"/>
                      <w:szCs w:val="21"/>
                    </w:rPr>
                  </w:pP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.12前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641" w:type="dxa"/>
                  <w:gridSpan w:val="8"/>
                  <w:noWrap w:val="0"/>
                  <w:vAlign w:val="top"/>
                </w:tcPr>
                <w:p>
                  <w:pPr>
                    <w:jc w:val="left"/>
                    <w:rPr>
                      <w:rFonts w:hint="eastAsia"/>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641" w:type="dxa"/>
                  <w:gridSpan w:val="8"/>
                  <w:noWrap w:val="0"/>
                  <w:vAlign w:val="top"/>
                </w:tcPr>
                <w:p>
                  <w:pPr>
                    <w:jc w:val="left"/>
                    <w:rPr>
                      <w:rFonts w:hint="eastAsia"/>
                      <w:color w:val="auto"/>
                      <w:szCs w:val="21"/>
                    </w:rPr>
                  </w:pPr>
                  <w:r>
                    <w:rPr>
                      <w:rFonts w:hint="eastAsia"/>
                      <w:color w:val="auto"/>
                      <w:szCs w:val="21"/>
                    </w:rPr>
                    <w:t>编制/日期：闻学林/20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.6    审核/日期：易秀珍/20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.6    批准/日期：彭 宏  /20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.6</w:t>
                  </w:r>
                </w:p>
              </w:tc>
            </w:tr>
          </w:tbl>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lang w:val="en-US" w:eastAsia="zh-CN"/>
              </w:rPr>
              <w:t>包含了</w:t>
            </w:r>
            <w:r>
              <w:rPr>
                <w:rFonts w:hint="eastAsia" w:ascii="宋体" w:hAnsi="宋体"/>
                <w:color w:val="auto"/>
                <w:szCs w:val="21"/>
                <w:shd w:val="clear" w:color="auto" w:fill="auto"/>
              </w:rPr>
              <w:t>开发策划、开发输入、输出、评审、验证、确认等</w:t>
            </w:r>
          </w:p>
          <w:p>
            <w:pPr>
              <w:adjustRightInd w:val="0"/>
              <w:snapToGrid w:val="0"/>
              <w:spacing w:line="400" w:lineRule="exact"/>
              <w:ind w:firstLine="420" w:firstLineChars="200"/>
              <w:rPr>
                <w:rFonts w:hint="eastAsia" w:ascii="宋体" w:hAnsi="宋体" w:eastAsia="宋体"/>
                <w:color w:val="auto"/>
                <w:szCs w:val="21"/>
                <w:shd w:val="clear" w:color="auto" w:fill="auto"/>
                <w:lang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设计开发输入登记表</w:t>
            </w:r>
            <w:r>
              <w:rPr>
                <w:rFonts w:hint="eastAsia" w:ascii="宋体" w:hAnsi="宋体"/>
                <w:color w:val="auto"/>
                <w:szCs w:val="21"/>
                <w:shd w:val="clear" w:color="auto" w:fill="auto"/>
                <w:lang w:eastAsia="zh-CN"/>
              </w:rPr>
              <w:t>》</w:t>
            </w:r>
          </w:p>
          <w:p>
            <w:pPr>
              <w:adjustRightInd w:val="0"/>
              <w:snapToGrid w:val="0"/>
              <w:spacing w:line="400" w:lineRule="exact"/>
              <w:ind w:firstLine="420" w:firstLineChars="200"/>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输入内容包含</w:t>
            </w:r>
            <w:r>
              <w:rPr>
                <w:rFonts w:hint="eastAsia"/>
                <w:color w:val="auto"/>
                <w:sz w:val="21"/>
                <w:szCs w:val="21"/>
              </w:rPr>
              <w:t>QB/T1952.1《软体家具  沙发》、CQC51-381001-2009、GB18583-2001室内装饰装修材料、GB/T16799-2008家具用皮革、《消费者权益保护法》、《产品质量法》、《环境保护法》、以前类似设计方案</w:t>
            </w:r>
            <w:r>
              <w:rPr>
                <w:rFonts w:hint="eastAsia" w:ascii="宋体" w:hAnsi="宋体"/>
                <w:color w:val="auto"/>
                <w:szCs w:val="21"/>
                <w:shd w:val="clear" w:color="auto" w:fill="auto"/>
                <w:lang w:val="en-US" w:eastAsia="zh-CN"/>
              </w:rPr>
              <w:t>等。</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输入的评审结论：满足设计开发需求。</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r>
              <w:rPr>
                <w:rFonts w:hint="eastAsia"/>
                <w:szCs w:val="21"/>
              </w:rPr>
              <w:t>编制/日期：罗出霞/20</w:t>
            </w:r>
            <w:r>
              <w:rPr>
                <w:rFonts w:hint="eastAsia"/>
                <w:szCs w:val="21"/>
                <w:lang w:val="en-US" w:eastAsia="zh-CN"/>
              </w:rPr>
              <w:t>20</w:t>
            </w:r>
            <w:r>
              <w:rPr>
                <w:rFonts w:hint="eastAsia"/>
                <w:szCs w:val="21"/>
              </w:rPr>
              <w:t>.</w:t>
            </w:r>
            <w:r>
              <w:rPr>
                <w:rFonts w:hint="eastAsia"/>
                <w:szCs w:val="21"/>
                <w:lang w:val="en-US" w:eastAsia="zh-CN"/>
              </w:rPr>
              <w:t>7</w:t>
            </w:r>
            <w:r>
              <w:rPr>
                <w:rFonts w:hint="eastAsia"/>
                <w:szCs w:val="21"/>
              </w:rPr>
              <w:t>.7         确认/日期： 彭宏</w:t>
            </w:r>
            <w:r>
              <w:rPr>
                <w:rFonts w:hint="eastAsia"/>
                <w:szCs w:val="21"/>
                <w:lang w:val="en-US" w:eastAsia="zh-CN"/>
              </w:rPr>
              <w:t>2020.7.7</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w:t>
            </w:r>
            <w:r>
              <w:rPr>
                <w:rFonts w:hint="eastAsia"/>
                <w:szCs w:val="21"/>
              </w:rPr>
              <w:t>设计和开发评审报告</w:t>
            </w:r>
            <w:r>
              <w:rPr>
                <w:rFonts w:hint="eastAsia" w:ascii="宋体" w:hAnsi="宋体"/>
                <w:color w:val="auto"/>
                <w:szCs w:val="21"/>
                <w:shd w:val="clear" w:color="auto" w:fill="auto"/>
                <w:lang w:val="en-US" w:eastAsia="zh-CN"/>
              </w:rPr>
              <w:t>》</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lang w:val="en-US" w:eastAsia="zh-CN"/>
              </w:rPr>
              <w:t>评审内</w:t>
            </w:r>
            <w:r>
              <w:rPr>
                <w:rFonts w:hint="eastAsia" w:ascii="宋体" w:hAnsi="宋体"/>
                <w:color w:val="auto"/>
                <w:szCs w:val="21"/>
                <w:shd w:val="clear" w:color="auto" w:fill="auto"/>
              </w:rPr>
              <w:t>容：</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1.设计依据</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2.产品用途及使用范围</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3.主要性能技术指标</w:t>
            </w:r>
          </w:p>
          <w:p>
            <w:pPr>
              <w:adjustRightInd w:val="0"/>
              <w:snapToGrid w:val="0"/>
              <w:spacing w:line="400" w:lineRule="exact"/>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rPr>
              <w:t>4.产品</w:t>
            </w:r>
            <w:r>
              <w:rPr>
                <w:rFonts w:hint="eastAsia" w:ascii="宋体" w:hAnsi="宋体"/>
                <w:color w:val="auto"/>
                <w:szCs w:val="21"/>
                <w:shd w:val="clear" w:color="auto" w:fill="auto"/>
                <w:lang w:val="en-US" w:eastAsia="zh-CN"/>
              </w:rPr>
              <w:t>加工工艺</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5.产品的设计方案在性能与成本方面分析比较</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符合要求满足用户需求、适应本企业发展要求的情况</w:t>
            </w:r>
          </w:p>
          <w:p>
            <w:pPr>
              <w:adjustRightInd w:val="0"/>
              <w:snapToGrid w:val="0"/>
              <w:spacing w:line="400" w:lineRule="exact"/>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评审结论：满足设计要求。</w:t>
            </w:r>
            <w:r>
              <w:rPr>
                <w:rFonts w:hint="eastAsia" w:ascii="宋体" w:hAnsi="宋体" w:cs="宋体"/>
                <w:szCs w:val="21"/>
              </w:rPr>
              <w:t>编制/日期：罗出霞/20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.7  审核/日期：易秀珍/20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.7  批准/日期：彭宏/20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.7</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查《设计开发确认记录表》</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确认内容：设计所有项目内容确认含：设计方案的确认、设计图纸确认以及其它相关技术性文件的确认。</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确认结果：经测试验证，</w:t>
            </w:r>
            <w:r>
              <w:rPr>
                <w:rFonts w:hint="eastAsia"/>
                <w:szCs w:val="21"/>
              </w:rPr>
              <w:t>真皮沙发</w:t>
            </w:r>
            <w:r>
              <w:rPr>
                <w:rFonts w:hint="eastAsia" w:ascii="宋体" w:hAnsi="宋体"/>
                <w:color w:val="auto"/>
                <w:szCs w:val="21"/>
                <w:shd w:val="clear" w:color="auto" w:fill="auto"/>
                <w:lang w:val="en-US" w:eastAsia="zh-CN"/>
              </w:rPr>
              <w:t>满足设计要求。</w:t>
            </w:r>
          </w:p>
          <w:p>
            <w:pPr>
              <w:numPr>
                <w:ilvl w:val="0"/>
                <w:numId w:val="0"/>
              </w:num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查《设计开发输出登记表》，</w:t>
            </w:r>
          </w:p>
          <w:p>
            <w:pPr>
              <w:numPr>
                <w:ilvl w:val="0"/>
                <w:numId w:val="0"/>
              </w:num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输出内容为：产品图纸、材料清单、生产工艺、产品检验规程。</w:t>
            </w:r>
          </w:p>
          <w:p>
            <w:pPr>
              <w:adjustRightInd w:val="0"/>
              <w:snapToGrid w:val="0"/>
              <w:spacing w:line="400" w:lineRule="exact"/>
              <w:rPr>
                <w:rFonts w:ascii="宋体" w:hAnsi="宋体"/>
                <w:color w:val="auto"/>
                <w:szCs w:val="21"/>
                <w:shd w:val="clear" w:color="auto" w:fill="auto"/>
              </w:rPr>
            </w:pPr>
            <w:r>
              <w:rPr>
                <w:rFonts w:hint="eastAsia" w:ascii="宋体" w:hAnsi="宋体"/>
                <w:color w:val="auto"/>
                <w:szCs w:val="21"/>
                <w:shd w:val="clear" w:color="auto" w:fill="auto"/>
              </w:rPr>
              <w:t>对设计输出进行确认，能满足输入要求。</w:t>
            </w:r>
          </w:p>
          <w:p>
            <w:pPr>
              <w:snapToGrid w:val="0"/>
              <w:spacing w:line="40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查，公司策划了设计变更的管理要求。</w:t>
            </w:r>
          </w:p>
          <w:p>
            <w:pPr>
              <w:snapToGrid w:val="0"/>
              <w:spacing w:line="400" w:lineRule="exact"/>
              <w:ind w:firstLine="420" w:firstLineChars="200"/>
              <w:rPr>
                <w:rFonts w:hint="eastAsia" w:ascii="宋体" w:hAnsi="宋体"/>
                <w:color w:val="auto"/>
                <w:szCs w:val="21"/>
                <w:shd w:val="clear" w:color="auto" w:fill="auto"/>
              </w:rPr>
            </w:pPr>
            <w:r>
              <w:rPr>
                <w:rFonts w:hint="eastAsia" w:ascii="宋体" w:hAnsi="宋体"/>
                <w:color w:val="auto"/>
                <w:szCs w:val="21"/>
                <w:shd w:val="clear" w:color="auto" w:fill="auto"/>
              </w:rPr>
              <w:t>该设计过程的变更：对于设计、确认过程的问题，均按设计开发程序要求，进行更改后再次验证确认，合格方能通过。</w:t>
            </w:r>
          </w:p>
          <w:p>
            <w:pPr>
              <w:pStyle w:val="2"/>
              <w:rPr>
                <w:rFonts w:hint="eastAsia"/>
              </w:rPr>
            </w:pPr>
          </w:p>
          <w:p>
            <w:pPr>
              <w:snapToGrid w:val="0"/>
              <w:spacing w:line="400" w:lineRule="exact"/>
              <w:rPr>
                <w:rFonts w:hint="eastAsia" w:ascii="宋体" w:hAnsi="宋体" w:cs="Times New Roman"/>
                <w:color w:val="auto"/>
                <w:szCs w:val="21"/>
                <w:shd w:val="clear" w:color="auto" w:fill="auto"/>
                <w:lang w:val="en-US" w:eastAsia="zh-CN"/>
              </w:rPr>
            </w:pPr>
            <w:r>
              <w:rPr>
                <w:rFonts w:hint="eastAsia" w:ascii="宋体" w:hAnsi="宋体" w:cs="Times New Roman"/>
                <w:color w:val="auto"/>
                <w:szCs w:val="21"/>
                <w:shd w:val="clear" w:color="auto" w:fill="auto"/>
                <w:lang w:val="en-US" w:eastAsia="zh-CN"/>
              </w:rPr>
              <w:t>又抽查了办公桌的研发资料：</w:t>
            </w:r>
          </w:p>
          <w:p>
            <w:pPr>
              <w:pStyle w:val="2"/>
              <w:rPr>
                <w:rFonts w:hint="eastAsia"/>
                <w:lang w:val="en-US" w:eastAsia="zh-CN"/>
              </w:rPr>
            </w:pPr>
            <w:r>
              <w:rPr>
                <w:rFonts w:hint="eastAsia"/>
                <w:lang w:val="en-US" w:eastAsia="zh-CN"/>
              </w:rPr>
              <w:t>查看了</w:t>
            </w:r>
            <w:r>
              <w:rPr>
                <w:rFonts w:hint="eastAsia" w:ascii="宋体" w:hAnsi="宋体" w:cs="Times New Roman"/>
                <w:color w:val="auto"/>
                <w:szCs w:val="21"/>
                <w:shd w:val="clear" w:color="auto" w:fill="auto"/>
                <w:lang w:val="en-US" w:eastAsia="zh-CN"/>
              </w:rPr>
              <w:t>办公桌的</w:t>
            </w:r>
            <w:r>
              <w:rPr>
                <w:rFonts w:hint="eastAsia"/>
                <w:lang w:val="en-US" w:eastAsia="zh-CN"/>
              </w:rPr>
              <w:t>《设计和开发计划书》：</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159"/>
              <w:gridCol w:w="1555"/>
              <w:gridCol w:w="1546"/>
              <w:gridCol w:w="1279"/>
              <w:gridCol w:w="426"/>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2"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产品名称</w:t>
                  </w:r>
                </w:p>
              </w:tc>
              <w:tc>
                <w:tcPr>
                  <w:tcW w:w="2714"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办公桌</w:t>
                  </w:r>
                </w:p>
              </w:tc>
              <w:tc>
                <w:tcPr>
                  <w:tcW w:w="2825"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信息来源</w:t>
                  </w:r>
                </w:p>
              </w:tc>
              <w:tc>
                <w:tcPr>
                  <w:tcW w:w="2520"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起止日期</w:t>
                  </w:r>
                </w:p>
              </w:tc>
              <w:tc>
                <w:tcPr>
                  <w:tcW w:w="2714"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2020.7.15-8.30</w:t>
                  </w:r>
                </w:p>
              </w:tc>
              <w:tc>
                <w:tcPr>
                  <w:tcW w:w="2825"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预算费用</w:t>
                  </w:r>
                </w:p>
              </w:tc>
              <w:tc>
                <w:tcPr>
                  <w:tcW w:w="2520"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设计开发人员</w:t>
                  </w:r>
                </w:p>
              </w:tc>
              <w:tc>
                <w:tcPr>
                  <w:tcW w:w="2714"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职责</w:t>
                  </w:r>
                </w:p>
              </w:tc>
              <w:tc>
                <w:tcPr>
                  <w:tcW w:w="2825"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设计开发人员</w:t>
                  </w:r>
                </w:p>
              </w:tc>
              <w:tc>
                <w:tcPr>
                  <w:tcW w:w="2520"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闻学林</w:t>
                  </w:r>
                </w:p>
              </w:tc>
              <w:tc>
                <w:tcPr>
                  <w:tcW w:w="2714"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设计组长</w:t>
                  </w:r>
                </w:p>
              </w:tc>
              <w:tc>
                <w:tcPr>
                  <w:tcW w:w="2825"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王安兵</w:t>
                  </w:r>
                </w:p>
              </w:tc>
              <w:tc>
                <w:tcPr>
                  <w:tcW w:w="2520"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样品检测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张明</w:t>
                  </w:r>
                </w:p>
              </w:tc>
              <w:tc>
                <w:tcPr>
                  <w:tcW w:w="2714"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设计输入</w:t>
                  </w:r>
                </w:p>
              </w:tc>
              <w:tc>
                <w:tcPr>
                  <w:tcW w:w="2825"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彭宏</w:t>
                  </w:r>
                </w:p>
              </w:tc>
              <w:tc>
                <w:tcPr>
                  <w:tcW w:w="2520"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方案确认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高敬东</w:t>
                  </w:r>
                </w:p>
              </w:tc>
              <w:tc>
                <w:tcPr>
                  <w:tcW w:w="2714" w:type="dxa"/>
                  <w:gridSpan w:val="2"/>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样品制作</w:t>
                  </w:r>
                </w:p>
              </w:tc>
              <w:tc>
                <w:tcPr>
                  <w:tcW w:w="2825" w:type="dxa"/>
                  <w:gridSpan w:val="2"/>
                  <w:noWrap w:val="0"/>
                  <w:vAlign w:val="top"/>
                </w:tcPr>
                <w:p>
                  <w:pPr>
                    <w:jc w:val="center"/>
                    <w:rPr>
                      <w:rFonts w:hint="eastAsia"/>
                      <w:sz w:val="21"/>
                      <w:szCs w:val="21"/>
                      <w:vertAlign w:val="baseline"/>
                      <w:lang w:val="en-US" w:eastAsia="zh-CN"/>
                    </w:rPr>
                  </w:pPr>
                </w:p>
              </w:tc>
              <w:tc>
                <w:tcPr>
                  <w:tcW w:w="2520" w:type="dxa"/>
                  <w:gridSpan w:val="2"/>
                  <w:noWrap w:val="0"/>
                  <w:vAlign w:val="top"/>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1" w:type="dxa"/>
                  <w:gridSpan w:val="7"/>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资源配置（包括人员、生产及检测设备、设计经费预算分配及信息交流手段等）要求：</w:t>
                  </w:r>
                </w:p>
                <w:p>
                  <w:pPr>
                    <w:jc w:val="left"/>
                    <w:rPr>
                      <w:rFonts w:hint="eastAsia"/>
                      <w:sz w:val="21"/>
                      <w:szCs w:val="21"/>
                      <w:vertAlign w:val="baseline"/>
                      <w:lang w:val="en-US" w:eastAsia="zh-CN"/>
                    </w:rPr>
                  </w:pPr>
                  <w:r>
                    <w:rPr>
                      <w:rFonts w:hint="eastAsia"/>
                      <w:sz w:val="21"/>
                      <w:szCs w:val="21"/>
                      <w:vertAlign w:val="baseline"/>
                      <w:lang w:val="en-US" w:eastAsia="zh-CN"/>
                    </w:rPr>
                    <w:t xml:space="preserve">          </w:t>
                  </w:r>
                  <w:r>
                    <w:rPr>
                      <w:rFonts w:hint="eastAsia"/>
                      <w:b/>
                      <w:bCs/>
                      <w:sz w:val="21"/>
                      <w:szCs w:val="21"/>
                      <w:vertAlign w:val="baseline"/>
                      <w:lang w:val="en-US" w:eastAsia="zh-CN"/>
                    </w:rPr>
                    <w:t xml:space="preserve"> 利用公司现有资源。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41"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设计阶段划分及主要内容</w:t>
                  </w:r>
                </w:p>
              </w:tc>
              <w:tc>
                <w:tcPr>
                  <w:tcW w:w="1555"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设计开发人员</w:t>
                  </w:r>
                </w:p>
              </w:tc>
              <w:tc>
                <w:tcPr>
                  <w:tcW w:w="1546" w:type="dxa"/>
                  <w:noWrap w:val="0"/>
                  <w:vAlign w:val="top"/>
                </w:tcPr>
                <w:p>
                  <w:pPr>
                    <w:ind w:firstLine="420" w:firstLineChars="200"/>
                    <w:jc w:val="left"/>
                    <w:rPr>
                      <w:rFonts w:hint="eastAsia"/>
                      <w:sz w:val="21"/>
                      <w:szCs w:val="21"/>
                      <w:vertAlign w:val="baseline"/>
                      <w:lang w:val="en-US" w:eastAsia="zh-CN"/>
                    </w:rPr>
                  </w:pPr>
                  <w:r>
                    <w:rPr>
                      <w:rFonts w:hint="eastAsia"/>
                      <w:sz w:val="21"/>
                      <w:szCs w:val="21"/>
                      <w:vertAlign w:val="baseline"/>
                      <w:lang w:val="en-US" w:eastAsia="zh-CN"/>
                    </w:rPr>
                    <w:t>负责人</w:t>
                  </w:r>
                </w:p>
              </w:tc>
              <w:tc>
                <w:tcPr>
                  <w:tcW w:w="1705"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配合部门</w:t>
                  </w:r>
                </w:p>
              </w:tc>
              <w:tc>
                <w:tcPr>
                  <w:tcW w:w="2094"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741"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策划</w:t>
                  </w:r>
                </w:p>
              </w:tc>
              <w:tc>
                <w:tcPr>
                  <w:tcW w:w="1555"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闻学林</w:t>
                  </w:r>
                </w:p>
              </w:tc>
              <w:tc>
                <w:tcPr>
                  <w:tcW w:w="1546"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闻学林</w:t>
                  </w:r>
                </w:p>
              </w:tc>
              <w:tc>
                <w:tcPr>
                  <w:tcW w:w="1705"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生产部</w:t>
                  </w:r>
                </w:p>
              </w:tc>
              <w:tc>
                <w:tcPr>
                  <w:tcW w:w="2094"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2020.7.15前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41"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输入及评审</w:t>
                  </w:r>
                </w:p>
              </w:tc>
              <w:tc>
                <w:tcPr>
                  <w:tcW w:w="1555"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张明</w:t>
                  </w:r>
                </w:p>
              </w:tc>
              <w:tc>
                <w:tcPr>
                  <w:tcW w:w="1546"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张明</w:t>
                  </w:r>
                </w:p>
              </w:tc>
              <w:tc>
                <w:tcPr>
                  <w:tcW w:w="1705"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销售部</w:t>
                  </w:r>
                </w:p>
              </w:tc>
              <w:tc>
                <w:tcPr>
                  <w:tcW w:w="2094"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2020.7.18前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41"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输出及评审</w:t>
                  </w:r>
                </w:p>
              </w:tc>
              <w:tc>
                <w:tcPr>
                  <w:tcW w:w="1555"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闻学林</w:t>
                  </w:r>
                </w:p>
              </w:tc>
              <w:tc>
                <w:tcPr>
                  <w:tcW w:w="1546"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闻学林</w:t>
                  </w:r>
                </w:p>
              </w:tc>
              <w:tc>
                <w:tcPr>
                  <w:tcW w:w="1705"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生产部</w:t>
                  </w:r>
                </w:p>
              </w:tc>
              <w:tc>
                <w:tcPr>
                  <w:tcW w:w="2094"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2020.7.20前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741"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样品制作</w:t>
                  </w:r>
                </w:p>
              </w:tc>
              <w:tc>
                <w:tcPr>
                  <w:tcW w:w="1555"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高敬东</w:t>
                  </w:r>
                </w:p>
              </w:tc>
              <w:tc>
                <w:tcPr>
                  <w:tcW w:w="1546"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高敬东</w:t>
                  </w:r>
                </w:p>
              </w:tc>
              <w:tc>
                <w:tcPr>
                  <w:tcW w:w="1705"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生产部</w:t>
                  </w:r>
                </w:p>
              </w:tc>
              <w:tc>
                <w:tcPr>
                  <w:tcW w:w="2094"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2020.7.28前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1"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验证</w:t>
                  </w:r>
                </w:p>
              </w:tc>
              <w:tc>
                <w:tcPr>
                  <w:tcW w:w="1555"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王安兵</w:t>
                  </w:r>
                </w:p>
              </w:tc>
              <w:tc>
                <w:tcPr>
                  <w:tcW w:w="1546"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王安兵</w:t>
                  </w:r>
                </w:p>
              </w:tc>
              <w:tc>
                <w:tcPr>
                  <w:tcW w:w="1705"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技术品质部</w:t>
                  </w:r>
                </w:p>
              </w:tc>
              <w:tc>
                <w:tcPr>
                  <w:tcW w:w="2094"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2020.7.29前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41"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确认</w:t>
                  </w:r>
                </w:p>
              </w:tc>
              <w:tc>
                <w:tcPr>
                  <w:tcW w:w="1555"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易秀珍</w:t>
                  </w:r>
                </w:p>
              </w:tc>
              <w:tc>
                <w:tcPr>
                  <w:tcW w:w="1546"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彭宏</w:t>
                  </w:r>
                </w:p>
              </w:tc>
              <w:tc>
                <w:tcPr>
                  <w:tcW w:w="1705" w:type="dxa"/>
                  <w:gridSpan w:val="2"/>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销售部</w:t>
                  </w:r>
                </w:p>
              </w:tc>
              <w:tc>
                <w:tcPr>
                  <w:tcW w:w="2094" w:type="dxa"/>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2020.7.30前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641" w:type="dxa"/>
                  <w:gridSpan w:val="7"/>
                  <w:noWrap w:val="0"/>
                  <w:vAlign w:val="top"/>
                </w:tcPr>
                <w:p>
                  <w:pPr>
                    <w:jc w:val="left"/>
                    <w:rPr>
                      <w:rFonts w:hint="eastAsia"/>
                      <w:sz w:val="21"/>
                      <w:szCs w:val="21"/>
                      <w:vertAlign w:val="baseline"/>
                      <w:lang w:val="en-US" w:eastAsia="zh-CN"/>
                    </w:rPr>
                  </w:pPr>
                  <w:r>
                    <w:rPr>
                      <w:rFonts w:hint="eastAsia"/>
                      <w:sz w:val="21"/>
                      <w:szCs w:val="21"/>
                      <w:vertAlign w:val="baseline"/>
                      <w:lang w:val="en-US" w:eastAsia="zh-CN"/>
                    </w:rPr>
                    <w:t>编制/日期：闻学林/2020.7.15    审核/日期：易秀珍/2020.7.15    批准/日期：彭 宏  /2020.7.15</w:t>
                  </w:r>
                </w:p>
              </w:tc>
            </w:tr>
          </w:tbl>
          <w:p>
            <w:pPr>
              <w:pStyle w:val="2"/>
              <w:rPr>
                <w:rFonts w:hint="eastAsia" w:ascii="宋体" w:hAnsi="宋体" w:cs="Times New Roman"/>
                <w:color w:val="auto"/>
                <w:szCs w:val="21"/>
                <w:shd w:val="clear" w:color="auto" w:fill="auto"/>
                <w:lang w:val="en-US" w:eastAsia="zh-CN"/>
              </w:rPr>
            </w:pPr>
            <w:r>
              <w:rPr>
                <w:rFonts w:hint="eastAsia" w:ascii="宋体" w:hAnsi="宋体"/>
                <w:color w:val="auto"/>
                <w:szCs w:val="21"/>
                <w:shd w:val="clear" w:color="auto" w:fill="auto"/>
                <w:lang w:val="en-US" w:eastAsia="zh-CN"/>
              </w:rPr>
              <w:t>查看了</w:t>
            </w:r>
            <w:r>
              <w:rPr>
                <w:rFonts w:hint="eastAsia" w:ascii="宋体" w:hAnsi="宋体"/>
                <w:color w:val="auto"/>
                <w:szCs w:val="21"/>
                <w:shd w:val="clear" w:color="auto" w:fill="auto"/>
              </w:rPr>
              <w:t>开发输入、输出、评审、验证、确认等</w:t>
            </w:r>
            <w:r>
              <w:rPr>
                <w:rFonts w:hint="eastAsia" w:ascii="宋体" w:hAnsi="宋体"/>
                <w:color w:val="auto"/>
                <w:szCs w:val="21"/>
                <w:shd w:val="clear" w:color="auto" w:fill="auto"/>
                <w:lang w:eastAsia="zh-CN"/>
              </w:rPr>
              <w:t>，</w:t>
            </w:r>
            <w:r>
              <w:rPr>
                <w:rFonts w:hint="eastAsia" w:ascii="宋体" w:hAnsi="宋体" w:cs="Times New Roman"/>
                <w:color w:val="auto"/>
                <w:szCs w:val="21"/>
                <w:shd w:val="clear" w:color="auto" w:fill="auto"/>
                <w:lang w:val="en-US" w:eastAsia="zh-CN"/>
              </w:rPr>
              <w:t>基本满足设计开发要求。</w:t>
            </w:r>
          </w:p>
          <w:p>
            <w:pPr>
              <w:pStyle w:val="2"/>
              <w:rPr>
                <w:rFonts w:hint="default" w:ascii="宋体" w:hAnsi="宋体" w:cs="Times New Roman"/>
                <w:color w:val="auto"/>
                <w:szCs w:val="21"/>
                <w:shd w:val="clear" w:color="auto" w:fill="auto"/>
                <w:lang w:val="en-US" w:eastAsia="zh-CN"/>
              </w:rPr>
            </w:pPr>
            <w:r>
              <w:rPr>
                <w:rFonts w:hint="eastAsia" w:ascii="宋体" w:hAnsi="宋体" w:cs="Times New Roman"/>
                <w:color w:val="auto"/>
                <w:szCs w:val="21"/>
                <w:shd w:val="clear" w:color="auto" w:fill="auto"/>
                <w:lang w:val="en-US" w:eastAsia="zh-CN"/>
              </w:rPr>
              <w:t>又抽查了钢架办公桌的研发资料，基本满足设计开发要求。</w:t>
            </w:r>
          </w:p>
          <w:p>
            <w:pPr>
              <w:snapToGrid w:val="0"/>
              <w:spacing w:line="400" w:lineRule="exact"/>
              <w:rPr>
                <w:rFonts w:hint="default" w:asciiTheme="minorEastAsia" w:hAnsiTheme="minorEastAsia" w:eastAsiaTheme="minorEastAsia" w:cstheme="minorEastAsia"/>
                <w:color w:val="auto"/>
                <w:sz w:val="21"/>
                <w:szCs w:val="21"/>
                <w:lang w:val="en-US" w:eastAsia="zh-CN"/>
              </w:rPr>
            </w:pPr>
            <w:r>
              <w:rPr>
                <w:rFonts w:hint="eastAsia" w:ascii="宋体" w:hAnsi="宋体" w:cs="Times New Roman"/>
                <w:color w:val="auto"/>
                <w:szCs w:val="21"/>
                <w:shd w:val="clear" w:color="auto" w:fill="auto"/>
              </w:rPr>
              <w:t>公司的设计过程受控。</w:t>
            </w:r>
          </w:p>
        </w:tc>
        <w:tc>
          <w:tcPr>
            <w:tcW w:w="1585"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宋体" w:hAnsi="宋体" w:cs="新宋体"/>
                <w:color w:val="auto"/>
                <w:szCs w:val="21"/>
              </w:rPr>
              <w:t>产品和服务放行；</w:t>
            </w:r>
          </w:p>
        </w:tc>
        <w:tc>
          <w:tcPr>
            <w:tcW w:w="960" w:type="dxa"/>
            <w:vAlign w:val="top"/>
          </w:tcPr>
          <w:p>
            <w:pPr>
              <w:rPr>
                <w:rFonts w:hint="eastAsia" w:asciiTheme="minorEastAsia" w:hAnsiTheme="minorEastAsia" w:eastAsiaTheme="minorEastAsia" w:cstheme="minorEastAsia"/>
                <w:sz w:val="21"/>
                <w:szCs w:val="21"/>
                <w:lang w:val="en-US" w:eastAsia="zh-CN"/>
              </w:rPr>
            </w:pPr>
            <w:r>
              <w:rPr>
                <w:rFonts w:hint="eastAsia" w:ascii="宋体" w:hAnsi="宋体" w:cs="宋体"/>
                <w:color w:val="auto"/>
                <w:szCs w:val="21"/>
              </w:rPr>
              <w:t>8.6</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color w:val="auto"/>
                <w:szCs w:val="24"/>
              </w:rPr>
            </w:pPr>
            <w:r>
              <w:rPr>
                <w:rFonts w:hint="eastAsia" w:ascii="宋体" w:hAnsi="宋体" w:cs="宋体"/>
                <w:color w:val="auto"/>
                <w:szCs w:val="24"/>
              </w:rPr>
              <w:t>一、进货检验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查见：生产材料来料检验。负责人讲，生产所涉及的</w:t>
            </w:r>
            <w:r>
              <w:rPr>
                <w:rFonts w:hint="eastAsia" w:ascii="宋体" w:hAnsi="宋体" w:cs="宋体"/>
                <w:color w:val="auto"/>
                <w:szCs w:val="24"/>
                <w:lang w:val="en-US" w:eastAsia="zh-CN"/>
              </w:rPr>
              <w:t>外部加工件和标准件的采购</w:t>
            </w:r>
            <w:r>
              <w:rPr>
                <w:rFonts w:hint="eastAsia" w:ascii="宋体" w:hAnsi="宋体" w:cs="宋体"/>
                <w:color w:val="auto"/>
                <w:szCs w:val="24"/>
              </w:rPr>
              <w:t>，只对其数量、外观、规格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材质</w:t>
            </w:r>
            <w:r>
              <w:rPr>
                <w:rFonts w:hint="eastAsia" w:ascii="宋体" w:hAnsi="宋体" w:cs="宋体"/>
                <w:color w:val="auto"/>
                <w:szCs w:val="24"/>
              </w:rPr>
              <w:t>等进行检验。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依据《来料检验判定标准》只对</w:t>
            </w:r>
            <w:r>
              <w:rPr>
                <w:rFonts w:hint="eastAsia" w:ascii="宋体" w:hAnsi="宋体" w:cs="宋体"/>
                <w:color w:val="auto"/>
                <w:szCs w:val="24"/>
                <w:lang w:val="en-US" w:eastAsia="zh-CN"/>
              </w:rPr>
              <w:t>数量、包装、外观、颜色、材质、品质</w:t>
            </w:r>
            <w:r>
              <w:rPr>
                <w:rFonts w:hint="eastAsia" w:ascii="宋体" w:hAnsi="宋体" w:cs="宋体"/>
                <w:color w:val="auto"/>
                <w:szCs w:val="24"/>
              </w:rPr>
              <w:t>等进行验证。</w:t>
            </w:r>
          </w:p>
          <w:p>
            <w:pPr>
              <w:spacing w:line="360" w:lineRule="auto"/>
              <w:ind w:firstLine="420" w:firstLineChars="200"/>
              <w:rPr>
                <w:rFonts w:hint="eastAsia"/>
                <w:color w:val="auto"/>
                <w:szCs w:val="21"/>
                <w:lang w:val="en-US" w:eastAsia="zh-CN"/>
              </w:rPr>
            </w:pPr>
            <w:r>
              <w:rPr>
                <w:rFonts w:hint="eastAsia"/>
                <w:color w:val="auto"/>
                <w:szCs w:val="21"/>
                <w:lang w:val="en-US" w:eastAsia="zh-CN"/>
              </w:rPr>
              <w:t>抽查《主要原材料来料检验记录》</w:t>
            </w:r>
          </w:p>
          <w:p>
            <w:pPr>
              <w:spacing w:line="360" w:lineRule="auto"/>
              <w:ind w:firstLine="420" w:firstLineChars="200"/>
              <w:rPr>
                <w:rFonts w:hint="default" w:eastAsia="宋体"/>
                <w:color w:val="auto"/>
                <w:szCs w:val="21"/>
                <w:lang w:val="en-US" w:eastAsia="zh-CN"/>
              </w:rPr>
            </w:pPr>
            <w:r>
              <w:rPr>
                <w:rFonts w:hint="eastAsia"/>
                <w:color w:val="auto"/>
                <w:szCs w:val="21"/>
                <w:lang w:val="en-US" w:eastAsia="zh-CN"/>
              </w:rPr>
              <w:t>1、产品名称：暖白16板、百丽木25板、三合一扣、木门直臂……</w:t>
            </w:r>
            <w:r>
              <w:rPr>
                <w:rFonts w:hint="eastAsia"/>
                <w:color w:val="auto"/>
                <w:lang w:val="en-US" w:eastAsia="zh-CN"/>
              </w:rPr>
              <w:t>；</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检验项目：规格、</w:t>
            </w:r>
            <w:r>
              <w:rPr>
                <w:rFonts w:hint="eastAsia" w:ascii="宋体" w:hAnsi="宋体" w:cs="宋体"/>
                <w:color w:val="auto"/>
                <w:szCs w:val="24"/>
                <w:lang w:val="en-US" w:eastAsia="zh-CN"/>
              </w:rPr>
              <w:t>数量、包装、外观、颜色、材质、品质</w:t>
            </w:r>
            <w:r>
              <w:rPr>
                <w:rFonts w:hint="eastAsia" w:ascii="宋体" w:hAnsi="宋体" w:cs="宋体"/>
                <w:color w:val="auto"/>
                <w:szCs w:val="24"/>
              </w:rPr>
              <w:t>等</w:t>
            </w:r>
            <w:r>
              <w:rPr>
                <w:rFonts w:hint="eastAsia"/>
                <w:color w:val="auto"/>
                <w:szCs w:val="21"/>
                <w:lang w:val="en-US" w:eastAsia="zh-CN"/>
              </w:rPr>
              <w:t xml:space="preserve">项目；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检验结论：合格、允收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检验员：宋淳英          2021.1</w:t>
            </w:r>
          </w:p>
          <w:p>
            <w:pPr>
              <w:pStyle w:val="2"/>
              <w:rPr>
                <w:rFonts w:hint="eastAsia"/>
                <w:color w:val="auto"/>
                <w:szCs w:val="21"/>
                <w:lang w:val="en-US" w:eastAsia="zh-CN"/>
              </w:rPr>
            </w:pPr>
            <w:r>
              <w:rPr>
                <w:rFonts w:hint="eastAsia"/>
                <w:color w:val="auto"/>
                <w:szCs w:val="21"/>
                <w:lang w:val="en-US" w:eastAsia="zh-CN"/>
              </w:rPr>
              <w:drawing>
                <wp:anchor distT="0" distB="0" distL="114300" distR="114300" simplePos="0" relativeHeight="251663360" behindDoc="0" locked="0" layoutInCell="1" allowOverlap="1">
                  <wp:simplePos x="0" y="0"/>
                  <wp:positionH relativeFrom="column">
                    <wp:posOffset>3187065</wp:posOffset>
                  </wp:positionH>
                  <wp:positionV relativeFrom="paragraph">
                    <wp:posOffset>71120</wp:posOffset>
                  </wp:positionV>
                  <wp:extent cx="3030855" cy="1848485"/>
                  <wp:effectExtent l="0" t="0" r="4445" b="5715"/>
                  <wp:wrapNone/>
                  <wp:docPr id="5" name="图片 5" descr="b7b03d8243e615d4e55c75734c76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7b03d8243e615d4e55c75734c76de9"/>
                          <pic:cNvPicPr>
                            <a:picLocks noChangeAspect="1"/>
                          </pic:cNvPicPr>
                        </pic:nvPicPr>
                        <pic:blipFill>
                          <a:blip r:embed="rId7"/>
                          <a:srcRect b="14182"/>
                          <a:stretch>
                            <a:fillRect/>
                          </a:stretch>
                        </pic:blipFill>
                        <pic:spPr>
                          <a:xfrm>
                            <a:off x="0" y="0"/>
                            <a:ext cx="3030855" cy="1848485"/>
                          </a:xfrm>
                          <a:prstGeom prst="rect">
                            <a:avLst/>
                          </a:prstGeom>
                        </pic:spPr>
                      </pic:pic>
                    </a:graphicData>
                  </a:graphic>
                </wp:anchor>
              </w:drawing>
            </w:r>
            <w:r>
              <w:rPr>
                <w:rFonts w:hint="eastAsia"/>
                <w:color w:val="auto"/>
                <w:szCs w:val="21"/>
                <w:lang w:val="en-US" w:eastAsia="zh-CN"/>
              </w:rPr>
              <w:drawing>
                <wp:anchor distT="0" distB="0" distL="114300" distR="114300" simplePos="0" relativeHeight="251662336" behindDoc="0" locked="0" layoutInCell="1" allowOverlap="1">
                  <wp:simplePos x="0" y="0"/>
                  <wp:positionH relativeFrom="column">
                    <wp:posOffset>-12700</wp:posOffset>
                  </wp:positionH>
                  <wp:positionV relativeFrom="paragraph">
                    <wp:posOffset>70485</wp:posOffset>
                  </wp:positionV>
                  <wp:extent cx="3119120" cy="1854835"/>
                  <wp:effectExtent l="0" t="0" r="5080" b="12065"/>
                  <wp:wrapNone/>
                  <wp:docPr id="4" name="图片 4" descr="1eb98d8dee0e2db3ef3a6ce8446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eb98d8dee0e2db3ef3a6ce84466866"/>
                          <pic:cNvPicPr>
                            <a:picLocks noChangeAspect="1"/>
                          </pic:cNvPicPr>
                        </pic:nvPicPr>
                        <pic:blipFill>
                          <a:blip r:embed="rId8"/>
                          <a:srcRect/>
                          <a:stretch>
                            <a:fillRect/>
                          </a:stretch>
                        </pic:blipFill>
                        <pic:spPr>
                          <a:xfrm>
                            <a:off x="0" y="0"/>
                            <a:ext cx="3119120" cy="1854835"/>
                          </a:xfrm>
                          <a:prstGeom prst="rect">
                            <a:avLst/>
                          </a:prstGeom>
                        </pic:spPr>
                      </pic:pic>
                    </a:graphicData>
                  </a:graphic>
                </wp:anchor>
              </w:drawing>
            </w:r>
          </w:p>
          <w:p>
            <w:pPr>
              <w:pStyle w:val="2"/>
              <w:rPr>
                <w:rFonts w:hint="eastAsia"/>
                <w:color w:val="auto"/>
                <w:szCs w:val="21"/>
                <w:lang w:val="en-US" w:eastAsia="zh-CN"/>
              </w:rPr>
            </w:pPr>
          </w:p>
          <w:p>
            <w:pPr>
              <w:pStyle w:val="2"/>
              <w:rPr>
                <w:rFonts w:hint="eastAsia"/>
                <w:color w:val="auto"/>
                <w:szCs w:val="21"/>
                <w:lang w:val="en-US" w:eastAsia="zh-CN"/>
              </w:rPr>
            </w:pPr>
          </w:p>
          <w:p>
            <w:pPr>
              <w:pStyle w:val="2"/>
              <w:rPr>
                <w:rFonts w:hint="eastAsia"/>
                <w:color w:val="auto"/>
                <w:szCs w:val="21"/>
                <w:lang w:val="en-US" w:eastAsia="zh-CN"/>
              </w:rPr>
            </w:pPr>
          </w:p>
          <w:p>
            <w:pPr>
              <w:pStyle w:val="2"/>
              <w:rPr>
                <w:rFonts w:hint="eastAsia"/>
                <w:color w:val="auto"/>
                <w:szCs w:val="21"/>
                <w:lang w:val="en-US" w:eastAsia="zh-CN"/>
              </w:rPr>
            </w:pPr>
          </w:p>
          <w:p>
            <w:pPr>
              <w:pStyle w:val="2"/>
              <w:rPr>
                <w:rFonts w:hint="eastAsia"/>
                <w:color w:val="auto"/>
                <w:szCs w:val="21"/>
                <w:lang w:val="en-US" w:eastAsia="zh-CN"/>
              </w:rPr>
            </w:pPr>
          </w:p>
          <w:p>
            <w:pPr>
              <w:pStyle w:val="2"/>
              <w:rPr>
                <w:rFonts w:hint="eastAsia"/>
                <w:color w:val="auto"/>
                <w:szCs w:val="21"/>
                <w:lang w:val="en-US" w:eastAsia="zh-CN"/>
              </w:rPr>
            </w:pPr>
          </w:p>
          <w:p>
            <w:pPr>
              <w:pStyle w:val="2"/>
              <w:rPr>
                <w:rFonts w:hint="eastAsia"/>
                <w:color w:val="auto"/>
                <w:szCs w:val="21"/>
                <w:lang w:val="en-US" w:eastAsia="zh-CN"/>
              </w:rPr>
            </w:pPr>
          </w:p>
          <w:p>
            <w:pPr>
              <w:pStyle w:val="2"/>
              <w:rPr>
                <w:rFonts w:hint="eastAsia"/>
                <w:color w:val="auto"/>
                <w:szCs w:val="21"/>
                <w:lang w:val="en-US" w:eastAsia="zh-CN"/>
              </w:rPr>
            </w:pPr>
          </w:p>
          <w:p>
            <w:pPr>
              <w:spacing w:line="360" w:lineRule="auto"/>
              <w:ind w:firstLine="420" w:firstLineChars="200"/>
              <w:rPr>
                <w:rFonts w:hint="default" w:eastAsia="宋体"/>
                <w:color w:val="auto"/>
                <w:szCs w:val="21"/>
                <w:lang w:val="en-US" w:eastAsia="zh-CN"/>
              </w:rPr>
            </w:pPr>
            <w:r>
              <w:rPr>
                <w:rFonts w:hint="eastAsia"/>
                <w:color w:val="auto"/>
                <w:szCs w:val="21"/>
                <w:lang w:val="en-US" w:eastAsia="zh-CN"/>
              </w:rPr>
              <w:t>2、外部过程检验：油漆板件检验记录、钢架检验记录</w:t>
            </w:r>
            <w:r>
              <w:rPr>
                <w:rFonts w:hint="eastAsia"/>
                <w:color w:val="auto"/>
                <w:lang w:val="en-US" w:eastAsia="zh-CN"/>
              </w:rPr>
              <w:t>；</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检验项目：外观、加工工艺、试装检查孔位尺寸要求、标识、包装等；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检验结论：合格         </w:t>
            </w:r>
          </w:p>
          <w:p>
            <w:pPr>
              <w:spacing w:line="360" w:lineRule="auto"/>
              <w:ind w:firstLine="420" w:firstLineChars="200"/>
              <w:rPr>
                <w:rFonts w:hint="default"/>
                <w:color w:val="auto"/>
                <w:szCs w:val="21"/>
                <w:lang w:val="en-US" w:eastAsia="zh-CN"/>
              </w:rPr>
            </w:pPr>
            <w:r>
              <w:rPr>
                <w:rFonts w:hint="eastAsia"/>
                <w:color w:val="auto"/>
                <w:szCs w:val="21"/>
                <w:lang w:val="en-US" w:eastAsia="zh-CN"/>
              </w:rPr>
              <w:t>检验员：宋淳英          2021.3.17</w:t>
            </w:r>
          </w:p>
          <w:p>
            <w:pPr>
              <w:pStyle w:val="8"/>
              <w:rPr>
                <w:rFonts w:hint="eastAsia" w:ascii="宋体" w:hAnsi="宋体" w:eastAsia="宋体" w:cs="宋体"/>
                <w:color w:val="auto"/>
                <w:szCs w:val="24"/>
                <w:lang w:eastAsia="zh-CN"/>
              </w:rPr>
            </w:pPr>
          </w:p>
          <w:p>
            <w:pPr>
              <w:rPr>
                <w:rFonts w:hint="eastAsia" w:ascii="宋体" w:hAnsi="宋体" w:cs="宋体"/>
                <w:color w:val="auto"/>
                <w:szCs w:val="24"/>
              </w:rPr>
            </w:pPr>
            <w:r>
              <w:rPr>
                <w:rFonts w:hint="eastAsia" w:ascii="宋体" w:hAnsi="宋体" w:eastAsia="宋体" w:cs="宋体"/>
                <w:color w:val="auto"/>
                <w:szCs w:val="24"/>
                <w:lang w:eastAsia="zh-CN"/>
              </w:rPr>
              <w:drawing>
                <wp:anchor distT="0" distB="0" distL="114300" distR="114300" simplePos="0" relativeHeight="251664384" behindDoc="0" locked="0" layoutInCell="1" allowOverlap="1">
                  <wp:simplePos x="0" y="0"/>
                  <wp:positionH relativeFrom="column">
                    <wp:posOffset>215900</wp:posOffset>
                  </wp:positionH>
                  <wp:positionV relativeFrom="paragraph">
                    <wp:posOffset>157480</wp:posOffset>
                  </wp:positionV>
                  <wp:extent cx="2220595" cy="3148330"/>
                  <wp:effectExtent l="0" t="0" r="1905" b="1270"/>
                  <wp:wrapNone/>
                  <wp:docPr id="6" name="图片 6" descr="5679b8e4713c92a655332651bf3b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79b8e4713c92a655332651bf3bcef"/>
                          <pic:cNvPicPr>
                            <a:picLocks noChangeAspect="1"/>
                          </pic:cNvPicPr>
                        </pic:nvPicPr>
                        <pic:blipFill>
                          <a:blip r:embed="rId9"/>
                          <a:stretch>
                            <a:fillRect/>
                          </a:stretch>
                        </pic:blipFill>
                        <pic:spPr>
                          <a:xfrm>
                            <a:off x="0" y="0"/>
                            <a:ext cx="2220595" cy="3148330"/>
                          </a:xfrm>
                          <a:prstGeom prst="rect">
                            <a:avLst/>
                          </a:prstGeom>
                        </pic:spPr>
                      </pic:pic>
                    </a:graphicData>
                  </a:graphic>
                </wp:anchor>
              </w:drawing>
            </w:r>
            <w:r>
              <w:rPr>
                <w:rFonts w:hint="eastAsia" w:ascii="宋体" w:hAnsi="宋体" w:eastAsia="宋体" w:cs="宋体"/>
                <w:color w:val="auto"/>
                <w:szCs w:val="24"/>
                <w:lang w:eastAsia="zh-CN"/>
              </w:rPr>
              <w:drawing>
                <wp:anchor distT="0" distB="0" distL="114300" distR="114300" simplePos="0" relativeHeight="251665408" behindDoc="0" locked="0" layoutInCell="1" allowOverlap="1">
                  <wp:simplePos x="0" y="0"/>
                  <wp:positionH relativeFrom="column">
                    <wp:posOffset>3022600</wp:posOffset>
                  </wp:positionH>
                  <wp:positionV relativeFrom="paragraph">
                    <wp:posOffset>113030</wp:posOffset>
                  </wp:positionV>
                  <wp:extent cx="2179320" cy="1659890"/>
                  <wp:effectExtent l="0" t="0" r="5080" b="3810"/>
                  <wp:wrapNone/>
                  <wp:docPr id="7" name="图片 7" descr="942c736b03762b4a35bee26b4197e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42c736b03762b4a35bee26b4197e3b"/>
                          <pic:cNvPicPr>
                            <a:picLocks noChangeAspect="1"/>
                          </pic:cNvPicPr>
                        </pic:nvPicPr>
                        <pic:blipFill>
                          <a:blip r:embed="rId10"/>
                          <a:stretch>
                            <a:fillRect/>
                          </a:stretch>
                        </pic:blipFill>
                        <pic:spPr>
                          <a:xfrm>
                            <a:off x="0" y="0"/>
                            <a:ext cx="2179320" cy="1659890"/>
                          </a:xfrm>
                          <a:prstGeom prst="rect">
                            <a:avLst/>
                          </a:prstGeom>
                        </pic:spPr>
                      </pic:pic>
                    </a:graphicData>
                  </a:graphic>
                </wp:anchor>
              </w:drawing>
            </w:r>
          </w:p>
          <w:p>
            <w:pPr>
              <w:pStyle w:val="5"/>
              <w:rPr>
                <w:rFonts w:hint="eastAsia" w:ascii="宋体" w:hAnsi="宋体" w:eastAsia="宋体" w:cs="宋体"/>
                <w:color w:val="auto"/>
                <w:szCs w:val="24"/>
                <w:lang w:eastAsia="zh-CN"/>
              </w:rPr>
            </w:pPr>
          </w:p>
          <w:p>
            <w:pPr>
              <w:pStyle w:val="6"/>
              <w:rPr>
                <w:rFonts w:hint="eastAsia" w:ascii="宋体" w:hAnsi="宋体" w:cs="宋体"/>
                <w:color w:val="auto"/>
                <w:szCs w:val="24"/>
              </w:rPr>
            </w:pPr>
          </w:p>
          <w:p>
            <w:pPr>
              <w:pStyle w:val="8"/>
              <w:rPr>
                <w:rFonts w:hint="eastAsia" w:ascii="宋体" w:hAnsi="宋体" w:cs="宋体"/>
                <w:color w:val="auto"/>
                <w:szCs w:val="24"/>
              </w:rPr>
            </w:pPr>
          </w:p>
          <w:p>
            <w:pPr>
              <w:rPr>
                <w:rFonts w:hint="eastAsia" w:ascii="宋体" w:hAnsi="宋体" w:cs="宋体"/>
                <w:color w:val="auto"/>
                <w:szCs w:val="24"/>
              </w:rPr>
            </w:pPr>
          </w:p>
          <w:p>
            <w:pPr>
              <w:pStyle w:val="5"/>
              <w:rPr>
                <w:rFonts w:hint="eastAsia" w:ascii="宋体" w:hAnsi="宋体" w:cs="宋体"/>
                <w:color w:val="auto"/>
                <w:szCs w:val="24"/>
              </w:rPr>
            </w:pPr>
          </w:p>
          <w:p>
            <w:pPr>
              <w:pStyle w:val="6"/>
              <w:rPr>
                <w:rFonts w:hint="eastAsia" w:ascii="宋体" w:hAnsi="宋体" w:cs="宋体"/>
                <w:color w:val="auto"/>
                <w:szCs w:val="24"/>
              </w:rPr>
            </w:pPr>
          </w:p>
          <w:p>
            <w:pPr>
              <w:pStyle w:val="8"/>
              <w:rPr>
                <w:rFonts w:hint="eastAsia" w:ascii="宋体" w:hAnsi="宋体" w:cs="宋体"/>
                <w:color w:val="auto"/>
                <w:szCs w:val="24"/>
              </w:rPr>
            </w:pPr>
          </w:p>
          <w:p>
            <w:pPr>
              <w:rPr>
                <w:rFonts w:hint="eastAsia" w:eastAsia="宋体"/>
                <w:color w:val="auto"/>
                <w:lang w:eastAsia="zh-CN"/>
              </w:rPr>
            </w:pPr>
            <w:r>
              <w:rPr>
                <w:rFonts w:hint="eastAsia" w:ascii="宋体" w:hAnsi="宋体" w:eastAsia="宋体" w:cs="宋体"/>
                <w:color w:val="auto"/>
                <w:szCs w:val="24"/>
                <w:lang w:eastAsia="zh-CN"/>
              </w:rPr>
              <w:drawing>
                <wp:anchor distT="0" distB="0" distL="114300" distR="114300" simplePos="0" relativeHeight="251666432" behindDoc="0" locked="0" layoutInCell="1" allowOverlap="1">
                  <wp:simplePos x="0" y="0"/>
                  <wp:positionH relativeFrom="column">
                    <wp:posOffset>3035300</wp:posOffset>
                  </wp:positionH>
                  <wp:positionV relativeFrom="paragraph">
                    <wp:posOffset>125730</wp:posOffset>
                  </wp:positionV>
                  <wp:extent cx="2196465" cy="1725295"/>
                  <wp:effectExtent l="0" t="0" r="635" b="1905"/>
                  <wp:wrapNone/>
                  <wp:docPr id="8" name="图片 8" descr="93501fe58faeb1101f5944f74dfa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3501fe58faeb1101f5944f74dfa454"/>
                          <pic:cNvPicPr>
                            <a:picLocks noChangeAspect="1"/>
                          </pic:cNvPicPr>
                        </pic:nvPicPr>
                        <pic:blipFill>
                          <a:blip r:embed="rId11"/>
                          <a:stretch>
                            <a:fillRect/>
                          </a:stretch>
                        </pic:blipFill>
                        <pic:spPr>
                          <a:xfrm>
                            <a:off x="0" y="0"/>
                            <a:ext cx="2196465" cy="1725295"/>
                          </a:xfrm>
                          <a:prstGeom prst="rect">
                            <a:avLst/>
                          </a:prstGeom>
                        </pic:spPr>
                      </pic:pic>
                    </a:graphicData>
                  </a:graphic>
                </wp:anchor>
              </w:drawing>
            </w:r>
          </w:p>
          <w:p>
            <w:pPr>
              <w:spacing w:line="360" w:lineRule="auto"/>
              <w:ind w:firstLine="420" w:firstLineChars="200"/>
              <w:rPr>
                <w:rFonts w:hint="eastAsia" w:ascii="宋体" w:hAnsi="宋体" w:eastAsia="宋体" w:cs="宋体"/>
                <w:color w:val="auto"/>
                <w:szCs w:val="24"/>
                <w:lang w:eastAsia="zh-CN"/>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ascii="宋体" w:hAnsi="宋体" w:cs="宋体"/>
                <w:color w:val="auto"/>
                <w:szCs w:val="24"/>
              </w:rPr>
            </w:pPr>
            <w:r>
              <w:rPr>
                <w:rFonts w:hint="eastAsia" w:ascii="宋体" w:hAnsi="宋体" w:cs="宋体"/>
                <w:color w:val="auto"/>
                <w:szCs w:val="24"/>
              </w:rPr>
              <w:t>二、过程及成品检验</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公司策划《产品质量检验制度》，根据相关标准和生产工艺的要求在各生产关键工序均设置了验收控制点，有专职质检员负责检验及验收。 </w:t>
            </w:r>
            <w:r>
              <w:rPr>
                <w:rFonts w:hint="eastAsia" w:ascii="宋体" w:hAnsi="宋体" w:cs="宋体"/>
                <w:color w:val="auto"/>
                <w:szCs w:val="24"/>
                <w:lang w:val="en-US" w:eastAsia="zh-CN"/>
              </w:rPr>
              <w:t>详见设计8.3条款、生产、安装、维修过程8.5.1条款。</w:t>
            </w:r>
            <w:r>
              <w:rPr>
                <w:rFonts w:hint="eastAsia" w:ascii="宋体" w:hAnsi="宋体" w:cs="宋体"/>
                <w:color w:val="auto"/>
                <w:szCs w:val="24"/>
              </w:rPr>
              <w:t>均能提供记录。</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查委外检测情况:第三方委外检测情况</w:t>
            </w:r>
            <w:r>
              <w:rPr>
                <w:rFonts w:hint="eastAsia" w:ascii="宋体" w:hAnsi="宋体" w:cs="宋体"/>
                <w:color w:val="auto"/>
                <w:szCs w:val="24"/>
                <w:lang w:eastAsia="zh-CN"/>
              </w:rPr>
              <w:t>：</w:t>
            </w:r>
            <w:r>
              <w:rPr>
                <w:rFonts w:hint="eastAsia" w:ascii="宋体" w:hAnsi="宋体" w:cs="宋体"/>
                <w:color w:val="auto"/>
                <w:szCs w:val="24"/>
                <w:lang w:val="en-US" w:eastAsia="zh-CN"/>
              </w:rPr>
              <w:t>由国家家具产品质量监督检验中心出具的《检验检测报告》，产品包含座椅（会议椅）、衣柜（储物柜、更衣柜）、货架（展示架）、文件柜、班台、课桌、餐桌、会议桌、床、钢制文件柜、活动柜、屏风办公桌、办公椅、茶几、茶水柜、沙发、办公桌等成品检测报告。详见附件。</w:t>
            </w:r>
          </w:p>
          <w:p>
            <w:pPr>
              <w:pStyle w:val="2"/>
              <w:rPr>
                <w:rFonts w:hint="eastAsia" w:asciiTheme="minorEastAsia" w:hAnsiTheme="minorEastAsia" w:eastAsiaTheme="minorEastAsia" w:cstheme="minorEastAsia"/>
                <w:color w:val="auto"/>
                <w:sz w:val="21"/>
                <w:szCs w:val="21"/>
                <w:lang w:eastAsia="zh-CN"/>
              </w:rPr>
            </w:pPr>
            <w:r>
              <w:rPr>
                <w:rFonts w:hint="eastAsia" w:ascii="宋体" w:hAnsi="宋体" w:cs="宋体"/>
                <w:color w:val="auto"/>
                <w:szCs w:val="24"/>
                <w:lang w:val="en-US" w:eastAsia="zh-CN"/>
              </w:rPr>
              <w:t xml:space="preserve">   </w:t>
            </w:r>
            <w:r>
              <w:rPr>
                <w:rFonts w:hint="eastAsia" w:ascii="宋体" w:hAnsi="宋体" w:cs="宋体"/>
                <w:color w:val="auto"/>
                <w:szCs w:val="24"/>
              </w:rPr>
              <w:t>组织的检验工作均为授权的检验员进行检查。基本符合要求。</w:t>
            </w:r>
          </w:p>
        </w:tc>
        <w:tc>
          <w:tcPr>
            <w:tcW w:w="1585" w:type="dxa"/>
          </w:tcPr>
          <w:p/>
        </w:tc>
      </w:tr>
    </w:tbl>
    <w:p>
      <w:r>
        <w:ptab w:relativeTo="margin" w:alignment="center" w:leader="none"/>
      </w:r>
    </w:p>
    <w:p/>
    <w:p>
      <w:pPr>
        <w:pStyle w:val="13"/>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ascii="Times New Roman" w:hAnsi="Times New Roman" w:cs="Times New Roman"/>
                <w:szCs w:val="22"/>
                <w:highlight w:val="none"/>
              </w:rPr>
              <w:t>受审核部门：</w:t>
            </w:r>
            <w:r>
              <w:rPr>
                <w:rFonts w:hint="eastAsia" w:cs="Times New Roman"/>
                <w:szCs w:val="22"/>
                <w:highlight w:val="none"/>
                <w:lang w:val="en-US" w:eastAsia="zh-CN"/>
              </w:rPr>
              <w:t>技术质量部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闻学林</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高敬东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r>
              <w:rPr>
                <w:rFonts w:hint="eastAsia" w:ascii="Times New Roman" w:hAnsi="Times New Roman" w:cs="Times New Roman"/>
                <w:szCs w:val="22"/>
                <w:highlight w:val="none"/>
              </w:rPr>
              <w:t>审核员：</w:t>
            </w:r>
            <w:r>
              <w:rPr>
                <w:rFonts w:hint="eastAsia" w:cs="Times New Roman"/>
                <w:szCs w:val="22"/>
                <w:highlight w:val="none"/>
                <w:lang w:val="en-US" w:eastAsia="zh-CN"/>
              </w:rPr>
              <w:t>宋明珠、向晓峰</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审核时间：202</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年</w:t>
            </w:r>
            <w:r>
              <w:rPr>
                <w:rFonts w:hint="eastAsia" w:cs="Times New Roman"/>
                <w:szCs w:val="22"/>
                <w:highlight w:val="none"/>
                <w:lang w:val="en-US" w:eastAsia="zh-CN"/>
              </w:rPr>
              <w:t>4</w:t>
            </w:r>
            <w:r>
              <w:rPr>
                <w:rFonts w:hint="eastAsia" w:ascii="Times New Roman" w:hAnsi="Times New Roman" w:cs="Times New Roman"/>
                <w:szCs w:val="22"/>
                <w:highlight w:val="none"/>
              </w:rPr>
              <w:t>月</w:t>
            </w:r>
            <w:r>
              <w:rPr>
                <w:rFonts w:hint="eastAsia" w:cs="Times New Roman"/>
                <w:szCs w:val="22"/>
                <w:highlight w:val="none"/>
                <w:lang w:val="en-US" w:eastAsia="zh-CN"/>
              </w:rPr>
              <w:t>13</w:t>
            </w:r>
            <w:r>
              <w:rPr>
                <w:rFonts w:hint="eastAsia" w:ascii="Times New Roman" w:hAnsi="Times New Roman" w:cs="Times New Roman"/>
                <w:szCs w:val="22"/>
                <w:highlight w:val="none"/>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80" w:lineRule="exact"/>
              <w:jc w:val="left"/>
              <w:rPr>
                <w:rFonts w:hint="eastAsia" w:ascii="宋体" w:hAnsi="宋体" w:eastAsia="宋体" w:cs="Arial"/>
                <w:color w:val="auto"/>
                <w:sz w:val="21"/>
                <w:szCs w:val="21"/>
                <w:lang w:val="en-US" w:eastAsia="zh-CN"/>
              </w:rPr>
            </w:pPr>
            <w:r>
              <w:rPr>
                <w:rFonts w:hint="eastAsia"/>
                <w:sz w:val="21"/>
                <w:szCs w:val="21"/>
              </w:rPr>
              <w:t>审核条款：</w:t>
            </w:r>
            <w:r>
              <w:rPr>
                <w:rFonts w:hint="eastAsia" w:ascii="宋体" w:hAnsi="宋体" w:cs="Arial"/>
                <w:color w:val="auto"/>
                <w:sz w:val="21"/>
                <w:szCs w:val="21"/>
                <w:lang w:val="en-US" w:eastAsia="zh-CN"/>
              </w:rPr>
              <w:t>Q:7.1.5、8.7、</w:t>
            </w:r>
            <w:r>
              <w:rPr>
                <w:rFonts w:hint="eastAsia" w:ascii="宋体" w:hAnsi="宋体" w:cs="Arial"/>
                <w:color w:val="auto"/>
                <w:sz w:val="21"/>
                <w:szCs w:val="21"/>
              </w:rPr>
              <w:t>9.1.3</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60" w:type="dxa"/>
            <w:vAlign w:val="top"/>
          </w:tcPr>
          <w:p>
            <w:pPr>
              <w:adjustRightInd w:val="0"/>
              <w:snapToGrid w:val="0"/>
            </w:pPr>
            <w:r>
              <w:rPr>
                <w:rFonts w:hint="eastAsia" w:ascii="宋体" w:hAnsi="宋体" w:cs="宋体"/>
                <w:szCs w:val="21"/>
              </w:rPr>
              <w:t>监视和测量设备</w:t>
            </w:r>
          </w:p>
        </w:tc>
        <w:tc>
          <w:tcPr>
            <w:tcW w:w="960" w:type="dxa"/>
            <w:vAlign w:val="top"/>
          </w:tcPr>
          <w:p>
            <w:pPr>
              <w:rPr>
                <w:rFonts w:hint="default" w:eastAsia="宋体"/>
                <w:lang w:val="en-US" w:eastAsia="zh-CN"/>
              </w:rPr>
            </w:pPr>
            <w:r>
              <w:rPr>
                <w:rFonts w:hint="eastAsia" w:ascii="宋体" w:hAnsi="宋体" w:cs="新宋体"/>
                <w:szCs w:val="21"/>
                <w:lang w:val="en-US" w:eastAsia="zh-CN"/>
              </w:rPr>
              <w:t>Q7.1.5</w:t>
            </w:r>
          </w:p>
        </w:tc>
        <w:tc>
          <w:tcPr>
            <w:tcW w:w="10004" w:type="dxa"/>
            <w:vAlign w:val="top"/>
          </w:tcPr>
          <w:p>
            <w:pPr>
              <w:spacing w:line="400" w:lineRule="exact"/>
            </w:pPr>
            <w:r>
              <w:rPr>
                <w:rFonts w:hint="eastAsia" w:ascii="宋体" w:hAnsi="宋体" w:cs="宋体"/>
                <w:b w:val="0"/>
                <w:bCs w:val="0"/>
                <w:szCs w:val="21"/>
              </w:rPr>
              <w:t>查，</w:t>
            </w:r>
            <w:r>
              <w:rPr>
                <w:rFonts w:hint="eastAsia" w:ascii="宋体" w:hAnsi="宋体" w:cs="宋体"/>
                <w:b w:val="0"/>
                <w:bCs w:val="0"/>
                <w:szCs w:val="21"/>
                <w:lang w:val="en-US" w:eastAsia="zh-CN"/>
              </w:rPr>
              <w:t>质量部对公司生产过程和成品进行检验</w:t>
            </w:r>
            <w:r>
              <w:rPr>
                <w:b w:val="0"/>
                <w:bCs w:val="0"/>
              </w:rPr>
              <w:t>，</w:t>
            </w:r>
            <w:r>
              <w:rPr>
                <w:rFonts w:hint="eastAsia"/>
                <w:b w:val="0"/>
                <w:bCs w:val="0"/>
                <w:lang w:val="en-US" w:eastAsia="zh-CN"/>
              </w:rPr>
              <w:t>提供有计量器具台账，检验设备主要为</w:t>
            </w:r>
            <w:r>
              <w:rPr>
                <w:rFonts w:hint="eastAsia"/>
                <w:highlight w:val="none"/>
                <w:lang w:val="en-US" w:eastAsia="zh-CN"/>
              </w:rPr>
              <w:t>游标</w:t>
            </w:r>
            <w:r>
              <w:rPr>
                <w:rFonts w:hint="eastAsia"/>
                <w:highlight w:val="none"/>
              </w:rPr>
              <w:t>卡尺、</w:t>
            </w:r>
            <w:r>
              <w:rPr>
                <w:rFonts w:hint="eastAsia"/>
                <w:highlight w:val="none"/>
                <w:lang w:val="en-US" w:eastAsia="zh-CN"/>
              </w:rPr>
              <w:t>钢</w:t>
            </w:r>
            <w:r>
              <w:rPr>
                <w:rFonts w:hint="eastAsia"/>
                <w:highlight w:val="none"/>
              </w:rPr>
              <w:t>卷尺、</w:t>
            </w:r>
            <w:r>
              <w:rPr>
                <w:rFonts w:hint="eastAsia"/>
                <w:highlight w:val="none"/>
                <w:lang w:val="en-US" w:eastAsia="zh-CN"/>
              </w:rPr>
              <w:t>外径千分</w:t>
            </w:r>
            <w:r>
              <w:rPr>
                <w:rFonts w:hint="eastAsia"/>
                <w:highlight w:val="none"/>
              </w:rPr>
              <w:t>尺、电子秤</w:t>
            </w:r>
            <w:r>
              <w:rPr>
                <w:rFonts w:hint="eastAsia"/>
                <w:highlight w:val="none"/>
                <w:lang w:eastAsia="zh-CN"/>
              </w:rPr>
              <w:t>、</w:t>
            </w:r>
            <w:r>
              <w:rPr>
                <w:rFonts w:hint="eastAsia"/>
                <w:highlight w:val="none"/>
                <w:lang w:val="en-US" w:eastAsia="zh-CN"/>
              </w:rPr>
              <w:t>压力表</w:t>
            </w:r>
            <w:r>
              <w:rPr>
                <w:rFonts w:hint="eastAsia"/>
                <w:highlight w:val="none"/>
              </w:rPr>
              <w:t>等</w:t>
            </w:r>
            <w:r>
              <w:rPr>
                <w:b w:val="0"/>
                <w:bCs w:val="0"/>
              </w:rPr>
              <w:t>，</w:t>
            </w:r>
            <w:r>
              <w:rPr>
                <w:rFonts w:hint="eastAsia"/>
                <w:b w:val="0"/>
                <w:bCs w:val="0"/>
                <w:lang w:val="en-US" w:eastAsia="zh-CN"/>
              </w:rPr>
              <w:t>查</w:t>
            </w:r>
            <w:r>
              <w:rPr>
                <w:rFonts w:hint="eastAsia"/>
                <w:highlight w:val="none"/>
                <w:lang w:val="en-US" w:eastAsia="zh-CN"/>
              </w:rPr>
              <w:t>游标</w:t>
            </w:r>
            <w:r>
              <w:rPr>
                <w:rFonts w:hint="eastAsia"/>
                <w:highlight w:val="none"/>
              </w:rPr>
              <w:t>卡尺、</w:t>
            </w:r>
            <w:r>
              <w:rPr>
                <w:rFonts w:hint="eastAsia"/>
                <w:highlight w:val="none"/>
                <w:lang w:val="en-US" w:eastAsia="zh-CN"/>
              </w:rPr>
              <w:t>钢</w:t>
            </w:r>
            <w:r>
              <w:rPr>
                <w:rFonts w:hint="eastAsia"/>
                <w:highlight w:val="none"/>
              </w:rPr>
              <w:t>卷尺、</w:t>
            </w:r>
            <w:r>
              <w:rPr>
                <w:rFonts w:hint="eastAsia"/>
                <w:highlight w:val="none"/>
                <w:lang w:val="en-US" w:eastAsia="zh-CN"/>
              </w:rPr>
              <w:t>外径千分</w:t>
            </w:r>
            <w:r>
              <w:rPr>
                <w:rFonts w:hint="eastAsia"/>
                <w:highlight w:val="none"/>
              </w:rPr>
              <w:t>尺、电子秤</w:t>
            </w:r>
            <w:r>
              <w:rPr>
                <w:rFonts w:hint="eastAsia"/>
                <w:highlight w:val="none"/>
                <w:lang w:eastAsia="zh-CN"/>
              </w:rPr>
              <w:t>、</w:t>
            </w:r>
            <w:r>
              <w:rPr>
                <w:rFonts w:hint="eastAsia"/>
                <w:highlight w:val="none"/>
                <w:lang w:val="en-US" w:eastAsia="zh-CN"/>
              </w:rPr>
              <w:t>压力表</w:t>
            </w:r>
            <w:r>
              <w:rPr>
                <w:rFonts w:hint="eastAsia"/>
                <w:highlight w:val="none"/>
              </w:rPr>
              <w:t>等</w:t>
            </w:r>
            <w:r>
              <w:rPr>
                <w:rFonts w:hint="eastAsia"/>
                <w:b w:val="0"/>
                <w:bCs w:val="0"/>
                <w:lang w:val="en-US" w:eastAsia="zh-CN"/>
              </w:rPr>
              <w:t>的检测报告在有效期内，见附件（校准、检定证书）。</w:t>
            </w:r>
          </w:p>
        </w:tc>
        <w:tc>
          <w:tcPr>
            <w:tcW w:w="1585" w:type="dxa"/>
            <w:vAlign w:val="top"/>
          </w:tcPr>
          <w:p>
            <w:pPr>
              <w:rPr>
                <w:rFonts w:hint="eastAsia" w:eastAsia="宋体"/>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adjustRightInd w:val="0"/>
              <w:snapToGrid w:val="0"/>
              <w:jc w:val="center"/>
            </w:pPr>
            <w:r>
              <w:rPr>
                <w:rFonts w:hint="eastAsia" w:ascii="宋体" w:hAnsi="宋体" w:eastAsia="宋体" w:cs="宋体"/>
                <w:sz w:val="21"/>
                <w:szCs w:val="21"/>
                <w:highlight w:val="none"/>
              </w:rPr>
              <w:t>不合格输出的控制</w:t>
            </w:r>
          </w:p>
        </w:tc>
        <w:tc>
          <w:tcPr>
            <w:tcW w:w="960" w:type="dxa"/>
            <w:vAlign w:val="top"/>
          </w:tcPr>
          <w:p>
            <w:r>
              <w:rPr>
                <w:rFonts w:hint="eastAsia" w:ascii="宋体" w:hAnsi="宋体" w:eastAsia="宋体" w:cs="宋体"/>
                <w:sz w:val="21"/>
                <w:szCs w:val="21"/>
                <w:highlight w:val="none"/>
              </w:rPr>
              <w:t xml:space="preserve">Q8.7 </w:t>
            </w:r>
          </w:p>
        </w:tc>
        <w:tc>
          <w:tcPr>
            <w:tcW w:w="1000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组织编制了《不合格控制程序》：该公司的不合格处理方式有:</w:t>
            </w:r>
            <w:r>
              <w:rPr>
                <w:rFonts w:hint="eastAsia" w:ascii="宋体" w:hAnsi="宋体" w:cs="宋体"/>
                <w:sz w:val="21"/>
                <w:szCs w:val="21"/>
                <w:highlight w:val="none"/>
                <w:lang w:val="en-US" w:eastAsia="zh-CN" w:bidi="ar"/>
              </w:rPr>
              <w:t>反工，</w:t>
            </w:r>
            <w:r>
              <w:rPr>
                <w:rFonts w:hint="eastAsia" w:ascii="宋体" w:hAnsi="宋体" w:cs="宋体"/>
                <w:sz w:val="21"/>
                <w:szCs w:val="21"/>
                <w:highlight w:val="none"/>
                <w:lang w:bidi="ar"/>
              </w:rPr>
              <w:t>报废或退货。通过了解，主要不符合为员工未按工艺要求操作。</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抽：《不合格报告》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bidi="ar"/>
              </w:rPr>
              <w:t>检查</w:t>
            </w:r>
            <w:r>
              <w:rPr>
                <w:rFonts w:hint="eastAsia" w:ascii="宋体" w:hAnsi="宋体" w:cs="宋体"/>
                <w:sz w:val="21"/>
                <w:szCs w:val="21"/>
                <w:highlight w:val="none"/>
                <w:lang w:bidi="ar"/>
              </w:rPr>
              <w:t>时间:</w:t>
            </w:r>
            <w:r>
              <w:rPr>
                <w:rFonts w:hint="eastAsia" w:ascii="宋体" w:hAnsi="宋体" w:cs="宋体"/>
                <w:sz w:val="21"/>
                <w:szCs w:val="21"/>
                <w:highlight w:val="none"/>
                <w:lang w:val="en-US" w:eastAsia="zh-CN" w:bidi="ar"/>
              </w:rPr>
              <w:t>2021.2.25</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bidi="ar"/>
              </w:rPr>
              <w:t>不合格描述：检查</w:t>
            </w:r>
            <w:r>
              <w:rPr>
                <w:rFonts w:hint="eastAsia" w:ascii="宋体" w:hAnsi="宋体" w:cs="宋体"/>
                <w:sz w:val="21"/>
                <w:szCs w:val="21"/>
                <w:highlight w:val="none"/>
                <w:lang w:val="en-US" w:eastAsia="zh-CN" w:bidi="ar"/>
              </w:rPr>
              <w:t>产品名称：瑞百丽定制活动柜</w:t>
            </w:r>
            <w:r>
              <w:rPr>
                <w:rFonts w:hint="eastAsia" w:ascii="Arial" w:hAnsi="Arial" w:cs="宋体"/>
                <w:sz w:val="21"/>
                <w:szCs w:val="21"/>
                <w:highlight w:val="none"/>
                <w:lang w:val="en-US" w:eastAsia="zh-CN"/>
              </w:rPr>
              <w:t xml:space="preserve"> </w:t>
            </w:r>
            <w:r>
              <w:rPr>
                <w:rFonts w:hint="eastAsia" w:ascii="宋体" w:hAnsi="宋体" w:cs="宋体"/>
                <w:sz w:val="21"/>
                <w:szCs w:val="21"/>
                <w:highlight w:val="none"/>
                <w:lang w:val="en-US" w:eastAsia="zh-CN" w:bidi="ar"/>
              </w:rPr>
              <w:t>整改单号：SO-2021-02-0000013瑞百丽定制活动柜三抽柜，锁打不开，锁里面有配件掉出，活动柜下面轮子坏了5个，需补件上门整改</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不符合处理：</w:t>
            </w:r>
            <w:r>
              <w:rPr>
                <w:rFonts w:hint="eastAsia" w:ascii="宋体" w:hAnsi="宋体" w:cs="宋体"/>
                <w:sz w:val="21"/>
                <w:szCs w:val="21"/>
                <w:highlight w:val="none"/>
                <w:lang w:val="en-US" w:eastAsia="zh-CN" w:bidi="ar"/>
              </w:rPr>
              <w:t>返工重新安装</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刘国芳</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2021.2.25</w:t>
            </w:r>
          </w:p>
          <w:p>
            <w:pPr>
              <w:adjustRightInd w:val="0"/>
              <w:snapToGrid w:val="0"/>
              <w:spacing w:line="400" w:lineRule="exact"/>
              <w:jc w:val="left"/>
            </w:pPr>
            <w:r>
              <w:rPr>
                <w:rFonts w:hint="eastAsia" w:ascii="宋体" w:hAnsi="宋体"/>
                <w:sz w:val="21"/>
                <w:szCs w:val="21"/>
                <w:highlight w:val="none"/>
                <w:lang w:bidi="ar"/>
              </w:rPr>
              <w:t>负责人讲：组织基本上没有让步接收、让步放行、让步使用的情况。</w:t>
            </w:r>
          </w:p>
        </w:tc>
        <w:tc>
          <w:tcPr>
            <w:tcW w:w="1585" w:type="dxa"/>
            <w:vAlign w:val="top"/>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pPr>
          </w:p>
        </w:tc>
        <w:tc>
          <w:tcPr>
            <w:tcW w:w="960" w:type="dxa"/>
            <w:vAlign w:val="top"/>
          </w:tcPr>
          <w:p>
            <w:r>
              <w:rPr>
                <w:rFonts w:hint="eastAsia" w:ascii="宋体" w:hAnsi="宋体" w:eastAsia="宋体" w:cs="宋体"/>
                <w:szCs w:val="21"/>
                <w:lang w:val="en-US" w:eastAsia="zh-CN"/>
              </w:rPr>
              <w:t>Q</w:t>
            </w:r>
            <w:r>
              <w:rPr>
                <w:rFonts w:hint="eastAsia" w:ascii="宋体" w:hAnsi="宋体" w:eastAsia="宋体" w:cs="宋体"/>
                <w:szCs w:val="21"/>
              </w:rPr>
              <w:t>9.1.3</w:t>
            </w:r>
          </w:p>
        </w:tc>
        <w:tc>
          <w:tcPr>
            <w:tcW w:w="10004"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2.查顾客满意度调查表：公司20</w:t>
            </w:r>
            <w:r>
              <w:rPr>
                <w:rFonts w:hint="eastAsia" w:ascii="宋体" w:hAnsi="宋体" w:cs="宋体"/>
                <w:color w:val="000000" w:themeColor="text1"/>
                <w:szCs w:val="24"/>
                <w:highlight w:val="none"/>
                <w:lang w:val="en-US" w:eastAsia="zh-CN"/>
                <w14:textFill>
                  <w14:solidFill>
                    <w14:schemeClr w14:val="tx1"/>
                  </w14:solidFill>
                </w14:textFill>
              </w:rPr>
              <w:t>20</w:t>
            </w:r>
            <w:r>
              <w:rPr>
                <w:rFonts w:hint="eastAsia" w:ascii="宋体" w:hAnsi="宋体" w:cs="宋体"/>
                <w:color w:val="000000" w:themeColor="text1"/>
                <w:szCs w:val="24"/>
                <w:highlight w:val="none"/>
                <w14:textFill>
                  <w14:solidFill>
                    <w14:schemeClr w14:val="tx1"/>
                  </w14:solidFill>
                </w14:textFill>
              </w:rPr>
              <w:t>年</w:t>
            </w:r>
            <w:r>
              <w:rPr>
                <w:rFonts w:hint="eastAsia" w:ascii="宋体" w:hAnsi="宋体" w:cs="宋体"/>
                <w:color w:val="000000" w:themeColor="text1"/>
                <w:szCs w:val="24"/>
                <w:highlight w:val="none"/>
                <w:lang w:val="en-US" w:eastAsia="zh-CN"/>
                <w14:textFill>
                  <w14:solidFill>
                    <w14:schemeClr w14:val="tx1"/>
                  </w14:solidFill>
                </w14:textFill>
              </w:rPr>
              <w:t>7月至15</w:t>
            </w:r>
            <w:r>
              <w:rPr>
                <w:rFonts w:hint="eastAsia" w:ascii="宋体" w:hAnsi="宋体" w:cs="宋体"/>
                <w:color w:val="000000" w:themeColor="text1"/>
                <w:szCs w:val="24"/>
                <w:highlight w:val="none"/>
                <w14:textFill>
                  <w14:solidFill>
                    <w14:schemeClr w14:val="tx1"/>
                  </w14:solidFill>
                </w14:textFill>
              </w:rPr>
              <w:t>月以问卷形式对顾客进行了满意度调查，共计发放</w:t>
            </w: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份，回收</w:t>
            </w: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份。对公司的服务、质量、交付等项进行打分。查《顾客满意程度调查表》对满意度进行了统计；通过统计顾客满意率为9</w:t>
            </w:r>
            <w:r>
              <w:rPr>
                <w:rFonts w:hint="eastAsia" w:ascii="宋体" w:hAnsi="宋体" w:cs="宋体"/>
                <w:color w:val="000000" w:themeColor="text1"/>
                <w:szCs w:val="24"/>
                <w:highlight w:val="none"/>
                <w:lang w:val="en-US" w:eastAsia="zh-CN"/>
                <w14:textFill>
                  <w14:solidFill>
                    <w14:schemeClr w14:val="tx1"/>
                  </w14:solidFill>
                </w14:textFill>
              </w:rPr>
              <w:t>6分。</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2.查质量目标统计等记录，公司20</w:t>
            </w:r>
            <w:r>
              <w:rPr>
                <w:rFonts w:hint="eastAsia" w:ascii="宋体" w:hAnsi="宋体" w:eastAsia="宋体" w:cs="宋体"/>
                <w:color w:val="000000"/>
                <w:szCs w:val="24"/>
                <w:highlight w:val="none"/>
                <w:lang w:val="en-US" w:eastAsia="zh-CN"/>
              </w:rPr>
              <w:t>20</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eastAsia="宋体" w:cs="宋体"/>
                <w:color w:val="000000"/>
                <w:szCs w:val="24"/>
                <w:highlight w:val="none"/>
              </w:rPr>
              <w:t>月至20</w:t>
            </w:r>
            <w:r>
              <w:rPr>
                <w:rFonts w:hint="eastAsia" w:ascii="宋体" w:hAnsi="宋体" w:eastAsia="宋体" w:cs="宋体"/>
                <w:color w:val="000000"/>
                <w:szCs w:val="24"/>
                <w:highlight w:val="none"/>
                <w:lang w:val="en-US" w:eastAsia="zh-CN"/>
              </w:rPr>
              <w:t>21</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2</w:t>
            </w:r>
            <w:r>
              <w:rPr>
                <w:rFonts w:hint="eastAsia" w:ascii="宋体" w:hAnsi="宋体" w:eastAsia="宋体" w:cs="宋体"/>
                <w:color w:val="000000"/>
                <w:szCs w:val="24"/>
                <w:highlight w:val="none"/>
              </w:rPr>
              <w:t>月数据统计的结果为：</w:t>
            </w:r>
          </w:p>
          <w:p>
            <w:pPr>
              <w:tabs>
                <w:tab w:val="left" w:pos="3731"/>
              </w:tabs>
              <w:adjustRightInd w:val="0"/>
              <w:snapToGrid w:val="0"/>
              <w:spacing w:line="312" w:lineRule="auto"/>
              <w:ind w:firstLine="840" w:firstLineChars="400"/>
              <w:rPr>
                <w:rFonts w:hint="default" w:ascii="宋体" w:hAnsi="宋体" w:eastAsia="宋体"/>
                <w:color w:val="000000"/>
                <w:sz w:val="21"/>
                <w:szCs w:val="21"/>
                <w:lang w:val="en-US" w:eastAsia="zh-CN"/>
              </w:rPr>
            </w:pPr>
            <w:r>
              <w:rPr>
                <w:rFonts w:hint="eastAsia" w:ascii="宋体" w:hAnsi="宋体"/>
                <w:color w:val="000000"/>
                <w:sz w:val="21"/>
                <w:szCs w:val="21"/>
              </w:rPr>
              <w:t>顾客满意率</w:t>
            </w:r>
            <w:r>
              <w:rPr>
                <w:rFonts w:hint="eastAsia" w:ascii="宋体" w:hAnsi="宋体"/>
                <w:color w:val="000000"/>
                <w:sz w:val="21"/>
                <w:szCs w:val="21"/>
                <w:lang w:val="en-US" w:eastAsia="zh-CN"/>
              </w:rPr>
              <w:t>95</w:t>
            </w:r>
            <w:r>
              <w:rPr>
                <w:rFonts w:hint="eastAsia" w:ascii="宋体" w:hAnsi="宋体"/>
                <w:color w:val="000000"/>
                <w:sz w:val="21"/>
                <w:szCs w:val="21"/>
              </w:rPr>
              <w:t>%以上；</w:t>
            </w:r>
            <w:r>
              <w:rPr>
                <w:rFonts w:hint="eastAsia" w:ascii="宋体" w:hAnsi="宋体"/>
                <w:color w:val="000000"/>
                <w:sz w:val="21"/>
                <w:szCs w:val="21"/>
                <w:lang w:val="en-US" w:eastAsia="zh-CN"/>
              </w:rPr>
              <w:t xml:space="preserve">             实测：96%</w:t>
            </w:r>
          </w:p>
          <w:p>
            <w:pPr>
              <w:tabs>
                <w:tab w:val="left" w:pos="3731"/>
              </w:tabs>
              <w:adjustRightInd w:val="0"/>
              <w:snapToGrid w:val="0"/>
              <w:spacing w:line="312" w:lineRule="auto"/>
              <w:ind w:firstLine="840" w:firstLineChars="400"/>
              <w:rPr>
                <w:rFonts w:hint="default" w:ascii="宋体" w:hAnsi="宋体" w:cs="宋体"/>
                <w:szCs w:val="21"/>
                <w:highlight w:val="none"/>
                <w:lang w:val="en-US"/>
              </w:rPr>
            </w:pPr>
            <w:r>
              <w:rPr>
                <w:rFonts w:hint="eastAsia" w:ascii="宋体" w:hAnsi="宋体" w:eastAsia="宋体" w:cs="Times New Roman"/>
                <w:color w:val="000000"/>
                <w:sz w:val="21"/>
                <w:szCs w:val="21"/>
                <w:lang w:val="en-US" w:eastAsia="zh-CN"/>
              </w:rPr>
              <w:t>成品</w:t>
            </w:r>
            <w:r>
              <w:rPr>
                <w:rFonts w:hint="eastAsia" w:ascii="宋体" w:hAnsi="宋体" w:eastAsia="宋体" w:cs="Times New Roman"/>
                <w:color w:val="000000"/>
                <w:sz w:val="21"/>
                <w:szCs w:val="21"/>
              </w:rPr>
              <w:t>合格</w:t>
            </w:r>
            <w:r>
              <w:rPr>
                <w:rFonts w:hint="eastAsia" w:ascii="宋体" w:hAnsi="宋体" w:eastAsia="宋体" w:cs="Times New Roman"/>
                <w:color w:val="000000"/>
                <w:sz w:val="21"/>
                <w:szCs w:val="21"/>
                <w:lang w:val="en-US" w:eastAsia="zh-CN"/>
              </w:rPr>
              <w:t>验收</w:t>
            </w:r>
            <w:r>
              <w:rPr>
                <w:rFonts w:hint="eastAsia" w:ascii="宋体" w:hAnsi="宋体" w:eastAsia="宋体" w:cs="Times New Roman"/>
                <w:color w:val="000000"/>
                <w:sz w:val="21"/>
                <w:szCs w:val="21"/>
              </w:rPr>
              <w:t>率≥</w:t>
            </w:r>
            <w:r>
              <w:rPr>
                <w:rFonts w:hint="eastAsia" w:ascii="宋体" w:hAnsi="宋体" w:eastAsia="宋体" w:cs="Times New Roman"/>
                <w:color w:val="000000"/>
                <w:sz w:val="21"/>
                <w:szCs w:val="21"/>
                <w:lang w:val="en-US" w:eastAsia="zh-CN"/>
              </w:rPr>
              <w:t>99%；</w:t>
            </w:r>
            <w:r>
              <w:rPr>
                <w:rFonts w:hint="eastAsia" w:ascii="宋体" w:hAnsi="宋体"/>
                <w:color w:val="000000"/>
                <w:sz w:val="21"/>
                <w:szCs w:val="21"/>
                <w:lang w:val="en-US" w:eastAsia="zh-CN"/>
              </w:rPr>
              <w:t xml:space="preserve">           实测：100%</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3.查《管理评审资料》对过程和产品的特性及趋势、供方、顾客满意、产品的符合性进行了分析，均较满意。</w:t>
            </w:r>
          </w:p>
          <w:p>
            <w:pPr>
              <w:spacing w:line="360" w:lineRule="auto"/>
              <w:ind w:firstLine="420" w:firstLineChars="200"/>
              <w:jc w:val="left"/>
            </w:pPr>
            <w:r>
              <w:rPr>
                <w:rFonts w:hint="eastAsia" w:ascii="宋体" w:hAnsi="宋体" w:eastAsia="宋体" w:cs="宋体"/>
                <w:color w:val="000000"/>
                <w:szCs w:val="24"/>
                <w:highlight w:val="none"/>
              </w:rPr>
              <w:t xml:space="preserve">  根据组织提供的相关文件资料，数据分析深度不够，缺乏实</w:t>
            </w:r>
            <w:r>
              <w:rPr>
                <w:rFonts w:hint="eastAsia" w:ascii="宋体" w:hAnsi="宋体" w:cs="宋体"/>
                <w:szCs w:val="24"/>
                <w:highlight w:val="none"/>
              </w:rPr>
              <w:t>质性的支持性数据文件，现场已经口头提出。</w:t>
            </w:r>
          </w:p>
        </w:tc>
        <w:tc>
          <w:tcPr>
            <w:tcW w:w="1585" w:type="dxa"/>
            <w:vAlign w:val="top"/>
          </w:tcPr>
          <w:p>
            <w:r>
              <w:rPr>
                <w:rFonts w:hint="eastAsia"/>
                <w:lang w:eastAsia="zh-CN"/>
              </w:rPr>
              <w:t>符合</w:t>
            </w:r>
          </w:p>
        </w:tc>
      </w:tr>
    </w:tbl>
    <w:p>
      <w:r>
        <w:ptab w:relativeTo="margin" w:alignment="center" w:leader="none"/>
      </w:r>
    </w:p>
    <w:p>
      <w:pPr>
        <w:pStyle w:val="13"/>
        <w:rPr>
          <w:rFonts w:hint="eastAsia"/>
        </w:rPr>
      </w:pPr>
      <w:r>
        <w:rPr>
          <w:rFonts w:hint="eastAsia"/>
        </w:rPr>
        <w:t>说明：不符合标注N</w:t>
      </w:r>
    </w:p>
    <w:p>
      <w:pPr>
        <w:pStyle w:val="13"/>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2"/>
        <w:rFonts w:hint="default"/>
        <w:w w:val="90"/>
      </w:rPr>
      <w:t>Beijing International Standard united Certification Co.,Ltd.</w:t>
    </w:r>
  </w:p>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97B6F"/>
    <w:rsid w:val="002D1F1C"/>
    <w:rsid w:val="00376607"/>
    <w:rsid w:val="003852FD"/>
    <w:rsid w:val="00411CE7"/>
    <w:rsid w:val="0044635D"/>
    <w:rsid w:val="00477697"/>
    <w:rsid w:val="004B16A6"/>
    <w:rsid w:val="004E08A4"/>
    <w:rsid w:val="00500C21"/>
    <w:rsid w:val="005E75BA"/>
    <w:rsid w:val="005F58CE"/>
    <w:rsid w:val="006350F0"/>
    <w:rsid w:val="0066443D"/>
    <w:rsid w:val="0068005C"/>
    <w:rsid w:val="006C3B64"/>
    <w:rsid w:val="006E7A70"/>
    <w:rsid w:val="00734419"/>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345F7"/>
    <w:rsid w:val="00E412FC"/>
    <w:rsid w:val="00E5540F"/>
    <w:rsid w:val="00EF3EBB"/>
    <w:rsid w:val="00F13AB9"/>
    <w:rsid w:val="00F60F0B"/>
    <w:rsid w:val="00F66D86"/>
    <w:rsid w:val="00F67463"/>
    <w:rsid w:val="00F922A5"/>
    <w:rsid w:val="00FB75CB"/>
    <w:rsid w:val="00FD12F5"/>
    <w:rsid w:val="00FD6519"/>
    <w:rsid w:val="01304109"/>
    <w:rsid w:val="02FD3C5D"/>
    <w:rsid w:val="0358271A"/>
    <w:rsid w:val="03705B95"/>
    <w:rsid w:val="03CD76A8"/>
    <w:rsid w:val="04892300"/>
    <w:rsid w:val="049145A4"/>
    <w:rsid w:val="04F3757C"/>
    <w:rsid w:val="05387186"/>
    <w:rsid w:val="05C27E71"/>
    <w:rsid w:val="05F821C1"/>
    <w:rsid w:val="067C699F"/>
    <w:rsid w:val="06BA30F2"/>
    <w:rsid w:val="06D465EC"/>
    <w:rsid w:val="070C3B78"/>
    <w:rsid w:val="075710FE"/>
    <w:rsid w:val="079D2EB9"/>
    <w:rsid w:val="07BB1345"/>
    <w:rsid w:val="07C902D0"/>
    <w:rsid w:val="08102043"/>
    <w:rsid w:val="0813265E"/>
    <w:rsid w:val="081947C2"/>
    <w:rsid w:val="08555398"/>
    <w:rsid w:val="08CE13B5"/>
    <w:rsid w:val="08DC34E6"/>
    <w:rsid w:val="090E5D15"/>
    <w:rsid w:val="09565C32"/>
    <w:rsid w:val="09662CFB"/>
    <w:rsid w:val="098576D0"/>
    <w:rsid w:val="09A004A0"/>
    <w:rsid w:val="09D66353"/>
    <w:rsid w:val="0B2B1110"/>
    <w:rsid w:val="0BF742DF"/>
    <w:rsid w:val="0CE219C6"/>
    <w:rsid w:val="0DED2B38"/>
    <w:rsid w:val="0DEF2265"/>
    <w:rsid w:val="0E141628"/>
    <w:rsid w:val="0E55254D"/>
    <w:rsid w:val="0E55344A"/>
    <w:rsid w:val="0E6B3ADE"/>
    <w:rsid w:val="0E773D43"/>
    <w:rsid w:val="0E873F41"/>
    <w:rsid w:val="0EF95615"/>
    <w:rsid w:val="0EFA2C7C"/>
    <w:rsid w:val="0F226BDB"/>
    <w:rsid w:val="0F3C1D64"/>
    <w:rsid w:val="0F446BB8"/>
    <w:rsid w:val="0F7350CA"/>
    <w:rsid w:val="0FEC77A2"/>
    <w:rsid w:val="103274FB"/>
    <w:rsid w:val="10807825"/>
    <w:rsid w:val="1093370C"/>
    <w:rsid w:val="10AC2FE0"/>
    <w:rsid w:val="10DC6F9C"/>
    <w:rsid w:val="10FC7069"/>
    <w:rsid w:val="10FE1E26"/>
    <w:rsid w:val="11191B99"/>
    <w:rsid w:val="11284673"/>
    <w:rsid w:val="11486339"/>
    <w:rsid w:val="115D0060"/>
    <w:rsid w:val="1178793D"/>
    <w:rsid w:val="1220104F"/>
    <w:rsid w:val="128064A8"/>
    <w:rsid w:val="12C633EC"/>
    <w:rsid w:val="12ED2AF8"/>
    <w:rsid w:val="13484B18"/>
    <w:rsid w:val="13545603"/>
    <w:rsid w:val="13882863"/>
    <w:rsid w:val="13D35327"/>
    <w:rsid w:val="144C003C"/>
    <w:rsid w:val="145B4749"/>
    <w:rsid w:val="147139DD"/>
    <w:rsid w:val="150C08A1"/>
    <w:rsid w:val="15452B6C"/>
    <w:rsid w:val="15A57A90"/>
    <w:rsid w:val="15E2796E"/>
    <w:rsid w:val="15F538C6"/>
    <w:rsid w:val="16A34FB2"/>
    <w:rsid w:val="17261E13"/>
    <w:rsid w:val="177652EA"/>
    <w:rsid w:val="18263A39"/>
    <w:rsid w:val="18284413"/>
    <w:rsid w:val="18537335"/>
    <w:rsid w:val="199425EB"/>
    <w:rsid w:val="19AE679E"/>
    <w:rsid w:val="1A837D2F"/>
    <w:rsid w:val="1B7B258D"/>
    <w:rsid w:val="1B8074BF"/>
    <w:rsid w:val="1B84458B"/>
    <w:rsid w:val="1BB0762D"/>
    <w:rsid w:val="1BF85CDE"/>
    <w:rsid w:val="1C2D4A69"/>
    <w:rsid w:val="1C503D2C"/>
    <w:rsid w:val="1CD4402D"/>
    <w:rsid w:val="1D1E5216"/>
    <w:rsid w:val="1D495F45"/>
    <w:rsid w:val="1D57493F"/>
    <w:rsid w:val="1D5C6FE6"/>
    <w:rsid w:val="1D67708B"/>
    <w:rsid w:val="1E1B03CB"/>
    <w:rsid w:val="1E2406E8"/>
    <w:rsid w:val="1E52424C"/>
    <w:rsid w:val="1EBA7B7A"/>
    <w:rsid w:val="1F114306"/>
    <w:rsid w:val="20955F13"/>
    <w:rsid w:val="21081BA7"/>
    <w:rsid w:val="21BB3B30"/>
    <w:rsid w:val="21C531E4"/>
    <w:rsid w:val="21F54A5D"/>
    <w:rsid w:val="22012740"/>
    <w:rsid w:val="22180E53"/>
    <w:rsid w:val="22237ABD"/>
    <w:rsid w:val="22A163D5"/>
    <w:rsid w:val="22AA599E"/>
    <w:rsid w:val="22AC427D"/>
    <w:rsid w:val="233D7329"/>
    <w:rsid w:val="23591F63"/>
    <w:rsid w:val="236B2397"/>
    <w:rsid w:val="23D22493"/>
    <w:rsid w:val="23E55F98"/>
    <w:rsid w:val="23F14D1A"/>
    <w:rsid w:val="249547D7"/>
    <w:rsid w:val="24C52E05"/>
    <w:rsid w:val="24E255E4"/>
    <w:rsid w:val="24E94F0B"/>
    <w:rsid w:val="2540656B"/>
    <w:rsid w:val="25846127"/>
    <w:rsid w:val="265550AC"/>
    <w:rsid w:val="26637E3F"/>
    <w:rsid w:val="26935ECE"/>
    <w:rsid w:val="269B487A"/>
    <w:rsid w:val="2707671E"/>
    <w:rsid w:val="276C6377"/>
    <w:rsid w:val="27A80535"/>
    <w:rsid w:val="27D31648"/>
    <w:rsid w:val="280D3DB5"/>
    <w:rsid w:val="286A2476"/>
    <w:rsid w:val="28A905C8"/>
    <w:rsid w:val="28C134B5"/>
    <w:rsid w:val="292F5FEC"/>
    <w:rsid w:val="293955D3"/>
    <w:rsid w:val="295A0EA6"/>
    <w:rsid w:val="297656A6"/>
    <w:rsid w:val="29C33C02"/>
    <w:rsid w:val="2A011C4C"/>
    <w:rsid w:val="2A3A3EC1"/>
    <w:rsid w:val="2A635B96"/>
    <w:rsid w:val="2ADB74D7"/>
    <w:rsid w:val="2B351060"/>
    <w:rsid w:val="2B7B4E18"/>
    <w:rsid w:val="2C3C70E9"/>
    <w:rsid w:val="2C6314AC"/>
    <w:rsid w:val="2C8144CD"/>
    <w:rsid w:val="2CF82669"/>
    <w:rsid w:val="2DA830D9"/>
    <w:rsid w:val="2DB43D9E"/>
    <w:rsid w:val="2DC2405E"/>
    <w:rsid w:val="2E221C49"/>
    <w:rsid w:val="2E9E735A"/>
    <w:rsid w:val="2EB43EF7"/>
    <w:rsid w:val="2F257D41"/>
    <w:rsid w:val="2FC36B68"/>
    <w:rsid w:val="30310A87"/>
    <w:rsid w:val="30560633"/>
    <w:rsid w:val="305E5180"/>
    <w:rsid w:val="30C72393"/>
    <w:rsid w:val="30E36CD9"/>
    <w:rsid w:val="31782699"/>
    <w:rsid w:val="31A310B3"/>
    <w:rsid w:val="31BE13FB"/>
    <w:rsid w:val="32A53B9E"/>
    <w:rsid w:val="33964A07"/>
    <w:rsid w:val="343247FF"/>
    <w:rsid w:val="348C1708"/>
    <w:rsid w:val="34F506F2"/>
    <w:rsid w:val="35726166"/>
    <w:rsid w:val="35B66F18"/>
    <w:rsid w:val="35BA606F"/>
    <w:rsid w:val="35F96CAA"/>
    <w:rsid w:val="360C5856"/>
    <w:rsid w:val="362D58B4"/>
    <w:rsid w:val="36526F1B"/>
    <w:rsid w:val="36780A86"/>
    <w:rsid w:val="36861C2F"/>
    <w:rsid w:val="36A05FA1"/>
    <w:rsid w:val="36E05C97"/>
    <w:rsid w:val="36EE7BEE"/>
    <w:rsid w:val="38674CA1"/>
    <w:rsid w:val="38946726"/>
    <w:rsid w:val="38CF010C"/>
    <w:rsid w:val="38EF6639"/>
    <w:rsid w:val="38FA5B29"/>
    <w:rsid w:val="394A040F"/>
    <w:rsid w:val="39882D60"/>
    <w:rsid w:val="3A0C487C"/>
    <w:rsid w:val="3ABC3105"/>
    <w:rsid w:val="3B130EA5"/>
    <w:rsid w:val="3B3F50A2"/>
    <w:rsid w:val="3B5D2A45"/>
    <w:rsid w:val="3B911005"/>
    <w:rsid w:val="3BE57209"/>
    <w:rsid w:val="3C440D19"/>
    <w:rsid w:val="3C504D4B"/>
    <w:rsid w:val="3C526738"/>
    <w:rsid w:val="3C903381"/>
    <w:rsid w:val="3C9E1151"/>
    <w:rsid w:val="3D242292"/>
    <w:rsid w:val="3DE9530E"/>
    <w:rsid w:val="3E256747"/>
    <w:rsid w:val="3E660AD6"/>
    <w:rsid w:val="3EA14DEA"/>
    <w:rsid w:val="3EB403E8"/>
    <w:rsid w:val="3EB52881"/>
    <w:rsid w:val="3F266A30"/>
    <w:rsid w:val="3F6F23DD"/>
    <w:rsid w:val="3FCC3ADF"/>
    <w:rsid w:val="3FE576F8"/>
    <w:rsid w:val="400C55F1"/>
    <w:rsid w:val="40773153"/>
    <w:rsid w:val="407A23BB"/>
    <w:rsid w:val="414E41D7"/>
    <w:rsid w:val="417D2BA2"/>
    <w:rsid w:val="418035D9"/>
    <w:rsid w:val="41BB1456"/>
    <w:rsid w:val="41E812B4"/>
    <w:rsid w:val="42282E97"/>
    <w:rsid w:val="42CA4E41"/>
    <w:rsid w:val="42CC38B0"/>
    <w:rsid w:val="42D074F7"/>
    <w:rsid w:val="42FC4513"/>
    <w:rsid w:val="43995A8F"/>
    <w:rsid w:val="43BF209B"/>
    <w:rsid w:val="440F1DC4"/>
    <w:rsid w:val="452208E6"/>
    <w:rsid w:val="453A481E"/>
    <w:rsid w:val="4580257A"/>
    <w:rsid w:val="458A7495"/>
    <w:rsid w:val="45D72591"/>
    <w:rsid w:val="45F57F6B"/>
    <w:rsid w:val="46561E53"/>
    <w:rsid w:val="46570418"/>
    <w:rsid w:val="46774F5A"/>
    <w:rsid w:val="46B90406"/>
    <w:rsid w:val="46C930AA"/>
    <w:rsid w:val="46E701CA"/>
    <w:rsid w:val="472C5F99"/>
    <w:rsid w:val="4745758C"/>
    <w:rsid w:val="478E2F70"/>
    <w:rsid w:val="47972F66"/>
    <w:rsid w:val="47C17EA2"/>
    <w:rsid w:val="48491F8D"/>
    <w:rsid w:val="48850B8B"/>
    <w:rsid w:val="48905A36"/>
    <w:rsid w:val="48F006B7"/>
    <w:rsid w:val="49423413"/>
    <w:rsid w:val="49424B1C"/>
    <w:rsid w:val="4A43488C"/>
    <w:rsid w:val="4A551A01"/>
    <w:rsid w:val="4A7B6415"/>
    <w:rsid w:val="4AFD070E"/>
    <w:rsid w:val="4B493B54"/>
    <w:rsid w:val="4C0F4361"/>
    <w:rsid w:val="4C612065"/>
    <w:rsid w:val="4CC06AA5"/>
    <w:rsid w:val="4CC205DC"/>
    <w:rsid w:val="4CE01DB7"/>
    <w:rsid w:val="4CE16A70"/>
    <w:rsid w:val="4D0737A5"/>
    <w:rsid w:val="4D487502"/>
    <w:rsid w:val="4D722D4C"/>
    <w:rsid w:val="4DB756D1"/>
    <w:rsid w:val="4E9845E6"/>
    <w:rsid w:val="4EB410AB"/>
    <w:rsid w:val="4EF40F32"/>
    <w:rsid w:val="4F0E76AD"/>
    <w:rsid w:val="4F355620"/>
    <w:rsid w:val="4F7B4A3A"/>
    <w:rsid w:val="4FD635DB"/>
    <w:rsid w:val="50AD135C"/>
    <w:rsid w:val="50EA1CDA"/>
    <w:rsid w:val="515537FE"/>
    <w:rsid w:val="51743E40"/>
    <w:rsid w:val="5187340F"/>
    <w:rsid w:val="520244B9"/>
    <w:rsid w:val="52BB077C"/>
    <w:rsid w:val="52CD303A"/>
    <w:rsid w:val="52F732A5"/>
    <w:rsid w:val="530B3E0D"/>
    <w:rsid w:val="534F35D0"/>
    <w:rsid w:val="538C3E49"/>
    <w:rsid w:val="53BD42D5"/>
    <w:rsid w:val="544F369E"/>
    <w:rsid w:val="54754936"/>
    <w:rsid w:val="54A01E6D"/>
    <w:rsid w:val="54BE5FBA"/>
    <w:rsid w:val="54E71048"/>
    <w:rsid w:val="551C6A7C"/>
    <w:rsid w:val="554E2044"/>
    <w:rsid w:val="5563490B"/>
    <w:rsid w:val="55D54B44"/>
    <w:rsid w:val="56123E84"/>
    <w:rsid w:val="56B2789F"/>
    <w:rsid w:val="56E5086E"/>
    <w:rsid w:val="570F6398"/>
    <w:rsid w:val="57297D57"/>
    <w:rsid w:val="573D27D8"/>
    <w:rsid w:val="576D7AB2"/>
    <w:rsid w:val="581B64FA"/>
    <w:rsid w:val="58831853"/>
    <w:rsid w:val="58D734BB"/>
    <w:rsid w:val="590A2D30"/>
    <w:rsid w:val="59837DDA"/>
    <w:rsid w:val="598840E7"/>
    <w:rsid w:val="59933E41"/>
    <w:rsid w:val="599806C3"/>
    <w:rsid w:val="59C86E83"/>
    <w:rsid w:val="5A264CB6"/>
    <w:rsid w:val="5A7F66C0"/>
    <w:rsid w:val="5AA56731"/>
    <w:rsid w:val="5B566DD5"/>
    <w:rsid w:val="5B5E5B95"/>
    <w:rsid w:val="5B6D261C"/>
    <w:rsid w:val="5BA92E00"/>
    <w:rsid w:val="5BB11B25"/>
    <w:rsid w:val="5BD056AC"/>
    <w:rsid w:val="5BE43EE2"/>
    <w:rsid w:val="5BEA2AB8"/>
    <w:rsid w:val="5C193B9E"/>
    <w:rsid w:val="5C3761DC"/>
    <w:rsid w:val="5C3B260D"/>
    <w:rsid w:val="5D75156A"/>
    <w:rsid w:val="5DBA6A41"/>
    <w:rsid w:val="5E95653E"/>
    <w:rsid w:val="5EE17D6C"/>
    <w:rsid w:val="5F03245D"/>
    <w:rsid w:val="5F085F6D"/>
    <w:rsid w:val="5F336DA5"/>
    <w:rsid w:val="5F382F8A"/>
    <w:rsid w:val="5F47341F"/>
    <w:rsid w:val="6008644D"/>
    <w:rsid w:val="6021748F"/>
    <w:rsid w:val="60C24E7C"/>
    <w:rsid w:val="60CD5BAF"/>
    <w:rsid w:val="60F57DB5"/>
    <w:rsid w:val="610E3361"/>
    <w:rsid w:val="6133439E"/>
    <w:rsid w:val="617500C1"/>
    <w:rsid w:val="619763BA"/>
    <w:rsid w:val="61BE26FF"/>
    <w:rsid w:val="61FE2979"/>
    <w:rsid w:val="6243600E"/>
    <w:rsid w:val="62BF5F83"/>
    <w:rsid w:val="632378C8"/>
    <w:rsid w:val="6366472B"/>
    <w:rsid w:val="636E339D"/>
    <w:rsid w:val="637C3F6C"/>
    <w:rsid w:val="63896AAB"/>
    <w:rsid w:val="63F02D6E"/>
    <w:rsid w:val="63F7207D"/>
    <w:rsid w:val="64001219"/>
    <w:rsid w:val="6471711F"/>
    <w:rsid w:val="64866EAE"/>
    <w:rsid w:val="652546CA"/>
    <w:rsid w:val="655D66DC"/>
    <w:rsid w:val="65793194"/>
    <w:rsid w:val="6649052C"/>
    <w:rsid w:val="665E7B8A"/>
    <w:rsid w:val="66AD5CCF"/>
    <w:rsid w:val="6736736E"/>
    <w:rsid w:val="67F977CC"/>
    <w:rsid w:val="68005BDA"/>
    <w:rsid w:val="687D5258"/>
    <w:rsid w:val="688144D0"/>
    <w:rsid w:val="689A1B70"/>
    <w:rsid w:val="68D6011F"/>
    <w:rsid w:val="68E15D72"/>
    <w:rsid w:val="697A2F27"/>
    <w:rsid w:val="697F13C6"/>
    <w:rsid w:val="69DF2FA3"/>
    <w:rsid w:val="6A03260D"/>
    <w:rsid w:val="6A337D7F"/>
    <w:rsid w:val="6AAE248D"/>
    <w:rsid w:val="6AD922B1"/>
    <w:rsid w:val="6B344F15"/>
    <w:rsid w:val="6B496264"/>
    <w:rsid w:val="6B59252A"/>
    <w:rsid w:val="6B9B70E9"/>
    <w:rsid w:val="6BEB0C6B"/>
    <w:rsid w:val="6C410583"/>
    <w:rsid w:val="6C5517F8"/>
    <w:rsid w:val="6C9E1ECB"/>
    <w:rsid w:val="6CDA5CC1"/>
    <w:rsid w:val="6D0474F7"/>
    <w:rsid w:val="6D3946F3"/>
    <w:rsid w:val="6D517C23"/>
    <w:rsid w:val="6E973995"/>
    <w:rsid w:val="6EA4331F"/>
    <w:rsid w:val="6EF073AE"/>
    <w:rsid w:val="6F5C5F71"/>
    <w:rsid w:val="6FD13025"/>
    <w:rsid w:val="70646E95"/>
    <w:rsid w:val="709F213C"/>
    <w:rsid w:val="711018A1"/>
    <w:rsid w:val="711A7770"/>
    <w:rsid w:val="713C1464"/>
    <w:rsid w:val="71593975"/>
    <w:rsid w:val="715C7359"/>
    <w:rsid w:val="7165529B"/>
    <w:rsid w:val="717A1220"/>
    <w:rsid w:val="71E10BA9"/>
    <w:rsid w:val="725C175D"/>
    <w:rsid w:val="726445A8"/>
    <w:rsid w:val="727C16FF"/>
    <w:rsid w:val="72BB440D"/>
    <w:rsid w:val="72F17470"/>
    <w:rsid w:val="73395629"/>
    <w:rsid w:val="738D0226"/>
    <w:rsid w:val="738E3EC2"/>
    <w:rsid w:val="73BD4784"/>
    <w:rsid w:val="73E04F97"/>
    <w:rsid w:val="74942064"/>
    <w:rsid w:val="749A13DF"/>
    <w:rsid w:val="74D96F99"/>
    <w:rsid w:val="755B0C90"/>
    <w:rsid w:val="75B31D86"/>
    <w:rsid w:val="75FD6658"/>
    <w:rsid w:val="761F1329"/>
    <w:rsid w:val="762B5068"/>
    <w:rsid w:val="768B1820"/>
    <w:rsid w:val="76986104"/>
    <w:rsid w:val="77096523"/>
    <w:rsid w:val="773639AE"/>
    <w:rsid w:val="77810AA3"/>
    <w:rsid w:val="77CB5783"/>
    <w:rsid w:val="77E7719B"/>
    <w:rsid w:val="78123771"/>
    <w:rsid w:val="78272085"/>
    <w:rsid w:val="784F5A1A"/>
    <w:rsid w:val="78795B26"/>
    <w:rsid w:val="78D30337"/>
    <w:rsid w:val="796214DF"/>
    <w:rsid w:val="79666F56"/>
    <w:rsid w:val="79717A20"/>
    <w:rsid w:val="79A448B7"/>
    <w:rsid w:val="7B047F98"/>
    <w:rsid w:val="7B0718CB"/>
    <w:rsid w:val="7B0D51FF"/>
    <w:rsid w:val="7B3A4A90"/>
    <w:rsid w:val="7B45491C"/>
    <w:rsid w:val="7BA7005A"/>
    <w:rsid w:val="7C0C6300"/>
    <w:rsid w:val="7C272F55"/>
    <w:rsid w:val="7C3F7DA6"/>
    <w:rsid w:val="7C592391"/>
    <w:rsid w:val="7C8479B1"/>
    <w:rsid w:val="7D2D4FAC"/>
    <w:rsid w:val="7DF43AFE"/>
    <w:rsid w:val="7DF753B5"/>
    <w:rsid w:val="7E355215"/>
    <w:rsid w:val="7E505001"/>
    <w:rsid w:val="7E9A65DB"/>
    <w:rsid w:val="7EE31489"/>
    <w:rsid w:val="7EEB3EAF"/>
    <w:rsid w:val="7F333E41"/>
    <w:rsid w:val="7FFB7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next w:val="6"/>
    <w:unhideWhenUsed/>
    <w:qFormat/>
    <w:uiPriority w:val="99"/>
    <w:pPr>
      <w:spacing w:line="42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next w:val="10"/>
    <w:link w:val="25"/>
    <w:qFormat/>
    <w:uiPriority w:val="0"/>
    <w:pPr>
      <w:ind w:left="360"/>
    </w:pPr>
    <w:rPr>
      <w:rFonts w:ascii="宋体"/>
      <w:sz w:val="20"/>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cs="Courier New"/>
      <w:szCs w:val="21"/>
    </w:rPr>
  </w:style>
  <w:style w:type="paragraph" w:styleId="12">
    <w:name w:val="Balloon Text"/>
    <w:basedOn w:val="1"/>
    <w:link w:val="21"/>
    <w:semiHidden/>
    <w:unhideWhenUsed/>
    <w:qFormat/>
    <w:uiPriority w:val="99"/>
    <w:rPr>
      <w:sz w:val="18"/>
      <w:szCs w:val="18"/>
    </w:rPr>
  </w:style>
  <w:style w:type="paragraph" w:styleId="13">
    <w:name w:val="footer"/>
    <w:basedOn w:val="1"/>
    <w:link w:val="20"/>
    <w:unhideWhenUsed/>
    <w:qFormat/>
    <w:uiPriority w:val="99"/>
    <w:pPr>
      <w:tabs>
        <w:tab w:val="center" w:pos="4153"/>
        <w:tab w:val="right" w:pos="8306"/>
      </w:tabs>
      <w:snapToGrid w:val="0"/>
      <w:jc w:val="left"/>
    </w:pPr>
    <w:rPr>
      <w:sz w:val="18"/>
      <w:szCs w:val="18"/>
    </w:rPr>
  </w:style>
  <w:style w:type="paragraph" w:styleId="14">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9"/>
    <w:qFormat/>
    <w:uiPriority w:val="0"/>
    <w:pPr>
      <w:ind w:left="420"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页眉 字符"/>
    <w:basedOn w:val="18"/>
    <w:link w:val="14"/>
    <w:qFormat/>
    <w:uiPriority w:val="99"/>
    <w:rPr>
      <w:rFonts w:ascii="Times New Roman" w:hAnsi="Times New Roman" w:eastAsia="宋体" w:cs="Times New Roman"/>
      <w:sz w:val="18"/>
      <w:szCs w:val="18"/>
    </w:rPr>
  </w:style>
  <w:style w:type="character" w:customStyle="1" w:styleId="20">
    <w:name w:val="页脚 字符"/>
    <w:basedOn w:val="18"/>
    <w:link w:val="13"/>
    <w:qFormat/>
    <w:uiPriority w:val="99"/>
    <w:rPr>
      <w:rFonts w:ascii="Times New Roman" w:hAnsi="Times New Roman" w:eastAsia="宋体" w:cs="Times New Roman"/>
      <w:sz w:val="18"/>
      <w:szCs w:val="18"/>
    </w:rPr>
  </w:style>
  <w:style w:type="character" w:customStyle="1" w:styleId="21">
    <w:name w:val="批注框文本 字符"/>
    <w:basedOn w:val="18"/>
    <w:link w:val="12"/>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_Style 2"/>
    <w:basedOn w:val="1"/>
    <w:qFormat/>
    <w:uiPriority w:val="34"/>
    <w:pPr>
      <w:ind w:firstLine="420" w:firstLineChars="200"/>
    </w:pPr>
    <w:rPr>
      <w:rFonts w:ascii="Calibri" w:hAnsi="Calibri"/>
      <w:sz w:val="24"/>
      <w:szCs w:val="22"/>
    </w:rPr>
  </w:style>
  <w:style w:type="paragraph" w:customStyle="1" w:styleId="24">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5">
    <w:name w:val="正文文本缩进 字符"/>
    <w:basedOn w:val="18"/>
    <w:link w:val="9"/>
    <w:qFormat/>
    <w:uiPriority w:val="0"/>
    <w:rPr>
      <w:rFonts w:ascii="宋体" w:hAnsi="Times New Roman" w:eastAsia="宋体" w:cs="Times New Roman"/>
      <w:kern w:val="2"/>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721</Words>
  <Characters>4111</Characters>
  <Lines>34</Lines>
  <Paragraphs>9</Paragraphs>
  <TotalTime>0</TotalTime>
  <ScaleCrop>false</ScaleCrop>
  <LinksUpToDate>false</LinksUpToDate>
  <CharactersWithSpaces>4823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2020-10-03T03:40:00Z</dcterms:created>
  <dc:creator>微软用户</dc:creator>
  <cp:lastModifiedBy>郭力</cp:lastModifiedBy>
  <dcterms:modified xsi:type="dcterms:W3CDTF">2021-04-15T23:36:45Z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CAD40D2D1C46461CB2C32D08DEF4DE94</vt:lpwstr>
  </property>
</Properties>
</file>