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69"/>
        <w:gridCol w:w="194"/>
        <w:gridCol w:w="90"/>
        <w:gridCol w:w="690"/>
        <w:gridCol w:w="372"/>
        <w:gridCol w:w="348"/>
        <w:gridCol w:w="644"/>
        <w:gridCol w:w="497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723"/>
        <w:gridCol w:w="601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河北佰畅物业服务有限公司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河北省石家庄市长安区广安大街24号财富大厦A座2003室</w:t>
            </w:r>
          </w:p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新华区中华北大街198号中储广场D座1805室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李秀云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18332397999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YuHeZhaoBiao@126.com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任世英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0499-2019-QEO-2021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O:监查1,E:监查1,Q:监查1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O：物业管理及相关职业健康安全管理活动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E：物业管理及相关环境管理活动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Q：物业管理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O：35.15.00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Q：35.15.00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□GB/T 28001-2011 idt OHSMS 18001:2007标准</w:t>
            </w:r>
            <w:bookmarkStart w:id="17" w:name="_GoBack"/>
            <w:bookmarkEnd w:id="17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2021年04月16日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2021年04月19日 上午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3.5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86" w:hRule="atLeast"/>
        </w:trPr>
        <w:tc>
          <w:tcPr>
            <w:tcW w:w="10321" w:type="dxa"/>
            <w:gridSpan w:val="21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2019-N1OHSMS-2031946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2018-N1EMS-2031946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2019-N1QMS-3031946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22" w:hRule="atLeast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25" w:hRule="atLeast"/>
        </w:trPr>
        <w:tc>
          <w:tcPr>
            <w:tcW w:w="10321" w:type="dxa"/>
            <w:gridSpan w:val="21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李凤仪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13204010599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8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2021.04.10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43" w:type="dxa"/>
            <w:gridSpan w:val="2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32" w:type="dxa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日期</w:t>
            </w:r>
          </w:p>
        </w:tc>
        <w:tc>
          <w:tcPr>
            <w:tcW w:w="1615" w:type="dxa"/>
            <w:gridSpan w:val="5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时间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部门</w:t>
            </w:r>
          </w:p>
        </w:tc>
        <w:tc>
          <w:tcPr>
            <w:tcW w:w="6181" w:type="dxa"/>
            <w:gridSpan w:val="12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涉及条款</w:t>
            </w:r>
          </w:p>
        </w:tc>
        <w:tc>
          <w:tcPr>
            <w:tcW w:w="623" w:type="dxa"/>
            <w:gridSpan w:val="2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审核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32" w:type="dxa"/>
            <w:vMerge w:val="restart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5" w:type="dxa"/>
            <w:gridSpan w:val="5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8: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0-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7173" w:type="dxa"/>
            <w:gridSpan w:val="14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首次会议</w:t>
            </w:r>
          </w:p>
        </w:tc>
        <w:tc>
          <w:tcPr>
            <w:tcW w:w="623" w:type="dxa"/>
            <w:gridSpan w:val="2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1" w:hRule="atLeast"/>
          <w:jc w:val="center"/>
        </w:trPr>
        <w:tc>
          <w:tcPr>
            <w:tcW w:w="932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5" w:type="dxa"/>
            <w:gridSpan w:val="5"/>
            <w:noWrap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0-12:00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12:00-1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0（午餐）</w:t>
            </w:r>
          </w:p>
        </w:tc>
        <w:tc>
          <w:tcPr>
            <w:tcW w:w="992" w:type="dxa"/>
            <w:gridSpan w:val="2"/>
            <w:noWrap/>
          </w:tcPr>
          <w:p>
            <w:pPr>
              <w:spacing w:line="30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管理层</w:t>
            </w:r>
          </w:p>
        </w:tc>
        <w:tc>
          <w:tcPr>
            <w:tcW w:w="6181" w:type="dxa"/>
            <w:gridSpan w:val="12"/>
            <w:noWrap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Q：4.1组织及其环境;4.2相关方需求与期望;4.3确定体系范围;4.4体系及其过程;5.1领导作用与承诺;5.2方针;5.3组织的角色、职责和权限；6.1应对风险和机遇的措施；6.2目标及其实现的策划；6.3变更的策划；7.1.1资源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总则；7.1.6组织知识；9.1.1监测、分析和评价总则；9.3管理评审；10.1改进 总则；10.3持续改进；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O;4.1组织及其环境;4.2相关方需求与期望;4.3确定体系范围;4.4体系;5.1领导作用与承诺;5.2方针;5.3组织的角色、O5.4参与和协商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</w:t>
            </w:r>
            <w:r>
              <w:rPr>
                <w:rFonts w:hint="eastAsia" w:ascii="宋体" w:hAnsi="宋体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623" w:type="dxa"/>
            <w:gridSpan w:val="2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  <w:jc w:val="center"/>
        </w:trPr>
        <w:tc>
          <w:tcPr>
            <w:tcW w:w="932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615" w:type="dxa"/>
            <w:gridSpan w:val="5"/>
            <w:noWrap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:00</w:t>
            </w:r>
          </w:p>
        </w:tc>
        <w:tc>
          <w:tcPr>
            <w:tcW w:w="992" w:type="dxa"/>
            <w:gridSpan w:val="2"/>
            <w:noWrap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行政部（含财务）</w:t>
            </w:r>
          </w:p>
        </w:tc>
        <w:tc>
          <w:tcPr>
            <w:tcW w:w="6181" w:type="dxa"/>
            <w:gridSpan w:val="12"/>
            <w:noWrap/>
            <w:vAlign w:val="top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cs="Arial"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18"/>
                <w:szCs w:val="18"/>
              </w:rPr>
              <w:t>Q: 5.3组织的岗位、职责和权限、6.2质量目标</w:t>
            </w:r>
            <w:r>
              <w:rPr>
                <w:rFonts w:hint="eastAsia" w:cs="Arial" w:asciiTheme="minorEastAsia" w:hAnsiTheme="minorEastAsia" w:eastAsiaTheme="minorEastAsia"/>
                <w:color w:val="auto"/>
                <w:spacing w:val="-6"/>
                <w:sz w:val="18"/>
                <w:szCs w:val="18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8"/>
                <w:szCs w:val="18"/>
              </w:rPr>
              <w:t>8.2产品和服务的要求、8.5.3顾客或外部供方的财产、9.1.2顾客满意、8.4外部提供过程、产品和服务的控制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color w:val="auto"/>
                <w:spacing w:val="-6"/>
                <w:sz w:val="18"/>
                <w:szCs w:val="18"/>
              </w:rPr>
              <w:t>9.1.1监视、测量、分析和评价总则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8"/>
                <w:szCs w:val="18"/>
              </w:rPr>
              <w:t xml:space="preserve">、9.1.3分析与评价、9.2 内部审核、10.2不合格和纠正措施。 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O：5.3组织的角色、职责和权限；6.2目标及其实现的策划；6.1.2环境因素；6.1.3合规义务；7.4沟通8.1运行策划和控制；8.2应急准备和响应；9.1监视、测量、分析与评估；9.1.2合规性评估；10.2不符合和纠正措施；10.3持续改进/EO运行控制相关财务支出证据</w:t>
            </w:r>
          </w:p>
        </w:tc>
        <w:tc>
          <w:tcPr>
            <w:tcW w:w="623" w:type="dxa"/>
            <w:gridSpan w:val="2"/>
            <w:tcBorders>
              <w:right w:val="single" w:color="auto" w:sz="8" w:space="0"/>
            </w:tcBorders>
            <w:noWrap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  <w:jc w:val="center"/>
        </w:trPr>
        <w:tc>
          <w:tcPr>
            <w:tcW w:w="932" w:type="dxa"/>
            <w:vMerge w:val="restart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4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7-18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日</w:t>
            </w:r>
          </w:p>
        </w:tc>
        <w:tc>
          <w:tcPr>
            <w:tcW w:w="1615" w:type="dxa"/>
            <w:gridSpan w:val="5"/>
            <w:noWrap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8:00-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0去项目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部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路途。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12:00-1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0（午餐）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0--16:30在项目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部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审核。</w:t>
            </w:r>
          </w:p>
        </w:tc>
        <w:tc>
          <w:tcPr>
            <w:tcW w:w="992" w:type="dxa"/>
            <w:gridSpan w:val="2"/>
            <w:vMerge w:val="restart"/>
            <w:noWrap/>
          </w:tcPr>
          <w:p>
            <w:pPr>
              <w:spacing w:line="30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项目</w:t>
            </w:r>
            <w:r>
              <w:rPr>
                <w:rFonts w:hint="eastAsia" w:ascii="宋体" w:hAnsi="宋体" w:cs="新宋体"/>
                <w:sz w:val="18"/>
                <w:szCs w:val="18"/>
              </w:rPr>
              <w:t>部</w:t>
            </w:r>
          </w:p>
        </w:tc>
        <w:tc>
          <w:tcPr>
            <w:tcW w:w="6181" w:type="dxa"/>
            <w:gridSpan w:val="12"/>
            <w:vMerge w:val="restart"/>
            <w:noWrap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Q：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5.3组织的岗位、职责和权限、6.2质量目标、8.1运行策划和控制、8.3产品和服务的设计和开发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8.5生产和服务提供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8.6 产品和服务放行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/>
              </w:rPr>
              <w:t>8.7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不合格输出的控制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10.2 不合格和纠正措施；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EO：5.3组织的角色、职责和权限；6.1.2环境因素；8.1运行策划和控制；8.2应急准备和响应；</w:t>
            </w:r>
          </w:p>
        </w:tc>
        <w:tc>
          <w:tcPr>
            <w:tcW w:w="623" w:type="dxa"/>
            <w:gridSpan w:val="2"/>
            <w:vMerge w:val="restart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932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5" w:type="dxa"/>
            <w:gridSpan w:val="5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16:30-1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;00返程</w:t>
            </w:r>
          </w:p>
        </w:tc>
        <w:tc>
          <w:tcPr>
            <w:tcW w:w="992" w:type="dxa"/>
            <w:gridSpan w:val="2"/>
            <w:vMerge w:val="continue"/>
            <w:noWrap/>
          </w:tcPr>
          <w:p>
            <w:pPr>
              <w:spacing w:line="30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181" w:type="dxa"/>
            <w:gridSpan w:val="12"/>
            <w:vMerge w:val="continue"/>
            <w:noWrap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Merge w:val="continue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932" w:type="dxa"/>
            <w:vMerge w:val="restart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4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日</w:t>
            </w:r>
          </w:p>
        </w:tc>
        <w:tc>
          <w:tcPr>
            <w:tcW w:w="1615" w:type="dxa"/>
            <w:gridSpan w:val="5"/>
            <w:tcBorders>
              <w:right w:val="single" w:color="auto" w:sz="4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:00-11: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noWrap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6181" w:type="dxa"/>
            <w:gridSpan w:val="12"/>
            <w:noWrap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补充审核</w:t>
            </w:r>
          </w:p>
        </w:tc>
        <w:tc>
          <w:tcPr>
            <w:tcW w:w="623" w:type="dxa"/>
            <w:gridSpan w:val="2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32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5" w:type="dxa"/>
            <w:gridSpan w:val="5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11:00-11:30</w:t>
            </w:r>
          </w:p>
        </w:tc>
        <w:tc>
          <w:tcPr>
            <w:tcW w:w="7173" w:type="dxa"/>
            <w:gridSpan w:val="14"/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,并与受审核方沟通</w:t>
            </w:r>
          </w:p>
        </w:tc>
        <w:tc>
          <w:tcPr>
            <w:tcW w:w="623" w:type="dxa"/>
            <w:gridSpan w:val="2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32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5" w:type="dxa"/>
            <w:gridSpan w:val="5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11:30-12:00</w:t>
            </w:r>
          </w:p>
        </w:tc>
        <w:tc>
          <w:tcPr>
            <w:tcW w:w="7173" w:type="dxa"/>
            <w:gridSpan w:val="14"/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末次会议</w:t>
            </w:r>
          </w:p>
        </w:tc>
        <w:tc>
          <w:tcPr>
            <w:tcW w:w="623" w:type="dxa"/>
            <w:gridSpan w:val="2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A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3863D3"/>
    <w:rsid w:val="1258327C"/>
    <w:rsid w:val="18FF6B14"/>
    <w:rsid w:val="1BE013E6"/>
    <w:rsid w:val="47AC16BB"/>
    <w:rsid w:val="54C968A9"/>
    <w:rsid w:val="6F1B69F7"/>
    <w:rsid w:val="6F781A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16</TotalTime>
  <ScaleCrop>false</ScaleCrop>
  <LinksUpToDate>false</LinksUpToDate>
  <CharactersWithSpaces>1223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thinkpad</cp:lastModifiedBy>
  <dcterms:modified xsi:type="dcterms:W3CDTF">2021-04-16T03:32:42Z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13BF6EC26AD74C7294AE684359A86B94</vt:lpwstr>
  </property>
</Properties>
</file>