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重庆双春有色金属熔铸助剂厂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杨珍全</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p>
        </w:tc>
        <w:tc>
          <w:tcPr>
            <w:tcW w:w="1184" w:type="dxa"/>
            <w:vAlign w:val="center"/>
          </w:tcPr>
          <w:p>
            <w:pPr>
              <w:snapToGrid w:val="0"/>
              <w:spacing w:line="276" w:lineRule="auto"/>
              <w:jc w:val="left"/>
              <w:rPr>
                <w:rFonts w:hint="eastAsia"/>
                <w:b/>
                <w:sz w:val="22"/>
                <w:szCs w:val="22"/>
              </w:rPr>
            </w:pPr>
          </w:p>
        </w:tc>
        <w:tc>
          <w:tcPr>
            <w:tcW w:w="5595" w:type="dxa"/>
            <w:gridSpan w:val="3"/>
            <w:vAlign w:val="center"/>
          </w:tcPr>
          <w:p>
            <w:pPr>
              <w:snapToGrid w:val="0"/>
              <w:spacing w:line="276" w:lineRule="auto"/>
              <w:jc w:val="left"/>
              <w:rPr>
                <w:rFonts w:hint="eastAsia"/>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2021年04月11日</w:t>
            </w:r>
            <w:r>
              <w:rPr>
                <w:rFonts w:hint="eastAsia"/>
                <w:color w:val="000000"/>
                <w:szCs w:val="21"/>
                <w:lang w:val="en-US" w:eastAsia="zh-CN"/>
              </w:rPr>
              <w:t>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2021年04月11日</w:t>
            </w:r>
            <w:r>
              <w:rPr>
                <w:rFonts w:hint="eastAsia"/>
                <w:color w:val="000000"/>
                <w:szCs w:val="21"/>
                <w:lang w:val="en-US" w:eastAsia="zh-CN"/>
              </w:rPr>
              <w:t>上午12：00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2021年04月11日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5C4FD4"/>
    <w:rsid w:val="6D4A6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2021-04-12T05:22:28Z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3C239D5477EF4473A3773D562CD2280B</vt:lpwstr>
  </property>
</Properties>
</file>