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重庆双春有色金属熔铸助剂厂</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 w:val="24"/>
                <w:szCs w:val="24"/>
              </w:rPr>
              <w:t>915001186635832274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auto"/>
                <w:szCs w:val="21"/>
              </w:rPr>
            </w:pPr>
            <w:r>
              <w:rPr>
                <w:rFonts w:hint="eastAsia"/>
                <w:color w:val="auto"/>
                <w:szCs w:val="21"/>
              </w:rPr>
              <w:t>提供所有影响符合性的外包过程的信息</w:t>
            </w:r>
          </w:p>
          <w:p>
            <w:pPr>
              <w:rPr>
                <w:color w:val="000000"/>
                <w:szCs w:val="21"/>
              </w:rPr>
            </w:pPr>
            <w:r>
              <w:rPr>
                <w:rFonts w:hint="eastAsia"/>
                <w:color w:val="auto"/>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auto"/>
              </w:rPr>
            </w:pPr>
            <w:r>
              <w:rPr>
                <w:rFonts w:hint="eastAsia"/>
                <w:color w:val="auto"/>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auto"/>
              </w:rPr>
            </w:pPr>
            <w:r>
              <w:rPr>
                <w:rFonts w:hint="eastAsia"/>
                <w:color w:val="auto"/>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auto"/>
              </w:rPr>
            </w:pPr>
            <w:r>
              <w:rPr>
                <w:rFonts w:hint="eastAsia"/>
                <w:color w:val="auto"/>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rFonts w:hint="default" w:eastAsia="宋体"/>
                <w:color w:val="auto"/>
                <w:szCs w:val="21"/>
                <w:lang w:val="en-US" w:eastAsia="zh-CN"/>
              </w:rPr>
            </w:pPr>
            <w:r>
              <w:rPr>
                <w:rFonts w:hint="eastAsia"/>
                <w:color w:val="auto"/>
                <w:szCs w:val="21"/>
              </w:rPr>
              <w:t>有</w:t>
            </w:r>
            <w:r>
              <w:rPr>
                <w:rFonts w:hint="eastAsia"/>
                <w:color w:val="auto"/>
                <w:szCs w:val="21"/>
                <w:lang w:eastAsia="zh-CN"/>
              </w:rPr>
              <w:t>（</w:t>
            </w:r>
            <w:r>
              <w:rPr>
                <w:rFonts w:hint="eastAsia"/>
                <w:color w:val="auto"/>
                <w:szCs w:val="21"/>
                <w:lang w:val="en-US" w:eastAsia="zh-CN"/>
              </w:rPr>
              <w:t>产品化学成分检测报告）</w:t>
            </w:r>
          </w:p>
          <w:p>
            <w:pPr>
              <w:adjustRightInd w:val="0"/>
              <w:snapToGrid w:val="0"/>
              <w:rPr>
                <w:color w:val="auto"/>
                <w:szCs w:val="21"/>
              </w:rPr>
            </w:pPr>
            <w:r>
              <w:rPr>
                <w:rFonts w:hint="eastAsia"/>
                <w:color w:val="auto"/>
                <w:szCs w:val="21"/>
              </w:rPr>
              <w:t>无</w:t>
            </w:r>
          </w:p>
          <w:p>
            <w:pPr>
              <w:adjustRightInd w:val="0"/>
              <w:snapToGrid w:val="0"/>
              <w:rPr>
                <w:rFonts w:hint="eastAsia" w:eastAsia="宋体"/>
                <w:color w:val="auto"/>
                <w:szCs w:val="21"/>
                <w:lang w:eastAsia="zh-CN"/>
              </w:rPr>
            </w:pPr>
            <w:r>
              <w:rPr>
                <w:rFonts w:hint="eastAsia"/>
                <w:color w:val="auto"/>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3034030</wp:posOffset>
                  </wp:positionH>
                  <wp:positionV relativeFrom="paragraph">
                    <wp:posOffset>334645</wp:posOffset>
                  </wp:positionV>
                  <wp:extent cx="688340" cy="431165"/>
                  <wp:effectExtent l="0" t="0" r="12700" b="1079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88340" cy="431165"/>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日期：2021年04月11日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日期：2021年04月11日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E75091"/>
    <w:rsid w:val="393009EE"/>
    <w:rsid w:val="56D352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8</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2021-04-12T06:11:26Z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4F00FBA5CDE647E89AD2D388B204D7A4</vt:lpwstr>
  </property>
</Properties>
</file>