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昭通亮风台信息科技有限公司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公共职能中心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代懿航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现场未能提供2021年1月至3月的环境运行检查记录。不符合标准9.1.1条款，组织应保留适当的成文信息，以作为结果的证据。 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B437D"/>
    <w:rsid w:val="1CDC076E"/>
    <w:rsid w:val="32750150"/>
    <w:rsid w:val="3B3B1171"/>
    <w:rsid w:val="42A813FD"/>
    <w:rsid w:val="4BEA3789"/>
    <w:rsid w:val="611F1379"/>
    <w:rsid w:val="70156DB4"/>
    <w:rsid w:val="747F0EDE"/>
    <w:rsid w:val="75AD3CFA"/>
    <w:rsid w:val="7BF25785"/>
    <w:rsid w:val="7C965F17"/>
    <w:rsid w:val="7E615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2021-05-06T02:59:20Z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C64DA550FEA44D3782101E58C66878DD</vt:lpwstr>
  </property>
</Properties>
</file>