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0237-2021-Q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b/>
          <w:color w:val="000000" w:themeColor="text1"/>
          <w:sz w:val="22"/>
          <w:szCs w:val="22"/>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北京德兰伟业机电设备有限公司</w:t>
      </w:r>
      <w:bookmarkEnd w:id="1"/>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b/>
          <w:color w:val="000000" w:themeColor="text1"/>
          <w:sz w:val="22"/>
          <w:szCs w:val="22"/>
        </w:rPr>
        <w:t>Beijing De</w:t>
      </w:r>
      <w:r>
        <w:rPr>
          <w:rFonts w:hint="eastAsia"/>
          <w:b/>
          <w:color w:val="000000" w:themeColor="text1"/>
          <w:sz w:val="22"/>
          <w:szCs w:val="22"/>
          <w:lang w:val="en-US" w:eastAsia="zh-CN"/>
        </w:rPr>
        <w:t>leware</w:t>
      </w:r>
      <w:r>
        <w:rPr>
          <w:b/>
          <w:color w:val="000000" w:themeColor="text1"/>
          <w:sz w:val="22"/>
          <w:szCs w:val="22"/>
        </w:rPr>
        <w:t xml:space="preserve"> M</w:t>
      </w:r>
      <w:r>
        <w:rPr>
          <w:rFonts w:hint="eastAsia"/>
          <w:b/>
          <w:color w:val="000000" w:themeColor="text1"/>
          <w:sz w:val="22"/>
          <w:szCs w:val="22"/>
          <w:lang w:val="en-US" w:eastAsia="zh-CN"/>
        </w:rPr>
        <w:t>achinery</w:t>
      </w:r>
      <w:r>
        <w:rPr>
          <w:b/>
          <w:color w:val="000000" w:themeColor="text1"/>
          <w:sz w:val="22"/>
          <w:szCs w:val="22"/>
        </w:rPr>
        <w:t xml:space="preserve">  Electric Equipment Co. , Ltd.</w:t>
      </w:r>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北京市密云区西田各庄镇卸甲山南区01号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101511</w:t>
      </w:r>
      <w:bookmarkEnd w:id="4"/>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r>
        <w:rPr>
          <w:b/>
          <w:color w:val="000000" w:themeColor="text1"/>
          <w:sz w:val="22"/>
          <w:szCs w:val="22"/>
        </w:rPr>
        <w:t xml:space="preserve">No. 1, South area of </w:t>
      </w:r>
      <w:r>
        <w:rPr>
          <w:rFonts w:hint="eastAsia"/>
          <w:b/>
          <w:color w:val="000000" w:themeColor="text1"/>
          <w:sz w:val="22"/>
          <w:szCs w:val="22"/>
          <w:lang w:val="en-US" w:eastAsia="zh-CN"/>
        </w:rPr>
        <w:t>Xiejiashan</w:t>
      </w:r>
      <w:r>
        <w:rPr>
          <w:b/>
          <w:color w:val="000000" w:themeColor="text1"/>
          <w:sz w:val="22"/>
          <w:szCs w:val="22"/>
        </w:rPr>
        <w:t xml:space="preserve"> , XitianGezhuang town, Miyun district, Beijing</w:t>
      </w:r>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北京市密云区西田各庄镇卸甲山南区01号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101511</w:t>
      </w:r>
      <w:bookmarkEnd w:id="6"/>
    </w:p>
    <w:p>
      <w:pPr>
        <w:pStyle w:val="2"/>
        <w:spacing w:line="400" w:lineRule="exact"/>
        <w:ind w:firstLine="0"/>
        <w:rPr>
          <w:b/>
          <w:color w:val="000000" w:themeColor="text1"/>
          <w:sz w:val="22"/>
          <w:szCs w:val="22"/>
        </w:rPr>
      </w:pP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r>
        <w:rPr>
          <w:b/>
          <w:color w:val="000000" w:themeColor="text1"/>
          <w:sz w:val="22"/>
          <w:szCs w:val="22"/>
        </w:rPr>
        <w:t xml:space="preserve">No. </w:t>
      </w:r>
      <w:bookmarkStart w:id="16" w:name="_GoBack"/>
      <w:bookmarkEnd w:id="16"/>
      <w:r>
        <w:rPr>
          <w:b/>
          <w:color w:val="000000" w:themeColor="text1"/>
          <w:sz w:val="22"/>
          <w:szCs w:val="22"/>
        </w:rPr>
        <w:t xml:space="preserve">1, South area of </w:t>
      </w:r>
      <w:r>
        <w:rPr>
          <w:rFonts w:hint="eastAsia"/>
          <w:b/>
          <w:color w:val="000000" w:themeColor="text1"/>
          <w:sz w:val="22"/>
          <w:szCs w:val="22"/>
          <w:lang w:val="en-US" w:eastAsia="zh-CN"/>
        </w:rPr>
        <w:t>Xiejiashan</w:t>
      </w:r>
      <w:r>
        <w:rPr>
          <w:b/>
          <w:color w:val="000000" w:themeColor="text1"/>
          <w:sz w:val="22"/>
          <w:szCs w:val="22"/>
        </w:rPr>
        <w:t xml:space="preserve"> , XitianGezhuang town, Miyun district, Beijing</w:t>
      </w:r>
    </w:p>
    <w:p>
      <w:pPr>
        <w:pStyle w:val="2"/>
        <w:spacing w:line="400" w:lineRule="exact"/>
        <w:ind w:left="0" w:leftChars="0" w:firstLine="0" w:firstLineChars="0"/>
        <w:rPr>
          <w:b/>
          <w:color w:val="000000" w:themeColor="text1"/>
          <w:sz w:val="22"/>
          <w:szCs w:val="22"/>
          <w:u w:val="single"/>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91110228752616342F</w:t>
      </w:r>
      <w:bookmarkEnd w:id="7"/>
      <w:r>
        <w:rPr>
          <w:rFonts w:hint="eastAsia"/>
          <w:b/>
          <w:color w:val="000000" w:themeColor="text1"/>
          <w:sz w:val="22"/>
          <w:szCs w:val="22"/>
        </w:rPr>
        <w:t>传真：</w:t>
      </w:r>
      <w:bookmarkStart w:id="8" w:name="联系人传真"/>
      <w:r>
        <w:rPr>
          <w:rFonts w:hint="eastAsia"/>
          <w:b/>
          <w:color w:val="000000" w:themeColor="text1"/>
          <w:sz w:val="22"/>
          <w:szCs w:val="22"/>
        </w:rPr>
        <w:t>010-61023918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15930659127</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王海燕</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孙延涛</w:t>
      </w:r>
      <w:bookmarkEnd w:id="11"/>
      <w:r>
        <w:rPr>
          <w:rFonts w:hint="eastAsia"/>
          <w:b/>
          <w:color w:val="000000" w:themeColor="text1"/>
          <w:sz w:val="22"/>
          <w:szCs w:val="22"/>
        </w:rPr>
        <w:t>组织人数：</w:t>
      </w:r>
      <w:bookmarkStart w:id="12" w:name="企业人数"/>
      <w:r>
        <w:rPr>
          <w:b/>
          <w:color w:val="000000" w:themeColor="text1"/>
          <w:sz w:val="22"/>
          <w:szCs w:val="22"/>
        </w:rPr>
        <w:t>18</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范围：制冷设备（中央空调）的销售及维修保养</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r>
        <w:rPr>
          <w:b/>
          <w:color w:val="000000" w:themeColor="text1"/>
          <w:sz w:val="22"/>
          <w:szCs w:val="22"/>
        </w:rPr>
        <w:t>Refrigeration equipment (central air conditioning) sales and maintenance</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C4951"/>
    <w:rsid w:val="00010952"/>
    <w:rsid w:val="00666862"/>
    <w:rsid w:val="00EC4951"/>
    <w:rsid w:val="193A0DBD"/>
    <w:rsid w:val="28A54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themeColor="hyperlink"/>
      <w:u w:val="single"/>
    </w:rPr>
  </w:style>
  <w:style w:type="character" w:customStyle="1" w:styleId="8">
    <w:name w:val="正文文本缩进 Char"/>
    <w:basedOn w:val="5"/>
    <w:link w:val="2"/>
    <w:qFormat/>
    <w:uiPriority w:val="0"/>
    <w:rPr>
      <w:rFonts w:ascii="Times New Roman" w:hAnsi="Times New Roman" w:eastAsia="宋体" w:cs="Times New Roman"/>
      <w:sz w:val="32"/>
      <w:szCs w:val="20"/>
    </w:r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173</Words>
  <Characters>987</Characters>
  <Lines>8</Lines>
  <Paragraphs>2</Paragraphs>
  <TotalTime>0</TotalTime>
  <ScaleCrop>false</ScaleCrop>
  <LinksUpToDate>false</LinksUpToDate>
  <CharactersWithSpaces>1158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2021-04-26T06:45:51Z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