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467C8" w:rsidRPr="003467C8">
              <w:rPr>
                <w:rFonts w:ascii="楷体" w:eastAsia="楷体" w:hAnsi="楷体" w:hint="eastAsia"/>
                <w:sz w:val="24"/>
                <w:szCs w:val="24"/>
              </w:rPr>
              <w:t>孙景文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467C8" w:rsidRPr="003467C8">
              <w:rPr>
                <w:rFonts w:ascii="楷体" w:eastAsia="楷体" w:hAnsi="楷体" w:hint="eastAsia"/>
                <w:sz w:val="24"/>
                <w:szCs w:val="24"/>
              </w:rPr>
              <w:t>郭清柱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35179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51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5179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51796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3467C8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3467C8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检验项目</w:t>
                  </w:r>
                  <w:proofErr w:type="gramStart"/>
                  <w:r w:rsidRPr="003467C8">
                    <w:rPr>
                      <w:rFonts w:ascii="楷体" w:eastAsia="楷体" w:hAnsi="楷体" w:hint="eastAsia"/>
                      <w:sz w:val="24"/>
                      <w:szCs w:val="24"/>
                    </w:rPr>
                    <w:t>漏错检率</w:t>
                  </w:r>
                  <w:proofErr w:type="gramEnd"/>
                  <w:r w:rsidRPr="003467C8">
                    <w:rPr>
                      <w:rFonts w:ascii="楷体" w:eastAsia="楷体" w:hAnsi="楷体" w:hint="eastAsia"/>
                      <w:sz w:val="24"/>
                      <w:szCs w:val="24"/>
                    </w:rPr>
                    <w:t>&lt;2%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67C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467C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467C8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="003467C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配备了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钢直尺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，未能提供，不符合要求，开具了不符合报告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B871C1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D33195" w:rsidRPr="002C3918" w:rsidTr="00435D53">
        <w:trPr>
          <w:trHeight w:val="1101"/>
        </w:trPr>
        <w:tc>
          <w:tcPr>
            <w:tcW w:w="1384" w:type="dxa"/>
          </w:tcPr>
          <w:p w:rsidR="00D33195" w:rsidRPr="002C3918" w:rsidRDefault="00D33195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  <w:highlight w:val="lightGray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（一）原材料检验，检验依据：圆钢、钢坯检验规程。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提供采购产品进货检验记录，抽查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>无缝钢管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C5FA3"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159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8C5FA3" w:rsidRPr="00D83AF0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；检验结论：合格。检验员：</w:t>
            </w:r>
            <w:r w:rsidR="00497C05">
              <w:rPr>
                <w:rFonts w:ascii="楷体" w:eastAsia="楷体" w:hAnsi="楷体" w:cs="宋体" w:hint="eastAsia"/>
                <w:sz w:val="24"/>
                <w:szCs w:val="24"/>
              </w:rPr>
              <w:t>张景峰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35338" w:rsidRDefault="00835338" w:rsidP="0083533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提供采购产品进货检验记录，抽查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无缝钢管、规格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Pr="00D83AF0">
              <w:rPr>
                <w:rFonts w:ascii="楷体" w:eastAsia="楷体" w:hAnsi="楷体" w:cs="宋体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；检验结论：合格。检验员：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60DAD" w:rsidRDefault="00D60DAD" w:rsidP="00D60DA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钢板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钢板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，规格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1500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70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；检验结论：合格。检验员：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168D" w:rsidRDefault="00D0168D" w:rsidP="00227DE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60DAD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保温钢管</w:t>
            </w:r>
            <w:r w:rsidR="000028F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Pr="00D83AF0">
              <w:rPr>
                <w:rFonts w:ascii="楷体" w:eastAsia="楷体" w:hAnsi="楷体" w:cs="宋体"/>
                <w:sz w:val="24"/>
                <w:szCs w:val="24"/>
              </w:rPr>
              <w:t>325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Pr="00D83AF0">
              <w:rPr>
                <w:rFonts w:ascii="楷体" w:eastAsia="楷体" w:hAnsi="楷体" w:cs="宋体"/>
                <w:sz w:val="24"/>
                <w:szCs w:val="24"/>
              </w:rPr>
              <w:t>18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83AF0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；检验结论：合格。检验员：</w:t>
            </w:r>
            <w:r w:rsidR="003467C8"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173C3" w:rsidRDefault="002173C3" w:rsidP="002173C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阀门、螺丝、螺栓等五金件</w:t>
            </w:r>
            <w:r w:rsidR="00B66CE8">
              <w:rPr>
                <w:rFonts w:ascii="楷体" w:eastAsia="楷体" w:hAnsi="楷体" w:cs="宋体" w:hint="eastAsia"/>
                <w:sz w:val="24"/>
                <w:szCs w:val="24"/>
              </w:rPr>
              <w:t>和弯头、</w:t>
            </w:r>
            <w:proofErr w:type="gramStart"/>
            <w:r w:rsidR="00B66CE8">
              <w:rPr>
                <w:rFonts w:ascii="楷体" w:eastAsia="楷体" w:hAnsi="楷体" w:cs="宋体" w:hint="eastAsia"/>
                <w:sz w:val="24"/>
                <w:szCs w:val="24"/>
              </w:rPr>
              <w:t>异径管</w:t>
            </w:r>
            <w:proofErr w:type="gramEnd"/>
            <w:r w:rsidR="00B66CE8">
              <w:rPr>
                <w:rFonts w:ascii="楷体" w:eastAsia="楷体" w:hAnsi="楷体" w:cs="宋体" w:hint="eastAsia"/>
                <w:sz w:val="24"/>
                <w:szCs w:val="24"/>
              </w:rPr>
              <w:t>、三通等管件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一批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；检验结论：合格。检验员：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2156F" w:rsidRDefault="00B3007C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提供锻坯进厂验收及入库记录，抽查2020.</w:t>
            </w:r>
            <w:r w:rsidR="00D336BF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.2日，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验收入库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 xml:space="preserve">50 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S90E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承插焊</w:t>
            </w:r>
            <w:r w:rsidR="002251FA" w:rsidRPr="00227DE8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°弯头锻坯5件，</w:t>
            </w:r>
            <w:r w:rsidR="00227DE8" w:rsidRPr="00227DE8">
              <w:rPr>
                <w:rFonts w:ascii="楷体" w:eastAsia="楷体" w:hAnsi="楷体" w:cs="宋体" w:hint="eastAsia"/>
                <w:sz w:val="24"/>
                <w:szCs w:val="24"/>
              </w:rPr>
              <w:t>检验项目：供方、表面质量、标识和质量文件、几何尺寸等，结果合格，检验员</w:t>
            </w:r>
            <w:r w:rsidR="003467C8" w:rsidRPr="003467C8">
              <w:rPr>
                <w:rFonts w:ascii="楷体" w:eastAsia="楷体" w:hAnsi="楷体" w:cs="宋体" w:hint="eastAsia"/>
                <w:sz w:val="24"/>
                <w:szCs w:val="24"/>
              </w:rPr>
              <w:t>孙</w:t>
            </w:r>
            <w:r w:rsidR="00D336BF">
              <w:rPr>
                <w:rFonts w:ascii="楷体" w:eastAsia="楷体" w:hAnsi="楷体" w:cs="宋体" w:hint="eastAsia"/>
                <w:sz w:val="24"/>
                <w:szCs w:val="24"/>
              </w:rPr>
              <w:t>洪雷</w:t>
            </w:r>
            <w:r w:rsidR="00227DE8" w:rsidRPr="00227DE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27DE8" w:rsidRDefault="00A81A08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日，验收入库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PL300(B)-16RF法兰锻坯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5件，检验项目：供方、表面质量、标识和质量文件、几何尺寸等，结果合格，检验员</w:t>
            </w:r>
            <w:r w:rsidR="003467C8" w:rsidRPr="003467C8">
              <w:rPr>
                <w:rFonts w:ascii="楷体" w:eastAsia="楷体" w:hAnsi="楷体" w:cs="宋体" w:hint="eastAsia"/>
                <w:sz w:val="24"/>
                <w:szCs w:val="24"/>
              </w:rPr>
              <w:t>孙</w:t>
            </w:r>
            <w:r w:rsidR="00D336BF">
              <w:rPr>
                <w:rFonts w:ascii="楷体" w:eastAsia="楷体" w:hAnsi="楷体" w:cs="宋体" w:hint="eastAsia"/>
                <w:sz w:val="24"/>
                <w:szCs w:val="24"/>
              </w:rPr>
              <w:t>洪雷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Pr="00A81A08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另查到供方钢管产品质量合格证明、压力管道元件产品质量证明书</w:t>
            </w:r>
            <w:r w:rsidR="00B81FF4">
              <w:rPr>
                <w:rFonts w:ascii="楷体" w:eastAsia="楷体" w:hAnsi="楷体" w:cs="宋体" w:hint="eastAsia"/>
                <w:sz w:val="24"/>
                <w:szCs w:val="24"/>
              </w:rPr>
              <w:t>、热处理报告、力学性能检验报告等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Default="00B81FF4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未发生在供方处进行验证的情况，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组织采购验证控制符合标准要求。</w:t>
            </w: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（二）过程检验，检验依据：检验规范。</w:t>
            </w:r>
          </w:p>
          <w:p w:rsidR="00D41FB8" w:rsidRDefault="00D41FB8" w:rsidP="00D41FB8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2020.12.25卷管工序过程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卡，对下料、压片、对焊成型、整形等过程按照要求进行了检验，结果合格，检验员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656CD3" w:rsidRDefault="00656CD3" w:rsidP="00675AF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机加工检验记录，产品名称：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°弯头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0B16E7" w:rsidRPr="00675AFE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机加工过程的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流通孔径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乘插孔壁厚min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本体壁厚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乘插孔深度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中心至乘插孔底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</w:t>
            </w:r>
            <w:proofErr w:type="gramStart"/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7D44" w:rsidRDefault="00D37D44" w:rsidP="00D37D4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°弯头</w:t>
            </w:r>
            <w:r w:rsidR="009821F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，对管件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刷油过程的外观质量进行了检验，结果合格，检验员</w:t>
            </w:r>
            <w:proofErr w:type="gramStart"/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8796E" w:rsidRDefault="0018796E" w:rsidP="0018796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º弯头，产品型号：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3000DN60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AC095F" w:rsidRPr="00AC095F">
              <w:rPr>
                <w:rFonts w:ascii="楷体" w:eastAsia="楷体" w:hAnsi="楷体" w:cs="宋体"/>
                <w:sz w:val="24"/>
                <w:szCs w:val="24"/>
              </w:rPr>
              <w:t>60  S90E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，对管件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过程的外观质量进行了检验，结果合格，检验员</w:t>
            </w:r>
            <w:proofErr w:type="gramStart"/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22CDB" w:rsidRDefault="00122CDB" w:rsidP="00122CD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日管件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机加工检验记录，产品名称：</w:t>
            </w:r>
            <w:r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产品名称：弯头，产品型号：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675AFE">
              <w:rPr>
                <w:rFonts w:ascii="楷体" w:eastAsia="楷体" w:hAnsi="楷体" w:cs="宋体"/>
                <w:sz w:val="24"/>
                <w:szCs w:val="24"/>
              </w:rPr>
              <w:t>00</w:t>
            </w:r>
            <w:r w:rsidRPr="00675AFE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75AFE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对管件机加工过程的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中心至端面尺寸、坡口角度、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钝边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进行了检验，结果合格，检验员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43E1F" w:rsidRDefault="00E43E1F" w:rsidP="00E43E1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三通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机</w:t>
            </w:r>
            <w:proofErr w:type="gramEnd"/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加工检验记录，产品名称：</w:t>
            </w:r>
            <w:r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200X200X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8三通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三通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加工过程的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坡口角度、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钝边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进行了检验，结果合格，检验员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法兰机加工检验记录，产品名称：板式平焊法兰，产品型号：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PL300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﹙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﹚</w:t>
            </w:r>
            <w:r w:rsidRPr="00656CD3">
              <w:rPr>
                <w:rFonts w:ascii="楷体" w:eastAsia="楷体" w:hAnsi="楷体" w:cs="宋体"/>
                <w:sz w:val="24"/>
                <w:szCs w:val="24"/>
              </w:rPr>
              <w:t>-16RF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对法兰机加工过程的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日法兰钻孔检验记录，产品名称：板式平焊法兰，产品型号：PL300﹙B﹚-16RF，对法兰钻孔过程的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日法兰去毛刺检验记录，产品名称：板式平焊法兰，产品型号：PL300﹙B﹚-16RF，对法兰去毛刺过程的外观质量进行了检验，结果合格，检验员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日法兰刷油检验记录，产品名称：板式平焊法兰，产品型号：PL400﹙B﹚-16RF，对法兰刷油过程的外观质量进行了检验，结果合格，检验员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F526F" w:rsidRDefault="00284E95" w:rsidP="00D41F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日法兰标识检验记录，产品名称：板式平焊法兰，产品型号：PL400﹙B﹚-16RF，对法兰标识过程的外观质量进行了检验，结果合格，检验员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84E95" w:rsidRPr="00E164B8" w:rsidRDefault="00284E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33195" w:rsidRPr="006B1EFC" w:rsidRDefault="00907794" w:rsidP="00D33195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成品检验：产品检验规程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查法兰成品的检验记录：</w:t>
            </w:r>
          </w:p>
          <w:p w:rsidR="00D33195" w:rsidRPr="006B1EFC" w:rsidRDefault="00D33195" w:rsidP="000304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抽20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法兰成品检验记录，包括产品名称：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锻制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法兰；检验项目：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毛刺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检验员：</w:t>
            </w:r>
            <w:proofErr w:type="gramStart"/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再抽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法兰成品检验记录、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22CDB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法兰成品检验记录，记录内容基本同上。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查管件成品的检验记录：</w:t>
            </w:r>
          </w:p>
          <w:p w:rsidR="00D33195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管件成品检验记录，包括产品名称：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承插焊弯头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；检验项目：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乘插孔径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流通孔径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乘插孔壁厚min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本体壁厚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乘插孔深度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1FB8" w:rsidRPr="00675AFE">
              <w:rPr>
                <w:rFonts w:ascii="楷体" w:eastAsia="楷体" w:hAnsi="楷体" w:cs="宋体" w:hint="eastAsia"/>
                <w:sz w:val="24"/>
                <w:szCs w:val="24"/>
              </w:rPr>
              <w:t>中心至乘插孔底</w:t>
            </w:r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</w:t>
            </w:r>
            <w:proofErr w:type="gramStart"/>
            <w:r w:rsidR="00D41FB8">
              <w:rPr>
                <w:rFonts w:ascii="楷体" w:eastAsia="楷体" w:hAnsi="楷体" w:cs="宋体" w:hint="eastAsia"/>
                <w:sz w:val="24"/>
                <w:szCs w:val="24"/>
              </w:rPr>
              <w:t>赵书军</w:t>
            </w:r>
            <w:proofErr w:type="gramEnd"/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22CDB" w:rsidRDefault="00122CDB" w:rsidP="00122CDB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2弯头成品检验记录，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DN200X10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；检验项目：外径、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中心至端面尺寸、钝边、壁厚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、标识、表面处理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；检验员：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张景峰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E43E1F" w:rsidRDefault="00E43E1F" w:rsidP="00E43E1F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7三通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成品检验记录，产品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DN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200X200X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；检验项目：外径、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中心至端面尺寸、钝边、壁厚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；检验员：</w:t>
            </w:r>
            <w:r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BC2E67" w:rsidRDefault="00BC2E67" w:rsidP="00BC2E67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D41F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.12.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10日</w:t>
            </w:r>
            <w:r w:rsidR="00D41F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卷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管检验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记录，规格</w:t>
            </w:r>
            <w:r w:rsidR="00D41F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1500X60，对产品的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外径、内径、</w:t>
            </w:r>
            <w:r w:rsidR="00D41F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长度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D41F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厚度、坡口角度、钝边、端面公差、表面质量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D41FB8" w:rsidRPr="003467C8">
              <w:rPr>
                <w:rFonts w:ascii="楷体" w:eastAsia="楷体" w:hAnsi="楷体" w:cs="宋体" w:hint="eastAsia"/>
                <w:sz w:val="24"/>
                <w:szCs w:val="24"/>
              </w:rPr>
              <w:t>孙景文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D33195" w:rsidRDefault="00D41FB8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再查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2021.3.12日、2021.4.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11日卷管检验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记录，产品质量均合格。</w:t>
            </w:r>
          </w:p>
          <w:p w:rsidR="00D41FB8" w:rsidRDefault="00D41FB8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）第三方产品检验，</w:t>
            </w:r>
          </w:p>
          <w:p w:rsidR="00D41FB8" w:rsidRDefault="00014E12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7E8589A" wp14:editId="079BE1F7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323850</wp:posOffset>
                  </wp:positionV>
                  <wp:extent cx="2393950" cy="3095625"/>
                  <wp:effectExtent l="0" t="0" r="0" b="0"/>
                  <wp:wrapNone/>
                  <wp:docPr id="2" name="图片 2" descr="E:\360安全云盘同步版\国标联合审核\202104\沧州海广管件有限公司\新建文件夹\扫描全能王 2021-04-11 09.4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4\沧州海广管件有限公司\新建文件夹\扫描全能王 2021-04-11 09.4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493">
              <w:rPr>
                <w:rFonts w:ascii="楷体" w:eastAsia="楷体" w:hAnsi="楷体" w:cs="宋体" w:hint="eastAsia"/>
                <w:sz w:val="24"/>
                <w:szCs w:val="24"/>
              </w:rPr>
              <w:t xml:space="preserve">  2021.3.11日客户博迈科海洋工程股份有限公司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抽样送检，对本公司生产的711X19.05卷管产品进行了机械性能试验，结果合格。</w:t>
            </w:r>
          </w:p>
          <w:p w:rsidR="00D41FB8" w:rsidRDefault="00D41FB8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CE249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CE2493" w:rsidRPr="00D41FB8" w:rsidRDefault="00CE2493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</w:t>
            </w:r>
            <w:r w:rsidR="00D41F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五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）销售服务检验，</w:t>
            </w:r>
          </w:p>
          <w:p w:rsidR="00D33195" w:rsidRPr="0061100E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5577E7" w:rsidRDefault="005577E7" w:rsidP="005577E7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577E7" w:rsidRDefault="005577E7" w:rsidP="005577E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0日的“营销人员工作监督表”，业务人员：</w:t>
            </w:r>
            <w:r>
              <w:rPr>
                <w:rFonts w:hint="eastAsia"/>
              </w:rPr>
              <w:t>尹国玉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Pr="005577E7">
              <w:rPr>
                <w:rFonts w:ascii="楷体" w:eastAsia="楷体" w:hAnsi="楷体" w:hint="eastAsia"/>
                <w:sz w:val="24"/>
                <w:szCs w:val="24"/>
              </w:rPr>
              <w:t>王文革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Default="005577E7" w:rsidP="005577E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Pr="005577E7">
              <w:rPr>
                <w:rFonts w:ascii="楷体" w:eastAsia="楷体" w:hAnsi="楷体" w:hint="eastAsia"/>
                <w:sz w:val="24"/>
                <w:szCs w:val="24"/>
              </w:rPr>
              <w:t>尹建亭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，综合评价：96分，检查人：</w:t>
            </w:r>
            <w:r w:rsidRPr="005577E7">
              <w:rPr>
                <w:rFonts w:ascii="楷体" w:eastAsia="楷体" w:hAnsi="楷体" w:hint="eastAsia"/>
                <w:sz w:val="24"/>
                <w:szCs w:val="24"/>
              </w:rPr>
              <w:t>王文革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Pr="0061100E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通过上述记录了解到，组织对产品实现的各工艺过程进行了有效的监视测量，并进行了相应状态的标识，产品必须经检验合格才能入库，确保能满足顾客对产品的质量要求。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D33195" w:rsidRPr="006B1EFC" w:rsidRDefault="00D33195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D33195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D33195" w:rsidRPr="002C3918" w:rsidRDefault="00D33195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D33195" w:rsidRPr="002C3918" w:rsidRDefault="00D33195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D33195" w:rsidRPr="002C3918" w:rsidRDefault="00D33195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处置单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84729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184729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t>法兰有毛刺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重新打磨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3467C8" w:rsidRPr="003467C8">
              <w:rPr>
                <w:rFonts w:ascii="楷体" w:eastAsia="楷体" w:hAnsi="楷体" w:cs="Arial" w:hint="eastAsia"/>
                <w:sz w:val="24"/>
                <w:szCs w:val="24"/>
              </w:rPr>
              <w:t>孙景文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，重新</w:t>
            </w:r>
            <w:r w:rsidR="000F05D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打磨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后再检验合格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33195" w:rsidRPr="002C3918" w:rsidRDefault="00D33195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3195" w:rsidRPr="002C3918" w:rsidTr="00E8340A">
        <w:trPr>
          <w:trHeight w:val="986"/>
        </w:trPr>
        <w:tc>
          <w:tcPr>
            <w:tcW w:w="1384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0F05D3" w:rsidRPr="000F05D3">
              <w:rPr>
                <w:rFonts w:ascii="楷体" w:eastAsia="楷体" w:hAnsi="楷体" w:cs="楷体" w:hint="eastAsia"/>
                <w:sz w:val="24"/>
                <w:szCs w:val="24"/>
              </w:rPr>
              <w:t>改进控制程序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D33195" w:rsidRPr="002C3918" w:rsidRDefault="00D33195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D33195" w:rsidRPr="002C3918" w:rsidRDefault="00D33195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7D" w:rsidRDefault="00205B7D" w:rsidP="008973EE">
      <w:r>
        <w:separator/>
      </w:r>
    </w:p>
  </w:endnote>
  <w:endnote w:type="continuationSeparator" w:id="0">
    <w:p w:rsidR="00205B7D" w:rsidRDefault="00205B7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4E1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4E1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7D" w:rsidRDefault="00205B7D" w:rsidP="008973EE">
      <w:r>
        <w:separator/>
      </w:r>
    </w:p>
  </w:footnote>
  <w:footnote w:type="continuationSeparator" w:id="0">
    <w:p w:rsidR="00205B7D" w:rsidRDefault="00205B7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205B7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F6"/>
    <w:rsid w:val="00002D41"/>
    <w:rsid w:val="0000335C"/>
    <w:rsid w:val="00004817"/>
    <w:rsid w:val="00005AA6"/>
    <w:rsid w:val="00007C97"/>
    <w:rsid w:val="00011386"/>
    <w:rsid w:val="0001151F"/>
    <w:rsid w:val="00014D00"/>
    <w:rsid w:val="00014E12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56D9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2CDB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472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05B7D"/>
    <w:rsid w:val="00210A5D"/>
    <w:rsid w:val="002122D7"/>
    <w:rsid w:val="00214113"/>
    <w:rsid w:val="00215081"/>
    <w:rsid w:val="00215B15"/>
    <w:rsid w:val="002173C3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7C8"/>
    <w:rsid w:val="00350DA9"/>
    <w:rsid w:val="00351796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97C05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7E7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77A6F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338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582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66CE8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2E67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493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6BF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1FB8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0DAD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50D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3E1F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7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1854</cp:revision>
  <dcterms:created xsi:type="dcterms:W3CDTF">2015-06-17T12:51:00Z</dcterms:created>
  <dcterms:modified xsi:type="dcterms:W3CDTF">2021-04-19T00:24:00Z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