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3DD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932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FAED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AF34C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天津市鹏通钢管有限公司</w:t>
            </w:r>
          </w:p>
        </w:tc>
        <w:tc>
          <w:tcPr>
            <w:tcW w:w="1134" w:type="dxa"/>
            <w:vAlign w:val="center"/>
          </w:tcPr>
          <w:p w14:paraId="756C53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0706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11220-2025-QEO</w:t>
            </w:r>
          </w:p>
        </w:tc>
      </w:tr>
      <w:tr w14:paraId="54C26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C1F9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BA605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天津市静海区西翟庄镇安庄子工业园唐王路北500米</w:t>
            </w:r>
          </w:p>
        </w:tc>
      </w:tr>
      <w:tr w14:paraId="137E9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4B6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6A62F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天津市静海区西翟庄镇安庄子工业园唐王路北500米</w:t>
            </w:r>
          </w:p>
          <w:p w14:paraId="635FD440"/>
        </w:tc>
      </w:tr>
      <w:tr w14:paraId="2F24F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C6F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4BA60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张彩莲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0862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462E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15122181382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FB20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4BC8A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A65BF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7DA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B4C02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1442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710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1752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EAE22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CF92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FE7C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F8B0BB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948019424@qq.com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4D91A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C42818">
            <w:pPr>
              <w:rPr>
                <w:sz w:val="21"/>
                <w:szCs w:val="21"/>
              </w:rPr>
            </w:pPr>
          </w:p>
        </w:tc>
      </w:tr>
      <w:tr w14:paraId="21D06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3CF3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B5A38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08:30至2025年10月15日 17:00</w:t>
            </w:r>
          </w:p>
        </w:tc>
        <w:tc>
          <w:tcPr>
            <w:tcW w:w="1457" w:type="dxa"/>
            <w:gridSpan w:val="5"/>
            <w:vAlign w:val="center"/>
          </w:tcPr>
          <w:p w14:paraId="3F99D8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E39A2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A91F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36C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A593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7689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B612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09387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6112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90F1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B2A7A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9329E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FEC9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DC713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C58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5A01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627B0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41A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365A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859DC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12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B58B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BACB9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0E09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EC5CB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6A18F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66B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FD11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5EAA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F874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59B9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693DF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F7F1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金属构件喷涂、表面处理</w:t>
            </w:r>
            <w:r>
              <w:rPr>
                <w:rFonts w:hint="eastAsia"/>
                <w:sz w:val="21"/>
                <w:szCs w:val="21"/>
              </w:rPr>
              <w:t>加工所涉及场所的相关环境管理活动</w:t>
            </w:r>
          </w:p>
          <w:p w14:paraId="7DBFC1B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金属构件喷涂、表面处理</w:t>
            </w:r>
            <w:r>
              <w:rPr>
                <w:rFonts w:hint="eastAsia"/>
                <w:sz w:val="21"/>
                <w:szCs w:val="21"/>
              </w:rPr>
              <w:t>加工</w:t>
            </w:r>
          </w:p>
          <w:p w14:paraId="347079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金属构件喷涂、表面处理</w:t>
            </w:r>
            <w:r>
              <w:rPr>
                <w:rFonts w:hint="eastAsia"/>
                <w:sz w:val="21"/>
                <w:szCs w:val="21"/>
              </w:rPr>
              <w:t>加工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1F56A4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B1F0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2770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892E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E:17.10.01,Q:17.10.01,O:17.10.01</w:t>
            </w:r>
          </w:p>
        </w:tc>
        <w:tc>
          <w:tcPr>
            <w:tcW w:w="1275" w:type="dxa"/>
            <w:gridSpan w:val="3"/>
            <w:vAlign w:val="center"/>
          </w:tcPr>
          <w:p w14:paraId="0855029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63C4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E7C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3AA0C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F50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AF70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476A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26E9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F7E1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5B697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2385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C2A8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62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D5A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399C6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40A9C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2C6C8F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416C9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41A6053F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2EDC092F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8BE0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FF0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0D75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AC02BF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686BEC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C128B9"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06052292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53EFA54B">
            <w:pPr>
              <w:jc w:val="center"/>
            </w:pPr>
            <w:r>
              <w:t>13831886852</w:t>
            </w:r>
          </w:p>
        </w:tc>
      </w:tr>
      <w:tr w14:paraId="4D430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1460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AB720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E95B0E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338D1C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7169C9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29B44F5B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00B5A8BE">
            <w:pPr>
              <w:jc w:val="center"/>
            </w:pPr>
            <w:r>
              <w:t>13831886852</w:t>
            </w:r>
          </w:p>
        </w:tc>
      </w:tr>
      <w:tr w14:paraId="03B30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BA71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0D87D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C541F4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09D737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9E11AA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194B33BD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4E39C2DC">
            <w:pPr>
              <w:jc w:val="center"/>
            </w:pPr>
            <w:r>
              <w:t>13731692448</w:t>
            </w:r>
          </w:p>
        </w:tc>
      </w:tr>
      <w:tr w14:paraId="3B996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19C0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6E0A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C85DFC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7C09AEA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D28689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7F5F0427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26F54F70">
            <w:pPr>
              <w:jc w:val="center"/>
            </w:pPr>
            <w:r>
              <w:t>13731692448</w:t>
            </w:r>
          </w:p>
        </w:tc>
      </w:tr>
      <w:tr w14:paraId="0FDE4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5DF6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250A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EAE072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518680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57022F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1CEA9A97"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10269AE5">
            <w:pPr>
              <w:jc w:val="center"/>
            </w:pPr>
            <w:r>
              <w:t>13731692448</w:t>
            </w:r>
          </w:p>
        </w:tc>
      </w:tr>
      <w:tr w14:paraId="52DB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3FC9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98ADC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66D0CA">
            <w:pPr>
              <w:widowControl/>
              <w:jc w:val="left"/>
              <w:rPr>
                <w:sz w:val="21"/>
                <w:szCs w:val="21"/>
              </w:rPr>
            </w:pPr>
          </w:p>
          <w:p w14:paraId="725B03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0A1E12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5AFD0A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1B58BA">
            <w:pPr>
              <w:rPr>
                <w:sz w:val="21"/>
                <w:szCs w:val="21"/>
              </w:rPr>
            </w:pPr>
          </w:p>
          <w:p w14:paraId="5B9729D2">
            <w:pPr>
              <w:rPr>
                <w:sz w:val="21"/>
                <w:szCs w:val="21"/>
              </w:rPr>
            </w:pPr>
          </w:p>
          <w:p w14:paraId="57D135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352B7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5F62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AA448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BF6A7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5B45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75C65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FF9A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2119B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48ED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7D2A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0F6B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F7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5B4B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5F74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901486">
      <w:pPr>
        <w:pStyle w:val="2"/>
      </w:pPr>
    </w:p>
    <w:p w14:paraId="5219AEC5">
      <w:pPr>
        <w:pStyle w:val="2"/>
      </w:pPr>
    </w:p>
    <w:p w14:paraId="347DC0C1">
      <w:pPr>
        <w:pStyle w:val="2"/>
      </w:pPr>
    </w:p>
    <w:p w14:paraId="5BAB9B0A">
      <w:pPr>
        <w:pStyle w:val="2"/>
      </w:pPr>
    </w:p>
    <w:p w14:paraId="1D5E6C61">
      <w:pPr>
        <w:pStyle w:val="2"/>
      </w:pPr>
    </w:p>
    <w:p w14:paraId="1F1C30EE">
      <w:pPr>
        <w:pStyle w:val="2"/>
      </w:pPr>
    </w:p>
    <w:p w14:paraId="4DABE247">
      <w:pPr>
        <w:pStyle w:val="2"/>
      </w:pPr>
    </w:p>
    <w:p w14:paraId="5CAE533A">
      <w:pPr>
        <w:pStyle w:val="2"/>
      </w:pPr>
    </w:p>
    <w:p w14:paraId="1FA59DC0">
      <w:pPr>
        <w:pStyle w:val="2"/>
      </w:pPr>
    </w:p>
    <w:p w14:paraId="1D42694D">
      <w:pPr>
        <w:pStyle w:val="2"/>
      </w:pPr>
    </w:p>
    <w:p w14:paraId="1D0DEA85">
      <w:pPr>
        <w:pStyle w:val="2"/>
      </w:pPr>
    </w:p>
    <w:p w14:paraId="7F86A241">
      <w:pPr>
        <w:pStyle w:val="2"/>
      </w:pPr>
    </w:p>
    <w:p w14:paraId="1D117807">
      <w:pPr>
        <w:pStyle w:val="2"/>
      </w:pPr>
    </w:p>
    <w:p w14:paraId="040D80E0">
      <w:pPr>
        <w:pStyle w:val="2"/>
      </w:pPr>
    </w:p>
    <w:p w14:paraId="1FFBDA1D">
      <w:pPr>
        <w:pStyle w:val="2"/>
      </w:pPr>
    </w:p>
    <w:p w14:paraId="6D112657">
      <w:pPr>
        <w:pStyle w:val="2"/>
      </w:pPr>
    </w:p>
    <w:p w14:paraId="566016A7">
      <w:pPr>
        <w:pStyle w:val="2"/>
      </w:pPr>
    </w:p>
    <w:p w14:paraId="63D1537D">
      <w:pPr>
        <w:pStyle w:val="2"/>
      </w:pPr>
    </w:p>
    <w:p w14:paraId="3704649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278B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B0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8F7A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764AC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D975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EB18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285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B337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C2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3D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C3F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D5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DC8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8A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28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0E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F6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244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62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6BE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40E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2D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E01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1F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65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7B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28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38B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A7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30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3BE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66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BBA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50D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A3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A7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BB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AEF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78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01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70F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B3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B47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E8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B1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DB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A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5FF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CAC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0B2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004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AB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24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8B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E5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32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CC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1BB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ED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69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71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7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3C0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797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C8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A6D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7D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D2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C1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6F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C5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84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743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FA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73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576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3C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C19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C7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6BE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2A57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A3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E8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B4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0A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73B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2A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EA2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88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520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8EF6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F3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187EFD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08B9F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119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431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49D5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8CE5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962CD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E03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B8AF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FBD2F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0302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9A8D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A72C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48D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BC295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27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B9837C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DA6DD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217156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1285</Words>
  <Characters>1689</Characters>
  <Lines>9</Lines>
  <Paragraphs>2</Paragraphs>
  <TotalTime>0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2025-10-13T01:54:43Z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