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深圳市翰林汇实业有限公司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20873-2025-QEO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深圳市福田区华强北街道荔村社区华强北路3012号赛格科技园3栋5层505</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深圳市福田区华强北街道荔村社区华强北路3012号赛格科技园3栋5层505</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张艳芳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13682591609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12</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caiwu@sz-hanlinhui.com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2025年06月18日 08:30至2025年06月18日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E:计算机软硬件及配件的销售所涉及场所的相关环境管理活动</w:t>
            </w:r>
          </w:p>
          <w:p>
            <w:pPr>
              <w:tabs>
                <w:tab w:val="left" w:pos="0"/>
              </w:tabs>
              <w:jc w:val="left"/>
              <w:rPr>
                <w:rFonts w:hint="eastAsia"/>
                <w:sz w:val="21"/>
                <w:szCs w:val="21"/>
              </w:rPr>
            </w:pPr>
            <w:r>
              <w:rPr>
                <w:rFonts w:hint="eastAsia"/>
                <w:sz w:val="21"/>
                <w:szCs w:val="21"/>
              </w:rPr>
              <w:t>Q:计算机软硬件及配件的销售</w:t>
            </w:r>
          </w:p>
          <w:p>
            <w:pPr>
              <w:tabs>
                <w:tab w:val="left" w:pos="0"/>
              </w:tabs>
              <w:jc w:val="left"/>
              <w:rPr>
                <w:rFonts w:hint="eastAsia"/>
                <w:sz w:val="21"/>
                <w:szCs w:val="21"/>
              </w:rPr>
            </w:pPr>
            <w:r>
              <w:rPr>
                <w:rFonts w:hint="eastAsia"/>
                <w:sz w:val="21"/>
                <w:szCs w:val="21"/>
              </w:rPr>
              <w:t>O:计算机软硬件及配件的销售所涉及场所的相关职业健康安全管理活动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E:29.09.01,Q:29.09.01,O:29.09.01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王邦权</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2024-N1QMS-1495970</w:t>
            </w:r>
          </w:p>
        </w:tc>
        <w:tc>
          <w:tcPr>
            <w:tcW w:w="3684" w:type="dxa"/>
            <w:gridSpan w:val="9"/>
            <w:vAlign w:val="center"/>
          </w:tcPr>
          <w:p w14:paraId="69711AD9">
            <w:pPr>
              <w:jc w:val="center"/>
              <w:rPr>
                <w:sz w:val="21"/>
                <w:szCs w:val="21"/>
              </w:rPr>
            </w:pPr>
            <w:r>
              <w:t>29.09.01</w:t>
            </w:r>
          </w:p>
        </w:tc>
        <w:tc>
          <w:tcPr>
            <w:tcW w:w="1560" w:type="dxa"/>
            <w:gridSpan w:val="2"/>
            <w:vAlign w:val="center"/>
          </w:tcPr>
          <w:p w14:paraId="27CBF787">
            <w:pPr>
              <w:jc w:val="center"/>
              <w:rPr>
                <w:sz w:val="21"/>
                <w:szCs w:val="21"/>
              </w:rPr>
            </w:pPr>
            <w:r>
              <w:t>13330355820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2025-N1EMS-1495970</w:t>
            </w:r>
          </w:p>
        </w:tc>
        <w:tc>
          <w:tcPr>
            <w:tcW w:w="3684" w:type="dxa"/>
            <w:gridSpan w:val="9"/>
            <w:vAlign w:val="center"/>
          </w:tcPr>
          <w:p>
            <w:pPr>
              <w:jc w:val="center"/>
            </w:pPr>
            <w:r>
              <w:t>29.09.01</w:t>
            </w:r>
          </w:p>
        </w:tc>
        <w:tc>
          <w:tcPr>
            <w:tcW w:w="1560" w:type="dxa"/>
            <w:gridSpan w:val="2"/>
            <w:vAlign w:val="center"/>
          </w:tcPr>
          <w:p>
            <w:pPr>
              <w:jc w:val="center"/>
            </w:pPr>
            <w:r>
              <w:t>13330355820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2024-N1OHSMS-1495970</w:t>
            </w:r>
          </w:p>
        </w:tc>
        <w:tc>
          <w:tcPr>
            <w:tcW w:w="3684" w:type="dxa"/>
            <w:gridSpan w:val="9"/>
            <w:vAlign w:val="center"/>
          </w:tcPr>
          <w:p>
            <w:pPr>
              <w:jc w:val="center"/>
            </w:pPr>
            <w:r>
              <w:t>29.09.01</w:t>
            </w:r>
          </w:p>
        </w:tc>
        <w:tc>
          <w:tcPr>
            <w:tcW w:w="1560" w:type="dxa"/>
            <w:gridSpan w:val="2"/>
            <w:vAlign w:val="center"/>
          </w:tcPr>
          <w:p>
            <w:pPr>
              <w:jc w:val="center"/>
            </w:pPr>
            <w:r>
              <w:t>13330355820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8714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王邦权</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098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