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0589-2019-EO</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嘉兴跃枫管业有限公司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r>
        <w:rPr>
          <w:b/>
          <w:color w:val="000000" w:themeColor="text1"/>
          <w:sz w:val="22"/>
          <w:szCs w:val="22"/>
          <w:u w:val="single"/>
        </w:rPr>
        <w:t>Jiaxing Yuefeng Pipe Co., Ltd</w:t>
      </w:r>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浙江省嘉兴市嘉善县天凝镇诚康路118号内1号厂房第5车间</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314100</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浙江省嘉兴市嘉善县天凝镇诚康路118号内1号厂房第5车间</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314100</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91330421069246711M</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0573-84951715</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季明跃</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季明跃</w:t>
      </w:r>
      <w:bookmarkEnd w:id="11"/>
      <w:r>
        <w:rPr>
          <w:rFonts w:hint="eastAsia"/>
          <w:b/>
          <w:color w:val="000000" w:themeColor="text1"/>
          <w:sz w:val="22"/>
          <w:szCs w:val="22"/>
        </w:rPr>
        <w:t>组织人数：</w:t>
      </w:r>
      <w:bookmarkStart w:id="12" w:name="企业人数"/>
      <w:r>
        <w:rPr>
          <w:b/>
          <w:color w:val="000000" w:themeColor="text1"/>
          <w:sz w:val="22"/>
          <w:szCs w:val="22"/>
        </w:rPr>
        <w:t>15</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E：GB/T 24001-2016/ISO14001:2015,O：ISO 45001：2018,Q：GB/T19001-2016/ISO9001:2015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E:补充,O:补充,Q:补充</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E：聚乙烯管（塑钢缠绕管、缠绕结构壁管）的生产及其所涉及的环境管理活动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O：聚乙烯（塑钢缠绕管、缠绕结构壁管）的生产及其所涉及的职业健康安全管理活动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Q：聚乙烯管（塑钢缠绕管、缠绕结构壁管）的生产</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