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中迅商旅（北京）投资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8-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