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ascii="宋体" w:hAnsi="宋体" w:cs="宋体"/>
                <w:color w:val="000000"/>
                <w:szCs w:val="24"/>
                <w:lang w:val="en-US" w:eastAsia="zh-CN"/>
              </w:rPr>
              <w:t xml:space="preserve">受审核部门：管理层  </w:t>
            </w:r>
            <w:r>
              <w:rPr>
                <w:rFonts w:hint="eastAsia"/>
                <w:sz w:val="24"/>
                <w:szCs w:val="24"/>
                <w:lang w:val="en-US" w:eastAsia="zh-CN"/>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主管领导：</w:t>
            </w:r>
            <w:r>
              <w:rPr>
                <w:rFonts w:hint="eastAsia" w:ascii="宋体" w:hAnsi="宋体" w:cs="宋体"/>
                <w:color w:val="000000"/>
                <w:szCs w:val="24"/>
                <w:lang w:val="en-US" w:eastAsia="zh-CN"/>
              </w:rPr>
              <w:t xml:space="preserve">田永山    </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陪同人员：</w:t>
            </w:r>
            <w:r>
              <w:rPr>
                <w:rFonts w:hint="eastAsia" w:ascii="宋体" w:hAnsi="宋体" w:cs="宋体"/>
                <w:color w:val="000000"/>
                <w:szCs w:val="24"/>
                <w:lang w:val="en-US" w:eastAsia="zh-CN"/>
              </w:rPr>
              <w:t>林志明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ascii="宋体" w:hAnsi="宋体" w:cs="宋体"/>
                <w:color w:val="000000"/>
                <w:szCs w:val="24"/>
              </w:rPr>
              <w:t>审核员：</w:t>
            </w:r>
            <w:r>
              <w:rPr>
                <w:rFonts w:hint="eastAsia" w:ascii="宋体" w:hAnsi="宋体" w:cs="宋体"/>
                <w:color w:val="000000"/>
                <w:szCs w:val="24"/>
                <w:lang w:val="en-US" w:eastAsia="zh-CN"/>
              </w:rPr>
              <w:t xml:space="preserve">李林          </w:t>
            </w:r>
            <w:r>
              <w:rPr>
                <w:rFonts w:hint="eastAsia" w:ascii="宋体" w:hAnsi="宋体" w:cs="宋体"/>
                <w:color w:val="000000"/>
                <w:szCs w:val="24"/>
              </w:rPr>
              <w:t xml:space="preserve">  审核时间：</w:t>
            </w:r>
            <w:r>
              <w:rPr>
                <w:rFonts w:hint="eastAsia" w:ascii="宋体" w:hAnsi="宋体" w:cs="宋体"/>
                <w:color w:val="000000"/>
                <w:szCs w:val="24"/>
                <w:lang w:eastAsia="zh-CN"/>
              </w:rPr>
              <w:t>2021.04.09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ascii="宋体" w:hAnsi="宋体" w:cs="宋体"/>
                <w:color w:val="000000"/>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960" w:type="dxa"/>
          </w:tcPr>
          <w:p>
            <w:r>
              <w:rPr>
                <w:rFonts w:hint="eastAsia"/>
                <w:b/>
              </w:rPr>
              <w:t>4.1</w:t>
            </w:r>
          </w:p>
        </w:tc>
        <w:tc>
          <w:tcPr>
            <w:tcW w:w="10004"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现场询问总经理，公司确定了与本公司质量目标和战略方向相关并影响实现质量管理体系预期结果的各种内部因素（如公司的价值观、文化、知识、绩效等相关因素）和外部因素（国家、地区和当地的各种法律法规、技术、竞争、文化和社会因素等）。这些因素包括了需要考虑的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经营范围：</w:t>
            </w:r>
            <w:r>
              <w:rPr>
                <w:rFonts w:hint="eastAsia" w:ascii="宋体" w:hAnsi="宋体"/>
              </w:rPr>
              <w:t>橡胶件的制造</w:t>
            </w:r>
            <w:r>
              <w:rPr>
                <w:rFonts w:hint="eastAsia" w:ascii="宋体" w:hAnsi="宋体" w:cs="宋体"/>
                <w:color w:val="000000"/>
                <w:szCs w:val="24"/>
              </w:rPr>
              <w:t>。总经理确定与本公司目标和战略方向相关并影响实现体系预期结果的各种内部因素（公司的价值观、文化、知识、绩效等相关因素）和外部因素（国家和当地的各种法律法规、技术、竞争等）。这些因素包括了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jc w:val="left"/>
              <w:rPr>
                <w:rFonts w:ascii="宋体" w:hAnsi="宋体" w:cs="宋体"/>
                <w:szCs w:val="21"/>
              </w:rPr>
            </w:pPr>
            <w:r>
              <w:rPr>
                <w:rFonts w:hint="eastAsia" w:ascii="宋体" w:hAnsi="宋体" w:cs="宋体"/>
                <w:color w:val="000000"/>
                <w:szCs w:val="24"/>
              </w:rPr>
              <w:t>目前情况：设备配套齐全；不利情况：部分设备老旧；整改决策：加强设备日常维护，必要时更新设备；</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960" w:type="dxa"/>
            <w:vAlign w:val="center"/>
          </w:tcPr>
          <w:p>
            <w:pPr>
              <w:rPr>
                <w:b/>
                <w:szCs w:val="21"/>
              </w:rPr>
            </w:pPr>
            <w:r>
              <w:rPr>
                <w:rFonts w:hint="eastAsia"/>
                <w:b/>
              </w:rPr>
              <w:t>4.2</w:t>
            </w:r>
          </w:p>
        </w:tc>
        <w:tc>
          <w:tcPr>
            <w:tcW w:w="10004"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公司确定的相关方有员工、银行、主管部门、供应商、客户等。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w:t>
            </w:r>
            <w:r>
              <w:rPr>
                <w:rFonts w:hint="eastAsia" w:ascii="宋体" w:hAnsi="宋体" w:cs="宋体"/>
                <w:color w:val="000000"/>
                <w:szCs w:val="24"/>
                <w:lang w:eastAsia="zh-CN"/>
              </w:rPr>
              <w:t>会议</w:t>
            </w:r>
            <w:r>
              <w:rPr>
                <w:rFonts w:hint="eastAsia" w:ascii="宋体" w:hAnsi="宋体" w:cs="宋体"/>
                <w:color w:val="000000"/>
                <w:szCs w:val="24"/>
              </w:rPr>
              <w:t>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查见《相关方要求识别和控制》</w:t>
            </w:r>
            <w:r>
              <w:rPr>
                <w:rFonts w:hint="eastAsia" w:ascii="宋体" w:hAnsi="宋体" w:cs="宋体"/>
                <w:color w:val="000000"/>
                <w:szCs w:val="24"/>
                <w:lang w:eastAsia="zh-CN"/>
              </w:rPr>
              <w:t>其中</w:t>
            </w:r>
            <w:r>
              <w:rPr>
                <w:rFonts w:hint="eastAsia" w:ascii="宋体" w:hAnsi="宋体" w:cs="宋体"/>
                <w:color w:val="000000"/>
                <w:szCs w:val="24"/>
              </w:rPr>
              <w:t>相关方：有员工、银行、主管部门、供应商、客户等。</w:t>
            </w:r>
          </w:p>
          <w:p>
            <w:pPr>
              <w:spacing w:line="360" w:lineRule="auto"/>
              <w:ind w:firstLine="420" w:firstLineChars="200"/>
              <w:rPr>
                <w:rFonts w:ascii="宋体" w:hAnsi="宋体" w:cs="宋体"/>
                <w:color w:val="000000"/>
                <w:szCs w:val="24"/>
              </w:rPr>
            </w:pPr>
            <w:r>
              <w:rPr>
                <w:rFonts w:hint="eastAsia" w:ascii="宋体" w:hAnsi="宋体" w:cs="宋体"/>
                <w:color w:val="000000"/>
                <w:szCs w:val="24"/>
                <w:lang w:eastAsia="zh-CN"/>
              </w:rPr>
              <w:t>顾客的</w:t>
            </w:r>
            <w:r>
              <w:rPr>
                <w:rFonts w:hint="eastAsia" w:ascii="宋体" w:hAnsi="宋体" w:cs="宋体"/>
                <w:color w:val="000000"/>
                <w:szCs w:val="24"/>
              </w:rPr>
              <w:t>需求和期望：产品质量符合顾客要求、及时交货、价格合理、服务及时、通过ISO9001:2015。</w:t>
            </w:r>
          </w:p>
          <w:p>
            <w:pPr>
              <w:spacing w:line="400" w:lineRule="exact"/>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trPr>
        <w:tc>
          <w:tcPr>
            <w:tcW w:w="2160" w:type="dxa"/>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rPr>
                <w:b/>
                <w:szCs w:val="21"/>
              </w:rPr>
            </w:pPr>
            <w:r>
              <w:rPr>
                <w:rFonts w:hint="eastAsia"/>
                <w:b/>
              </w:rPr>
              <w:t>4.3</w:t>
            </w:r>
          </w:p>
        </w:tc>
        <w:tc>
          <w:tcPr>
            <w:tcW w:w="10004" w:type="dxa"/>
          </w:tcPr>
          <w:p>
            <w:pPr>
              <w:spacing w:line="360" w:lineRule="auto"/>
              <w:rPr>
                <w:rFonts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420" w:firstLineChars="200"/>
              <w:rPr>
                <w:rFonts w:hint="eastAsia" w:ascii="宋体" w:hAnsi="宋体"/>
                <w:szCs w:val="21"/>
                <w:highlight w:val="none"/>
              </w:rPr>
            </w:pPr>
            <w:r>
              <w:rPr>
                <w:rFonts w:hint="eastAsia" w:ascii="宋体" w:hAnsi="宋体"/>
                <w:szCs w:val="21"/>
              </w:rPr>
              <w:t>橡胶件的</w:t>
            </w:r>
            <w:r>
              <w:rPr>
                <w:rFonts w:hint="eastAsia" w:ascii="宋体" w:hAnsi="宋体"/>
                <w:szCs w:val="21"/>
                <w:highlight w:val="none"/>
              </w:rPr>
              <w:t xml:space="preserve">制造 </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经识别，组织依据ISO9001：2015版标准的要求建立、实施、维护质量管理体系，符合标准要求。</w:t>
            </w:r>
          </w:p>
          <w:p>
            <w:pPr>
              <w:spacing w:line="360" w:lineRule="auto"/>
              <w:rPr>
                <w:rFonts w:hint="eastAsia" w:ascii="宋体" w:hAnsi="宋体"/>
                <w:highlight w:val="none"/>
                <w:lang w:val="en-US" w:eastAsia="zh-CN"/>
              </w:rPr>
            </w:pPr>
            <w:r>
              <w:rPr>
                <w:rFonts w:hint="eastAsia" w:ascii="宋体" w:hAnsi="宋体" w:cs="宋体"/>
                <w:szCs w:val="21"/>
                <w:highlight w:val="none"/>
              </w:rPr>
              <w:t>---不适用条款：8.3条款，</w:t>
            </w:r>
            <w:r>
              <w:rPr>
                <w:rFonts w:hint="eastAsia" w:ascii="宋体" w:hAnsi="宋体" w:eastAsia="宋体"/>
                <w:szCs w:val="22"/>
                <w:highlight w:val="none"/>
                <w:lang w:eastAsia="zh-CN"/>
              </w:rPr>
              <w:t>公司的产品按图纸及客户要求</w:t>
            </w:r>
            <w:r>
              <w:rPr>
                <w:rFonts w:hint="eastAsia" w:ascii="宋体" w:hAnsi="宋体"/>
                <w:szCs w:val="22"/>
                <w:highlight w:val="none"/>
                <w:lang w:eastAsia="zh-CN"/>
              </w:rPr>
              <w:t>、提供的模具和</w:t>
            </w:r>
            <w:r>
              <w:rPr>
                <w:rFonts w:hint="eastAsia" w:ascii="宋体" w:hAnsi="宋体" w:eastAsia="宋体"/>
                <w:szCs w:val="22"/>
                <w:highlight w:val="none"/>
                <w:lang w:eastAsia="zh-CN"/>
              </w:rPr>
              <w:t>相关标准进行生产，生产工艺固定成熟，整个生产过程不涉及设计新产品的内容。</w:t>
            </w:r>
            <w:r>
              <w:rPr>
                <w:rFonts w:hint="eastAsia" w:ascii="宋体" w:hAnsi="宋体" w:eastAsia="宋体"/>
                <w:szCs w:val="22"/>
                <w:highlight w:val="none"/>
                <w:lang w:val="en-US" w:eastAsia="zh-CN"/>
              </w:rPr>
              <w:t>8.3条款的不</w:t>
            </w:r>
            <w:r>
              <w:rPr>
                <w:rFonts w:hint="eastAsia" w:ascii="宋体" w:hAnsi="宋体"/>
                <w:highlight w:val="none"/>
                <w:lang w:val="en-US" w:eastAsia="zh-CN"/>
              </w:rPr>
              <w:t>适用不影响组织提供满足顾客要求及法律法规要求得产品。</w:t>
            </w:r>
          </w:p>
          <w:p>
            <w:pPr>
              <w:spacing w:line="360" w:lineRule="auto"/>
              <w:rPr>
                <w:rFonts w:hint="eastAsia" w:ascii="宋体" w:hAnsi="宋体" w:eastAsia="宋体" w:cs="宋体"/>
                <w:szCs w:val="24"/>
                <w:highlight w:val="none"/>
                <w:lang w:eastAsia="zh-CN"/>
              </w:rPr>
            </w:pPr>
            <w:r>
              <w:rPr>
                <w:rFonts w:hint="eastAsia" w:ascii="宋体" w:hAnsi="宋体" w:cs="宋体"/>
                <w:szCs w:val="24"/>
                <w:highlight w:val="none"/>
              </w:rPr>
              <w:t>注册地址：</w:t>
            </w:r>
            <w:r>
              <w:rPr>
                <w:rFonts w:hint="eastAsia"/>
                <w:highlight w:val="none"/>
                <w:lang w:eastAsia="zh-CN"/>
              </w:rPr>
              <w:t>射洪县武安开发区磨嘴村九组</w:t>
            </w:r>
          </w:p>
          <w:p>
            <w:pPr>
              <w:spacing w:line="360" w:lineRule="auto"/>
              <w:rPr>
                <w:rFonts w:hint="eastAsia" w:ascii="宋体" w:hAnsi="宋体" w:eastAsia="宋体" w:cs="宋体"/>
                <w:szCs w:val="24"/>
                <w:highlight w:val="none"/>
                <w:lang w:eastAsia="zh-CN"/>
              </w:rPr>
            </w:pPr>
            <w:r>
              <w:rPr>
                <w:rFonts w:hint="eastAsia" w:ascii="宋体" w:hAnsi="宋体" w:cs="宋体"/>
                <w:szCs w:val="24"/>
                <w:highlight w:val="none"/>
              </w:rPr>
              <w:t>生产/经营地址：</w:t>
            </w:r>
            <w:r>
              <w:rPr>
                <w:rFonts w:hint="eastAsia"/>
                <w:highlight w:val="none"/>
                <w:lang w:eastAsia="zh-CN"/>
              </w:rPr>
              <w:t>射洪县武安开发区磨嘴村九组</w:t>
            </w:r>
          </w:p>
          <w:p>
            <w:pPr>
              <w:spacing w:line="360" w:lineRule="auto"/>
              <w:rPr>
                <w:rFonts w:hint="eastAsia" w:ascii="宋体" w:hAnsi="宋体" w:cs="宋体"/>
                <w:szCs w:val="24"/>
              </w:rPr>
            </w:pP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rPr>
                <w:b/>
                <w:szCs w:val="21"/>
              </w:rPr>
            </w:pPr>
            <w:r>
              <w:rPr>
                <w:rFonts w:hint="eastAsia"/>
                <w:b/>
              </w:rPr>
              <w:t>4.4</w:t>
            </w:r>
          </w:p>
        </w:tc>
        <w:tc>
          <w:tcPr>
            <w:tcW w:w="10004" w:type="dxa"/>
          </w:tcPr>
          <w:p>
            <w:pPr>
              <w:spacing w:line="360" w:lineRule="auto"/>
              <w:ind w:firstLine="420" w:firstLineChars="200"/>
              <w:rPr>
                <w:rFonts w:hint="eastAsia" w:ascii="宋体" w:hAnsi="宋体" w:cs="宋体"/>
                <w:szCs w:val="24"/>
              </w:rPr>
            </w:pPr>
            <w:r>
              <w:rPr>
                <w:rFonts w:hint="eastAsia" w:ascii="宋体" w:hAnsi="宋体" w:cs="宋体"/>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szCs w:val="24"/>
              </w:rPr>
            </w:pPr>
            <w:r>
              <w:rPr>
                <w:rFonts w:hint="eastAsia" w:ascii="宋体" w:hAnsi="宋体" w:cs="宋体"/>
                <w:szCs w:val="24"/>
              </w:rPr>
              <w:t>组织制定有管理评审控制程序，定期进行体系评审，必要时变更过程，以确保过程持续产生公司期望的结果。</w:t>
            </w:r>
          </w:p>
          <w:p>
            <w:pPr>
              <w:spacing w:line="360" w:lineRule="auto"/>
              <w:ind w:firstLine="420" w:firstLineChars="200"/>
              <w:rPr>
                <w:rFonts w:ascii="宋体" w:hAnsi="宋体" w:cs="宋体"/>
                <w:szCs w:val="24"/>
              </w:rPr>
            </w:pPr>
            <w:r>
              <w:rPr>
                <w:rFonts w:hint="eastAsia" w:ascii="宋体" w:hAnsi="宋体" w:cs="宋体"/>
                <w:szCs w:val="24"/>
              </w:rPr>
              <w:t>经现场确认，生产过程中</w:t>
            </w:r>
            <w:r>
              <w:rPr>
                <w:rFonts w:hint="eastAsia" w:ascii="宋体" w:hAnsi="宋体" w:cs="宋体"/>
                <w:szCs w:val="24"/>
                <w:lang w:eastAsia="zh-CN"/>
              </w:rPr>
              <w:t>关键过程为：</w:t>
            </w:r>
            <w:r>
              <w:rPr>
                <w:rFonts w:hint="eastAsia" w:ascii="宋体" w:hAnsi="宋体" w:cs="宋体"/>
                <w:szCs w:val="24"/>
                <w:lang w:val="en-US" w:eastAsia="zh-CN"/>
              </w:rPr>
              <w:t xml:space="preserve">混炼、返炼过程   </w:t>
            </w:r>
            <w:r>
              <w:rPr>
                <w:rFonts w:hint="eastAsia" w:ascii="宋体" w:hAnsi="宋体" w:cs="宋体"/>
                <w:szCs w:val="24"/>
                <w:lang w:eastAsia="zh-CN"/>
              </w:rPr>
              <w:t>特殊</w:t>
            </w:r>
            <w:r>
              <w:rPr>
                <w:rFonts w:hint="eastAsia" w:ascii="宋体" w:hAnsi="宋体" w:cs="宋体"/>
                <w:szCs w:val="24"/>
              </w:rPr>
              <w:t>过程</w:t>
            </w:r>
            <w:r>
              <w:rPr>
                <w:rFonts w:hint="eastAsia" w:ascii="宋体" w:hAnsi="宋体" w:cs="宋体"/>
                <w:szCs w:val="24"/>
                <w:lang w:eastAsia="zh-CN"/>
              </w:rPr>
              <w:t>：硫化定型，无外包过程。</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960" w:type="dxa"/>
            <w:vAlign w:val="center"/>
          </w:tcPr>
          <w:p>
            <w:pPr>
              <w:rPr>
                <w:b/>
                <w:szCs w:val="21"/>
              </w:rPr>
            </w:pPr>
            <w:r>
              <w:rPr>
                <w:rFonts w:hint="eastAsia"/>
                <w:b/>
              </w:rPr>
              <w:t>5.1</w:t>
            </w:r>
          </w:p>
        </w:tc>
        <w:tc>
          <w:tcPr>
            <w:tcW w:w="10004" w:type="dxa"/>
          </w:tcPr>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总经理：</w:t>
            </w:r>
            <w:r>
              <w:rPr>
                <w:rFonts w:hint="eastAsia" w:ascii="宋体" w:hAnsi="宋体" w:cs="宋体"/>
                <w:color w:val="000000"/>
                <w:szCs w:val="24"/>
                <w:lang w:eastAsia="zh-CN"/>
              </w:rPr>
              <w:t>田永山</w:t>
            </w:r>
            <w:r>
              <w:rPr>
                <w:rFonts w:hint="eastAsia" w:ascii="宋体" w:hAnsi="宋体" w:cs="宋体"/>
                <w:color w:val="000000"/>
                <w:szCs w:val="24"/>
              </w:rPr>
              <w:t xml:space="preserve">    组织代表：</w:t>
            </w:r>
            <w:r>
              <w:rPr>
                <w:rFonts w:hint="eastAsia" w:ascii="宋体" w:hAnsi="宋体" w:cs="宋体"/>
                <w:color w:val="000000"/>
                <w:szCs w:val="24"/>
                <w:lang w:val="en-US" w:eastAsia="zh-CN"/>
              </w:rPr>
              <w:t>董英明</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hint="eastAsia"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hint="eastAsia"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hint="eastAsia"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hint="eastAsia" w:ascii="宋体" w:hAnsi="宋体" w:cs="宋体"/>
                <w:szCs w:val="24"/>
              </w:rPr>
            </w:pPr>
            <w:r>
              <w:rPr>
                <w:rFonts w:hint="eastAsia" w:ascii="宋体" w:hAnsi="宋体" w:cs="宋体"/>
                <w:szCs w:val="24"/>
              </w:rPr>
              <w:t>不断强调负责人制度，并制定了各部门负责人的职责、权限，并在全公司宣贯。</w:t>
            </w:r>
          </w:p>
          <w:p>
            <w:pPr>
              <w:spacing w:line="360" w:lineRule="auto"/>
              <w:ind w:firstLine="480"/>
              <w:jc w:val="left"/>
              <w:rPr>
                <w:rFonts w:ascii="宋体" w:hAnsi="宋体" w:cs="宋体"/>
                <w:szCs w:val="21"/>
              </w:rPr>
            </w:pPr>
            <w:r>
              <w:rPr>
                <w:rFonts w:hint="eastAsia" w:ascii="宋体" w:hAnsi="宋体" w:cs="宋体"/>
                <w:szCs w:val="24"/>
              </w:rPr>
              <w:t xml:space="preserve">    基本符合要求。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960" w:type="dxa"/>
            <w:vAlign w:val="center"/>
          </w:tcPr>
          <w:p>
            <w:pPr>
              <w:rPr>
                <w:b/>
                <w:szCs w:val="22"/>
              </w:rPr>
            </w:pPr>
            <w:r>
              <w:rPr>
                <w:rFonts w:hint="eastAsia"/>
                <w:b/>
                <w:szCs w:val="22"/>
              </w:rPr>
              <w:t>5.1.2</w:t>
            </w:r>
          </w:p>
          <w:p>
            <w:pPr>
              <w:rPr>
                <w:b/>
                <w:szCs w:val="21"/>
              </w:rPr>
            </w:pP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5.2</w:t>
            </w:r>
          </w:p>
        </w:tc>
        <w:tc>
          <w:tcPr>
            <w:tcW w:w="10004" w:type="dxa"/>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pStyle w:val="8"/>
              <w:spacing w:before="0" w:beforeAutospacing="0" w:after="0" w:afterAutospacing="0" w:line="500" w:lineRule="exact"/>
              <w:ind w:firstLine="210" w:firstLineChars="100"/>
              <w:rPr>
                <w:rFonts w:hint="eastAsia" w:ascii="宋体" w:hAnsi="宋体" w:cs="宋体"/>
                <w:color w:val="000000"/>
                <w:szCs w:val="24"/>
              </w:rPr>
            </w:pPr>
            <w:r>
              <w:rPr>
                <w:rFonts w:hint="eastAsia" w:ascii="宋体" w:hAnsi="宋体" w:eastAsia="宋体" w:cs="宋体"/>
                <w:color w:val="000000"/>
                <w:kern w:val="2"/>
                <w:sz w:val="21"/>
                <w:szCs w:val="24"/>
                <w:lang w:val="en-US" w:eastAsia="zh-CN" w:bidi="ar-SA"/>
              </w:rPr>
              <w:t>“ 科技领先、质量为本、顾客至上、遵信守约</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5.3</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公司在建立管理体系之初，对各部门的职责权限进行了划分，在质量手册中确定了公司组织机构图，策划：</w:t>
            </w:r>
            <w:r>
              <w:rPr>
                <w:rFonts w:hint="eastAsia" w:ascii="宋体" w:hAnsi="宋体" w:cs="宋体"/>
                <w:color w:val="000000"/>
                <w:szCs w:val="24"/>
                <w:lang w:eastAsia="zh-CN"/>
              </w:rPr>
              <w:t>行政部</w:t>
            </w:r>
            <w:r>
              <w:rPr>
                <w:rFonts w:hint="eastAsia" w:ascii="宋体" w:hAnsi="宋体" w:cs="宋体"/>
                <w:color w:val="000000"/>
                <w:szCs w:val="24"/>
              </w:rPr>
              <w:t>、</w:t>
            </w:r>
            <w:r>
              <w:rPr>
                <w:rFonts w:hint="eastAsia" w:ascii="宋体" w:hAnsi="宋体" w:cs="宋体"/>
                <w:color w:val="000000"/>
                <w:szCs w:val="24"/>
                <w:lang w:eastAsia="zh-CN"/>
              </w:rPr>
              <w:t>市场部</w:t>
            </w:r>
            <w:r>
              <w:rPr>
                <w:rFonts w:hint="eastAsia" w:ascii="宋体" w:hAnsi="宋体" w:cs="宋体"/>
                <w:color w:val="000000"/>
                <w:szCs w:val="24"/>
              </w:rPr>
              <w:t>、</w:t>
            </w:r>
            <w:r>
              <w:rPr>
                <w:rFonts w:hint="eastAsia" w:ascii="宋体" w:hAnsi="宋体" w:cs="宋体"/>
                <w:color w:val="000000"/>
                <w:szCs w:val="24"/>
                <w:lang w:eastAsia="zh-CN"/>
              </w:rPr>
              <w:t>生产部</w:t>
            </w:r>
            <w:r>
              <w:rPr>
                <w:rFonts w:hint="eastAsia" w:ascii="宋体" w:hAnsi="宋体" w:cs="宋体"/>
                <w:color w:val="000000"/>
                <w:szCs w:val="24"/>
              </w:rPr>
              <w:t>等部门，对应每个部门有职能分配表，在5.3职责和权限中对各部门职责权限进行了规定，质量体系负责人由：</w:t>
            </w:r>
            <w:r>
              <w:rPr>
                <w:rFonts w:hint="eastAsia" w:ascii="宋体" w:hAnsi="宋体" w:cs="宋体"/>
                <w:color w:val="000000"/>
                <w:szCs w:val="24"/>
                <w:lang w:val="en-US" w:eastAsia="zh-CN"/>
              </w:rPr>
              <w:t>董英明</w:t>
            </w:r>
            <w:r>
              <w:rPr>
                <w:rFonts w:hint="eastAsia" w:ascii="宋体" w:hAnsi="宋体" w:cs="宋体"/>
                <w:color w:val="000000"/>
                <w:szCs w:val="24"/>
              </w:rPr>
              <w:t>负责，各部门基本清楚其职责，文件描述职责与实际基本符合。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color w:val="000000"/>
                <w:szCs w:val="24"/>
              </w:rPr>
              <w:t>组织发生变更时能保持体系的正常运行和完整性；</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spacing w:line="360" w:lineRule="auto"/>
              <w:rPr>
                <w:rFonts w:ascii="宋体" w:hAnsi="宋体"/>
                <w:szCs w:val="21"/>
              </w:rPr>
            </w:pPr>
          </w:p>
        </w:tc>
        <w:tc>
          <w:tcPr>
            <w:tcW w:w="960" w:type="dxa"/>
            <w:vAlign w:val="center"/>
          </w:tcPr>
          <w:p>
            <w:pPr>
              <w:rPr>
                <w:b/>
                <w:szCs w:val="21"/>
              </w:rPr>
            </w:pPr>
            <w:r>
              <w:rPr>
                <w:rFonts w:hint="eastAsia"/>
                <w:b/>
              </w:rPr>
              <w:t>6.1</w:t>
            </w:r>
            <w:r>
              <w:rPr>
                <w:szCs w:val="21"/>
              </w:rPr>
              <w:t xml:space="preserve"> </w:t>
            </w:r>
          </w:p>
        </w:tc>
        <w:tc>
          <w:tcPr>
            <w:tcW w:w="1000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szCs w:val="21"/>
              </w:rPr>
            </w:pPr>
            <w:r>
              <w:rPr>
                <w:rFonts w:hint="eastAsia" w:ascii="宋体" w:hAnsi="宋体" w:cs="宋体"/>
                <w:color w:val="000000"/>
                <w:szCs w:val="24"/>
              </w:rPr>
              <w:t xml:space="preserve"> 应对风险和机遇的措施与其对于产品和服务符合性的潜在影响相适应。</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960" w:type="dxa"/>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004" w:type="dxa"/>
          </w:tcPr>
          <w:p>
            <w:pPr>
              <w:spacing w:line="360" w:lineRule="auto"/>
              <w:jc w:val="left"/>
              <w:rPr>
                <w:rFonts w:hint="eastAsia" w:ascii="宋体" w:hAnsi="宋体"/>
                <w:sz w:val="21"/>
                <w:szCs w:val="21"/>
                <w:highlight w:val="none"/>
                <w:lang w:val="en-US" w:eastAsia="zh-CN"/>
              </w:rPr>
            </w:pPr>
            <w:r>
              <w:rPr>
                <w:rFonts w:hint="eastAsia" w:ascii="宋体" w:hAnsi="宋体" w:cs="宋体"/>
                <w:color w:val="000000"/>
                <w:szCs w:val="24"/>
              </w:rPr>
              <w:t>公</w:t>
            </w:r>
            <w:r>
              <w:rPr>
                <w:rFonts w:hint="eastAsia" w:ascii="宋体" w:hAnsi="宋体" w:cs="宋体"/>
                <w:color w:val="000000"/>
                <w:szCs w:val="24"/>
                <w:highlight w:val="none"/>
              </w:rPr>
              <w:t>司的质量目标</w:t>
            </w:r>
            <w:r>
              <w:rPr>
                <w:rFonts w:hint="eastAsia" w:ascii="宋体" w:hAnsi="宋体" w:cs="宋体"/>
                <w:color w:val="000000"/>
                <w:szCs w:val="24"/>
                <w:highlight w:val="none"/>
                <w:lang w:val="en-US" w:eastAsia="zh-CN"/>
              </w:rPr>
              <w:t>及完成情况</w:t>
            </w:r>
            <w:r>
              <w:rPr>
                <w:rFonts w:hint="eastAsia" w:ascii="宋体" w:hAnsi="宋体" w:cs="宋体"/>
                <w:color w:val="000000"/>
                <w:szCs w:val="24"/>
                <w:highlight w:val="none"/>
              </w:rPr>
              <w:t xml:space="preserve">： </w:t>
            </w:r>
          </w:p>
          <w:p>
            <w:pPr>
              <w:spacing w:line="360" w:lineRule="auto"/>
              <w:jc w:val="left"/>
              <w:rPr>
                <w:rFonts w:hint="default" w:ascii="宋体" w:hAnsi="宋体" w:cs="宋体"/>
                <w:color w:val="000000"/>
                <w:szCs w:val="24"/>
                <w:highlight w:val="none"/>
                <w:lang w:val="en-US" w:eastAsia="zh-CN"/>
              </w:rPr>
            </w:pPr>
            <w:r>
              <w:rPr>
                <w:rFonts w:hint="eastAsia" w:ascii="宋体" w:hAnsi="宋体" w:cs="宋体"/>
                <w:color w:val="000000"/>
                <w:szCs w:val="24"/>
                <w:highlight w:val="none"/>
                <w:lang w:val="en-US" w:eastAsia="zh-CN"/>
              </w:rPr>
              <w:t>1. 产品一次合格率达95%以上；   合格率100%</w:t>
            </w:r>
          </w:p>
          <w:p>
            <w:pPr>
              <w:spacing w:line="360" w:lineRule="auto"/>
              <w:jc w:val="left"/>
              <w:rPr>
                <w:rFonts w:hint="default" w:ascii="宋体" w:hAnsi="宋体" w:cs="宋体"/>
                <w:color w:val="000000"/>
                <w:szCs w:val="24"/>
                <w:highlight w:val="none"/>
                <w:lang w:val="en-US" w:eastAsia="zh-CN"/>
              </w:rPr>
            </w:pPr>
            <w:r>
              <w:rPr>
                <w:rFonts w:hint="eastAsia" w:ascii="宋体" w:hAnsi="宋体" w:cs="宋体"/>
                <w:color w:val="000000"/>
                <w:szCs w:val="24"/>
                <w:highlight w:val="none"/>
                <w:lang w:val="en-US" w:eastAsia="zh-CN"/>
              </w:rPr>
              <w:t xml:space="preserve">2. 产品出厂合格率达到100%；    合格率100%   </w:t>
            </w:r>
          </w:p>
          <w:p>
            <w:pPr>
              <w:spacing w:line="360" w:lineRule="auto"/>
              <w:jc w:val="left"/>
              <w:rPr>
                <w:rFonts w:hint="default" w:ascii="宋体" w:hAnsi="宋体" w:cs="宋体"/>
                <w:color w:val="000000"/>
                <w:szCs w:val="24"/>
                <w:highlight w:val="none"/>
                <w:lang w:val="en-US" w:eastAsia="zh-CN"/>
              </w:rPr>
            </w:pPr>
            <w:r>
              <w:rPr>
                <w:rFonts w:hint="eastAsia" w:ascii="宋体" w:hAnsi="宋体" w:cs="宋体"/>
                <w:color w:val="000000"/>
                <w:szCs w:val="24"/>
                <w:highlight w:val="none"/>
                <w:lang w:val="en-US" w:eastAsia="zh-CN"/>
              </w:rPr>
              <w:t>3. 顾客满意率达95%以上。      满意度97%</w:t>
            </w:r>
          </w:p>
          <w:p>
            <w:pPr>
              <w:pStyle w:val="2"/>
              <w:rPr>
                <w:rFonts w:hint="default"/>
                <w:lang w:val="en-US" w:eastAsia="zh-CN"/>
              </w:rPr>
            </w:pPr>
            <w:r>
              <w:rPr>
                <w:rFonts w:hint="eastAsia"/>
                <w:lang w:val="en-US" w:eastAsia="zh-CN"/>
              </w:rPr>
              <w:t>现场查看2020年7月-2021年2月质量目标统计，均达到质量目标要求。</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公司的上述质量目标与公司的质量方针保持了一致，包括了满足产品要求所需要的内容，可以测量。</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szCs w:val="21"/>
              </w:rPr>
            </w:pPr>
            <w:r>
              <w:rPr>
                <w:rFonts w:hint="eastAsia" w:ascii="宋体" w:hAnsi="宋体" w:cs="宋体"/>
                <w:szCs w:val="24"/>
              </w:rPr>
              <w:t>变更的策划</w:t>
            </w:r>
          </w:p>
        </w:tc>
        <w:tc>
          <w:tcPr>
            <w:tcW w:w="960" w:type="dxa"/>
            <w:vAlign w:val="top"/>
          </w:tcPr>
          <w:p>
            <w:pPr>
              <w:rPr>
                <w:rFonts w:ascii="宋体" w:hAnsi="宋体"/>
                <w:szCs w:val="21"/>
              </w:rPr>
            </w:pPr>
            <w:r>
              <w:rPr>
                <w:rFonts w:hint="eastAsia"/>
                <w:b/>
              </w:rPr>
              <w:t>6.3</w:t>
            </w:r>
          </w:p>
        </w:tc>
        <w:tc>
          <w:tcPr>
            <w:tcW w:w="10004" w:type="dxa"/>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公司体系建立运行以来没有发生变更的情况，当公司质量管理体系变更时，应考虑：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为了全过程控制，达到顾客要求，适应发展需要。</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公司体系文件管理手册、程序文件、内部审核、管理评审等均涵盖了公司的整个过程，</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公司资源包含了人员、设备、环境、资金等均能满足。</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spacing w:line="360" w:lineRule="atLeast"/>
              <w:rPr>
                <w:rFonts w:ascii="宋体" w:hAnsi="宋体"/>
                <w:szCs w:val="21"/>
              </w:rPr>
            </w:pPr>
            <w:r>
              <w:rPr>
                <w:rFonts w:hint="eastAsia" w:ascii="宋体" w:hAnsi="宋体" w:cs="宋体"/>
                <w:szCs w:val="21"/>
              </w:rPr>
              <w:t>公司责权分明，设置了行政部、生产部、</w:t>
            </w:r>
            <w:r>
              <w:rPr>
                <w:rFonts w:hint="eastAsia" w:ascii="宋体" w:hAnsi="宋体" w:cs="宋体"/>
                <w:szCs w:val="21"/>
                <w:lang w:val="en-US" w:eastAsia="zh-CN"/>
              </w:rPr>
              <w:t>市场</w:t>
            </w:r>
            <w:r>
              <w:rPr>
                <w:rFonts w:hint="eastAsia" w:ascii="宋体" w:hAnsi="宋体" w:cs="宋体"/>
                <w:szCs w:val="21"/>
              </w:rPr>
              <w:t>部等。</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960" w:type="dxa"/>
          </w:tcPr>
          <w:p>
            <w:pPr>
              <w:rPr>
                <w:rFonts w:ascii="宋体" w:hAnsi="宋体" w:cs="宋体"/>
                <w:szCs w:val="21"/>
              </w:rPr>
            </w:pPr>
            <w:r>
              <w:rPr>
                <w:rFonts w:hint="eastAsia"/>
                <w:b/>
              </w:rPr>
              <w:t>7.1.1</w:t>
            </w:r>
          </w:p>
        </w:tc>
        <w:tc>
          <w:tcPr>
            <w:tcW w:w="10004"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tLeast"/>
              <w:ind w:firstLine="420" w:firstLineChars="200"/>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960" w:type="dxa"/>
            <w:vAlign w:val="top"/>
          </w:tcPr>
          <w:p>
            <w:pPr>
              <w:rPr>
                <w:rFonts w:hint="eastAsia"/>
                <w:b/>
              </w:rPr>
            </w:pPr>
            <w:r>
              <w:rPr>
                <w:rFonts w:hint="eastAsia"/>
                <w:b/>
              </w:rPr>
              <w:t>7.1.6</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rPr>
                <w:rFonts w:hint="eastAsia"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1585"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2160" w:type="dxa"/>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szCs w:val="24"/>
              </w:rPr>
            </w:pPr>
            <w:r>
              <w:rPr>
                <w:rFonts w:hint="eastAsia" w:ascii="宋体" w:hAnsi="宋体" w:cs="宋体"/>
                <w:color w:val="000000"/>
                <w:szCs w:val="24"/>
              </w:rPr>
              <w:t>是否包括：沟通的职责、沟通对象、沟通内容、沟通时机、沟通方式？</w:t>
            </w:r>
          </w:p>
        </w:tc>
        <w:tc>
          <w:tcPr>
            <w:tcW w:w="960" w:type="dxa"/>
          </w:tcPr>
          <w:p>
            <w:pPr>
              <w:rPr>
                <w:b/>
              </w:rPr>
            </w:pPr>
            <w:r>
              <w:rPr>
                <w:rFonts w:hint="eastAsia"/>
                <w:b/>
              </w:rPr>
              <w:t>7.4</w:t>
            </w:r>
          </w:p>
        </w:tc>
        <w:tc>
          <w:tcPr>
            <w:tcW w:w="10004" w:type="dxa"/>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对顾客一般提出的问题，由售后人员负责解决，或公司派人到现场去查看，确属公司产品质量问题的，给与处理，采取退、换措施。</w:t>
            </w:r>
          </w:p>
          <w:p>
            <w:pPr>
              <w:spacing w:line="360" w:lineRule="auto"/>
              <w:ind w:firstLine="420" w:firstLineChars="200"/>
              <w:jc w:val="left"/>
              <w:rPr>
                <w:rFonts w:ascii="宋体" w:hAnsi="宋体" w:cs="宋体"/>
                <w:szCs w:val="24"/>
              </w:rPr>
            </w:pPr>
            <w:r>
              <w:rPr>
                <w:rFonts w:hint="eastAsia" w:ascii="宋体" w:hAnsi="宋体" w:cs="宋体"/>
                <w:color w:val="000000"/>
                <w:szCs w:val="24"/>
              </w:rPr>
              <w:t>自体系运行以来，没有发生严重的顾客投诉事件。</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ascii="宋体" w:hAnsi="宋体" w:cs="宋体"/>
                <w:szCs w:val="24"/>
              </w:rPr>
            </w:pPr>
          </w:p>
        </w:tc>
        <w:tc>
          <w:tcPr>
            <w:tcW w:w="960" w:type="dxa"/>
          </w:tcPr>
          <w:p>
            <w:pPr>
              <w:rPr>
                <w:b/>
              </w:rPr>
            </w:pPr>
            <w:r>
              <w:rPr>
                <w:rFonts w:hint="eastAsia"/>
                <w:b/>
              </w:rPr>
              <w:t>9.1.1</w:t>
            </w:r>
          </w:p>
        </w:tc>
        <w:tc>
          <w:tcPr>
            <w:tcW w:w="10004" w:type="dxa"/>
          </w:tcPr>
          <w:p>
            <w:pPr>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960" w:type="dxa"/>
          </w:tcPr>
          <w:p>
            <w:pPr>
              <w:rPr>
                <w:b/>
              </w:rPr>
            </w:pPr>
            <w:r>
              <w:rPr>
                <w:rFonts w:hint="eastAsia"/>
                <w:b/>
              </w:rPr>
              <w:t>9.3</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eastAsia" w:ascii="宋体" w:hAnsi="宋体"/>
                <w:kern w:val="0"/>
                <w:sz w:val="21"/>
                <w:szCs w:val="21"/>
              </w:rPr>
            </w:pPr>
            <w:r>
              <w:rPr>
                <w:rFonts w:hint="eastAsia" w:ascii="宋体" w:hAnsi="宋体" w:cs="宋体"/>
                <w:color w:val="000000"/>
                <w:szCs w:val="24"/>
              </w:rPr>
              <w:t>本次评审时间：</w:t>
            </w:r>
            <w:r>
              <w:rPr>
                <w:rFonts w:hint="eastAsia" w:ascii="宋体" w:hAnsi="宋体"/>
                <w:kern w:val="0"/>
                <w:sz w:val="21"/>
                <w:szCs w:val="21"/>
              </w:rPr>
              <w:t>20</w:t>
            </w:r>
            <w:r>
              <w:rPr>
                <w:rFonts w:hint="eastAsia" w:ascii="宋体" w:hAnsi="宋体"/>
                <w:kern w:val="0"/>
                <w:sz w:val="21"/>
                <w:szCs w:val="21"/>
                <w:lang w:val="en-US" w:eastAsia="zh-CN"/>
              </w:rPr>
              <w:t>21</w:t>
            </w:r>
            <w:r>
              <w:rPr>
                <w:rFonts w:hint="eastAsia" w:ascii="宋体" w:hAnsi="宋体"/>
                <w:kern w:val="0"/>
                <w:sz w:val="21"/>
                <w:szCs w:val="21"/>
              </w:rPr>
              <w:t>年</w:t>
            </w:r>
            <w:r>
              <w:rPr>
                <w:rFonts w:hint="eastAsia" w:ascii="宋体" w:hAnsi="宋体"/>
                <w:kern w:val="0"/>
                <w:sz w:val="21"/>
                <w:szCs w:val="21"/>
                <w:lang w:val="en-US" w:eastAsia="zh-CN"/>
              </w:rPr>
              <w:t>03</w:t>
            </w:r>
            <w:r>
              <w:rPr>
                <w:rFonts w:hint="eastAsia" w:ascii="宋体" w:hAnsi="宋体"/>
                <w:kern w:val="0"/>
                <w:sz w:val="21"/>
                <w:szCs w:val="21"/>
              </w:rPr>
              <w:t>月</w:t>
            </w:r>
            <w:r>
              <w:rPr>
                <w:rFonts w:hint="eastAsia" w:ascii="宋体" w:hAnsi="宋体"/>
                <w:kern w:val="0"/>
                <w:sz w:val="21"/>
                <w:szCs w:val="21"/>
                <w:lang w:val="en-US" w:eastAsia="zh-CN"/>
              </w:rPr>
              <w:t>20</w:t>
            </w:r>
            <w:r>
              <w:rPr>
                <w:rFonts w:hint="eastAsia" w:ascii="宋体" w:hAnsi="宋体"/>
                <w:kern w:val="0"/>
                <w:sz w:val="21"/>
                <w:szCs w:val="21"/>
              </w:rPr>
              <w:t>日</w:t>
            </w:r>
          </w:p>
          <w:p>
            <w:pPr>
              <w:spacing w:line="360" w:lineRule="auto"/>
              <w:ind w:firstLine="420" w:firstLineChars="200"/>
              <w:rPr>
                <w:rFonts w:hint="eastAsia" w:ascii="宋体" w:hAnsi="宋体" w:cs="宋体"/>
                <w:color w:val="000000"/>
                <w:szCs w:val="24"/>
                <w:lang w:eastAsia="zh-CN"/>
              </w:rPr>
            </w:pPr>
            <w:r>
              <w:rPr>
                <w:rFonts w:hint="eastAsia" w:ascii="宋体" w:hAnsi="宋体" w:cs="宋体"/>
                <w:color w:val="000000"/>
                <w:szCs w:val="24"/>
              </w:rPr>
              <w:t>主持人：</w:t>
            </w:r>
            <w:r>
              <w:rPr>
                <w:rFonts w:hint="eastAsia" w:ascii="宋体" w:hAnsi="宋体" w:cs="宋体"/>
                <w:color w:val="000000"/>
                <w:szCs w:val="24"/>
                <w:lang w:eastAsia="zh-CN"/>
              </w:rPr>
              <w:t>总经理</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提出改进需求：</w:t>
            </w:r>
          </w:p>
          <w:p>
            <w:pPr>
              <w:spacing w:line="360" w:lineRule="auto"/>
              <w:ind w:firstLine="420" w:firstLineChars="200"/>
              <w:rPr>
                <w:rFonts w:hint="eastAsia" w:ascii="宋体" w:hAnsi="宋体" w:cs="宋体"/>
                <w:szCs w:val="21"/>
              </w:rPr>
            </w:pPr>
            <w:r>
              <w:rPr>
                <w:rFonts w:hint="eastAsia" w:ascii="宋体" w:hAnsi="宋体" w:cs="宋体"/>
                <w:szCs w:val="21"/>
                <w:lang w:val="en-US" w:eastAsia="zh-CN"/>
              </w:rPr>
              <w:t>加强员工技能</w:t>
            </w:r>
            <w:r>
              <w:rPr>
                <w:rFonts w:hint="eastAsia" w:ascii="宋体" w:hAnsi="宋体" w:cs="宋体"/>
                <w:szCs w:val="21"/>
              </w:rPr>
              <w:t>培训。</w:t>
            </w:r>
          </w:p>
          <w:p>
            <w:pPr>
              <w:spacing w:line="360" w:lineRule="auto"/>
              <w:ind w:firstLine="420" w:firstLineChars="200"/>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960" w:type="dxa"/>
          </w:tcPr>
          <w:p>
            <w:pPr>
              <w:rPr>
                <w:b/>
              </w:rPr>
            </w:pPr>
            <w:r>
              <w:rPr>
                <w:rFonts w:hint="eastAsia"/>
                <w:b/>
              </w:rPr>
              <w:t>10.1</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公司制定系列程序文件《管理评审程序》、《不合格品管理程序》及《内部审核控制程序》</w:t>
            </w:r>
            <w:r>
              <w:rPr>
                <w:rFonts w:hint="eastAsia" w:ascii="宋体" w:hAnsi="宋体" w:cs="宋体"/>
                <w:color w:val="000000"/>
                <w:szCs w:val="24"/>
                <w:lang w:eastAsia="zh-CN"/>
              </w:rPr>
              <w:t>《</w:t>
            </w:r>
            <w:r>
              <w:rPr>
                <w:rFonts w:hint="eastAsia" w:ascii="宋体" w:hAnsi="宋体" w:cs="宋体"/>
                <w:color w:val="000000"/>
                <w:szCs w:val="24"/>
              </w:rPr>
              <w:t>纠正预防措施管理程序</w:t>
            </w:r>
            <w:r>
              <w:rPr>
                <w:rFonts w:hint="eastAsia" w:ascii="宋体" w:hAnsi="宋体" w:cs="宋体"/>
                <w:color w:val="000000"/>
                <w:szCs w:val="24"/>
                <w:lang w:eastAsia="zh-CN"/>
              </w:rPr>
              <w:t>》</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960" w:type="dxa"/>
          </w:tcPr>
          <w:p>
            <w:pPr>
              <w:rPr>
                <w:b/>
              </w:rPr>
            </w:pPr>
            <w:r>
              <w:rPr>
                <w:rFonts w:hint="eastAsia"/>
                <w:b/>
              </w:rPr>
              <w:t>10.3</w:t>
            </w:r>
          </w:p>
        </w:tc>
        <w:tc>
          <w:tcPr>
            <w:tcW w:w="10004" w:type="dxa"/>
          </w:tcPr>
          <w:p>
            <w:pPr>
              <w:ind w:firstLine="420" w:firstLineChars="200"/>
              <w:rPr>
                <w:rFonts w:ascii="宋体" w:hAnsi="宋体" w:cs="宋体"/>
                <w:szCs w:val="24"/>
              </w:rPr>
            </w:pPr>
            <w:r>
              <w:rPr>
                <w:rFonts w:hint="eastAsia" w:ascii="宋体" w:hAnsi="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上一次不符合验证</w:t>
            </w:r>
            <w:r>
              <w:rPr>
                <w:rFonts w:hint="eastAsia" w:ascii="宋体" w:hAnsi="宋体" w:cs="宋体"/>
                <w:szCs w:val="24"/>
              </w:rPr>
              <w:t>。</w:t>
            </w:r>
          </w:p>
        </w:tc>
        <w:tc>
          <w:tcPr>
            <w:tcW w:w="960" w:type="dxa"/>
          </w:tcPr>
          <w:p>
            <w:pPr>
              <w:rPr>
                <w:b/>
              </w:rPr>
            </w:pPr>
          </w:p>
        </w:tc>
        <w:tc>
          <w:tcPr>
            <w:tcW w:w="10004" w:type="dxa"/>
          </w:tcPr>
          <w:p>
            <w:pPr>
              <w:spacing w:line="360" w:lineRule="auto"/>
              <w:ind w:firstLine="420" w:firstLineChars="200"/>
              <w:rPr>
                <w:rFonts w:hint="eastAsia"/>
              </w:rPr>
            </w:pPr>
            <w:r>
              <w:rPr>
                <w:rFonts w:hint="eastAsia"/>
              </w:rPr>
              <w:t>现场确认，公司质量管理体系覆盖范围：橡胶件的制造。</w:t>
            </w:r>
          </w:p>
          <w:p>
            <w:pPr>
              <w:spacing w:line="360" w:lineRule="auto"/>
              <w:ind w:firstLine="420" w:firstLineChars="200"/>
              <w:rPr>
                <w:rFonts w:hint="eastAsia"/>
              </w:rPr>
            </w:pPr>
            <w:r>
              <w:rPr>
                <w:rFonts w:hint="eastAsia"/>
              </w:rPr>
              <w:t>提供营业执照（三证合一），检查有效，公司严格执行国标及行业要求和法律、法规要求。</w:t>
            </w:r>
          </w:p>
          <w:p>
            <w:pPr>
              <w:spacing w:line="360" w:lineRule="auto"/>
              <w:ind w:firstLine="420" w:firstLineChars="200"/>
              <w:rPr>
                <w:rFonts w:hint="eastAsia"/>
              </w:rPr>
            </w:pPr>
            <w:r>
              <w:rPr>
                <w:rFonts w:hint="eastAsia"/>
                <w:lang w:val="en-US" w:eastAsia="zh-CN"/>
              </w:rPr>
              <w:t>体系运行</w:t>
            </w:r>
            <w:r>
              <w:rPr>
                <w:rFonts w:hint="eastAsia"/>
              </w:rPr>
              <w:t>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lang w:val="en-US" w:eastAsia="zh-CN"/>
              </w:rPr>
            </w:pPr>
            <w:r>
              <w:rPr>
                <w:rFonts w:hint="eastAsia"/>
              </w:rPr>
              <w:t>该公司在</w:t>
            </w:r>
            <w:r>
              <w:rPr>
                <w:rFonts w:hint="eastAsia"/>
                <w:lang w:val="en-US" w:eastAsia="zh-CN"/>
              </w:rPr>
              <w:t>体系运行以</w:t>
            </w:r>
            <w:r>
              <w:rPr>
                <w:rFonts w:hint="eastAsia"/>
              </w:rPr>
              <w:t>来，无质量监督抽查情况</w:t>
            </w:r>
            <w:r>
              <w:rPr>
                <w:rFonts w:hint="eastAsia"/>
                <w:lang w:eastAsia="zh-CN"/>
              </w:rPr>
              <w:t>；</w:t>
            </w:r>
            <w:r>
              <w:rPr>
                <w:rFonts w:hint="eastAsia"/>
                <w:lang w:val="en-US" w:eastAsia="zh-CN"/>
              </w:rPr>
              <w:t>经现场验证上一次审核不符合条款7.1.5未出现同类情况发生。</w:t>
            </w:r>
          </w:p>
          <w:p>
            <w:pPr>
              <w:pStyle w:val="2"/>
              <w:rPr>
                <w:rFonts w:hint="default"/>
                <w:lang w:val="en-US" w:eastAsia="zh-CN"/>
              </w:rPr>
            </w:pPr>
            <w:r>
              <w:rPr>
                <w:rFonts w:hint="eastAsia" w:ascii="宋体" w:hAnsi="宋体" w:cs="宋体"/>
                <w:color w:val="000000"/>
                <w:szCs w:val="24"/>
                <w:lang w:val="en-US" w:eastAsia="zh-CN"/>
              </w:rPr>
              <w:t>公司变更情况：公司原人数：20人，变更后人数24人。</w:t>
            </w:r>
          </w:p>
        </w:tc>
        <w:tc>
          <w:tcPr>
            <w:tcW w:w="1585" w:type="dxa"/>
          </w:tcPr>
          <w:p>
            <w:r>
              <w:rPr>
                <w:rFonts w:hint="eastAsia"/>
                <w:lang w:val="en-US" w:eastAsia="zh-CN"/>
              </w:rPr>
              <w:t>符合</w:t>
            </w:r>
          </w:p>
        </w:tc>
      </w:tr>
    </w:tbl>
    <w:p>
      <w:r>
        <w:ptab w:relativeTo="margin" w:alignment="center" w:leader="none"/>
      </w:r>
    </w:p>
    <w:p>
      <w:pPr>
        <w:pStyle w:val="6"/>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行政部</w:t>
            </w:r>
            <w:r>
              <w:rPr>
                <w:rFonts w:hint="eastAsia"/>
                <w:sz w:val="24"/>
                <w:szCs w:val="24"/>
                <w:lang w:val="en-US" w:eastAsia="zh-CN"/>
              </w:rPr>
              <w:t xml:space="preserve">          </w:t>
            </w:r>
            <w:r>
              <w:rPr>
                <w:rFonts w:hint="eastAsia"/>
                <w:sz w:val="24"/>
                <w:szCs w:val="24"/>
              </w:rPr>
              <w:t xml:space="preserve"> </w:t>
            </w:r>
            <w:r>
              <w:rPr>
                <w:rFonts w:hint="eastAsia"/>
                <w:sz w:val="24"/>
                <w:szCs w:val="24"/>
                <w:lang w:eastAsia="zh-CN"/>
              </w:rPr>
              <w:t xml:space="preserve"> 主管领导：</w:t>
            </w:r>
            <w:r>
              <w:rPr>
                <w:rFonts w:hint="eastAsia"/>
                <w:sz w:val="24"/>
                <w:szCs w:val="24"/>
                <w:lang w:val="en-US" w:eastAsia="zh-CN"/>
              </w:rPr>
              <w:t xml:space="preserve">盛婉        </w:t>
            </w:r>
            <w:r>
              <w:rPr>
                <w:rFonts w:hint="eastAsia"/>
                <w:sz w:val="24"/>
                <w:szCs w:val="24"/>
                <w:lang w:eastAsia="zh-CN"/>
              </w:rPr>
              <w:t>陪同人员：</w:t>
            </w:r>
            <w:r>
              <w:rPr>
                <w:rFonts w:hint="eastAsia"/>
                <w:sz w:val="24"/>
                <w:szCs w:val="24"/>
                <w:lang w:val="en-US" w:eastAsia="zh-CN"/>
              </w:rPr>
              <w:t>林志明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张心        </w:t>
            </w:r>
            <w:r>
              <w:rPr>
                <w:rFonts w:hint="eastAsia"/>
                <w:sz w:val="24"/>
                <w:szCs w:val="24"/>
              </w:rPr>
              <w:t xml:space="preserve">   审核时间：</w:t>
            </w:r>
            <w:r>
              <w:rPr>
                <w:rFonts w:hint="eastAsia"/>
                <w:sz w:val="24"/>
                <w:szCs w:val="24"/>
                <w:lang w:eastAsia="zh-CN"/>
              </w:rPr>
              <w:t>2021.04.09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行政部</w:t>
            </w:r>
            <w:r>
              <w:rPr>
                <w:rFonts w:hint="eastAsia" w:ascii="宋体" w:hAnsi="宋体" w:cs="宋体"/>
                <w:szCs w:val="21"/>
              </w:rPr>
              <w:t>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ascii="宋体" w:hAnsi="宋体" w:cs="宋体"/>
                <w:color w:val="000000"/>
                <w:szCs w:val="21"/>
              </w:rPr>
            </w:pPr>
            <w:r>
              <w:rPr>
                <w:rFonts w:hint="eastAsia" w:ascii="宋体" w:hAnsi="宋体" w:cs="宋体"/>
                <w:color w:val="000000"/>
                <w:szCs w:val="21"/>
              </w:rPr>
              <w:t>（4）负责人员的招聘、培训、考核和任用</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eastAsia="zh-CN"/>
              </w:rPr>
              <w:t>行政部</w:t>
            </w:r>
            <w:r>
              <w:rPr>
                <w:rFonts w:hint="eastAsia" w:ascii="宋体" w:hAnsi="宋体" w:cs="宋体"/>
                <w:color w:val="000000"/>
                <w:spacing w:val="-4"/>
                <w:szCs w:val="21"/>
              </w:rPr>
              <w:t>负责人：</w:t>
            </w:r>
            <w:r>
              <w:rPr>
                <w:rFonts w:hint="eastAsia" w:ascii="宋体" w:hAnsi="宋体" w:cs="宋体"/>
                <w:color w:val="000000"/>
                <w:spacing w:val="-4"/>
                <w:szCs w:val="21"/>
                <w:lang w:eastAsia="zh-CN"/>
              </w:rPr>
              <w:t>盛婉</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测量时间：</w:t>
            </w:r>
            <w:r>
              <w:rPr>
                <w:rFonts w:hint="eastAsia" w:ascii="宋体" w:hAnsi="宋体" w:cs="宋体"/>
                <w:color w:val="000000"/>
                <w:spacing w:val="-4"/>
                <w:szCs w:val="21"/>
                <w:lang w:val="en-US" w:eastAsia="zh-CN"/>
              </w:rPr>
              <w:t>2020年7月-2021年2月   测量结果：合格</w:t>
            </w:r>
          </w:p>
          <w:p>
            <w:pPr>
              <w:spacing w:line="360" w:lineRule="auto"/>
              <w:rPr>
                <w:rFonts w:hint="default" w:ascii="宋体" w:hAnsi="宋体" w:cs="宋体"/>
                <w:color w:val="000000"/>
                <w:spacing w:val="-4"/>
                <w:szCs w:val="21"/>
                <w:lang w:val="en-US" w:eastAsia="zh-CN"/>
              </w:rPr>
            </w:pPr>
            <w:r>
              <w:rPr>
                <w:rFonts w:hint="eastAsia" w:ascii="宋体" w:hAnsi="宋体" w:cs="宋体"/>
                <w:color w:val="000000"/>
                <w:spacing w:val="-4"/>
                <w:szCs w:val="21"/>
                <w:lang w:val="en-US" w:eastAsia="zh-CN"/>
              </w:rPr>
              <w:t xml:space="preserve"> 1、企业员工质量管理基础教育、业务技能学习普及率100%；   </w:t>
            </w:r>
          </w:p>
          <w:p>
            <w:pPr>
              <w:spacing w:line="360" w:lineRule="auto"/>
              <w:rPr>
                <w:rFonts w:hint="eastAsia" w:ascii="宋体" w:hAnsi="宋体" w:cs="宋体"/>
                <w:color w:val="000000"/>
                <w:spacing w:val="-4"/>
                <w:szCs w:val="21"/>
                <w:lang w:val="en-US" w:eastAsia="zh-CN"/>
              </w:rPr>
            </w:pPr>
            <w:r>
              <w:rPr>
                <w:rFonts w:hint="eastAsia" w:ascii="宋体" w:hAnsi="宋体" w:cs="宋体"/>
                <w:color w:val="000000"/>
                <w:spacing w:val="-4"/>
                <w:szCs w:val="21"/>
                <w:lang w:val="en-US" w:eastAsia="zh-CN"/>
              </w:rPr>
              <w:t xml:space="preserve"> 2、文件控制率100%</w:t>
            </w:r>
            <w:r>
              <w:rPr>
                <w:rFonts w:hint="eastAsia" w:ascii="宋体" w:hAnsi="宋体" w:cs="宋体"/>
                <w:color w:val="000000"/>
                <w:spacing w:val="-4"/>
                <w:szCs w:val="21"/>
              </w:rPr>
              <w:t>；</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rPr>
              <w:t>查20</w:t>
            </w:r>
            <w:r>
              <w:rPr>
                <w:rFonts w:hint="eastAsia" w:ascii="宋体" w:hAnsi="宋体" w:cs="宋体"/>
                <w:color w:val="000000"/>
                <w:spacing w:val="-4"/>
                <w:szCs w:val="21"/>
                <w:lang w:val="en-US" w:eastAsia="zh-CN"/>
              </w:rPr>
              <w:t>21</w:t>
            </w:r>
            <w:r>
              <w:rPr>
                <w:rFonts w:hint="eastAsia" w:ascii="宋体" w:hAnsi="宋体" w:cs="宋体"/>
                <w:color w:val="000000"/>
                <w:spacing w:val="-4"/>
                <w:szCs w:val="21"/>
              </w:rPr>
              <w:t>年培训计划，抽查</w:t>
            </w:r>
            <w:r>
              <w:rPr>
                <w:rFonts w:hint="eastAsia" w:ascii="宋体" w:hAnsi="宋体" w:cs="宋体"/>
                <w:color w:val="000000"/>
                <w:spacing w:val="-4"/>
                <w:szCs w:val="21"/>
                <w:lang w:val="en-US" w:eastAsia="zh-CN"/>
              </w:rPr>
              <w:t>1-3月份</w:t>
            </w:r>
            <w:r>
              <w:rPr>
                <w:rFonts w:hint="eastAsia" w:ascii="宋体" w:hAnsi="宋体" w:cs="宋体"/>
                <w:color w:val="000000"/>
                <w:spacing w:val="-4"/>
                <w:szCs w:val="21"/>
              </w:rPr>
              <w:t>培训记录，均按照培训计划执行实施。</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color w:val="000000"/>
                <w:spacing w:val="-4"/>
                <w:szCs w:val="21"/>
              </w:rPr>
              <w:t>基本符合要求。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hint="eastAsia" w:ascii="宋体" w:hAnsi="宋体" w:cs="宋体"/>
                <w:szCs w:val="21"/>
              </w:rPr>
            </w:pPr>
            <w:r>
              <w:rPr>
                <w:rFonts w:hint="eastAsia" w:ascii="宋体" w:hAnsi="宋体" w:cs="宋体"/>
                <w:szCs w:val="24"/>
              </w:rPr>
              <w:t>g）质量管理体系改进的需求。</w:t>
            </w:r>
          </w:p>
        </w:tc>
        <w:tc>
          <w:tcPr>
            <w:tcW w:w="960" w:type="dxa"/>
            <w:vAlign w:val="top"/>
          </w:tcPr>
          <w:p>
            <w:pPr>
              <w:rPr>
                <w:rFonts w:hint="eastAsia" w:ascii="宋体" w:hAnsi="宋体" w:cs="宋体"/>
                <w:b/>
                <w:szCs w:val="21"/>
                <w:highlight w:val="none"/>
              </w:rPr>
            </w:pPr>
            <w:r>
              <w:rPr>
                <w:rFonts w:hint="eastAsia"/>
                <w:b/>
                <w:highlight w:val="none"/>
              </w:rPr>
              <w:t>9.1.3</w:t>
            </w:r>
          </w:p>
        </w:tc>
        <w:tc>
          <w:tcPr>
            <w:tcW w:w="10004" w:type="dxa"/>
            <w:vAlign w:val="top"/>
          </w:tcPr>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000000"/>
                <w:szCs w:val="24"/>
                <w:highlight w:val="none"/>
                <w:lang w:val="en-US" w:eastAsia="zh-CN"/>
              </w:rPr>
            </w:pPr>
            <w:r>
              <w:rPr>
                <w:rFonts w:hint="eastAsia" w:ascii="宋体" w:hAnsi="宋体" w:cs="宋体"/>
                <w:color w:val="000000"/>
                <w:szCs w:val="24"/>
                <w:highlight w:val="none"/>
              </w:rPr>
              <w:t>2.查顾客满意度调查表：公司20</w:t>
            </w:r>
            <w:r>
              <w:rPr>
                <w:rFonts w:hint="eastAsia" w:ascii="宋体" w:hAnsi="宋体" w:cs="宋体"/>
                <w:color w:val="000000"/>
                <w:szCs w:val="24"/>
                <w:highlight w:val="none"/>
                <w:lang w:val="en-US" w:eastAsia="zh-CN"/>
              </w:rPr>
              <w:t>21</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份。对公司的服务、质量、交付等项进行打分。查《顾客满意程度调查表》对满意度进行了统计；通过统计顾客满意率为9</w:t>
            </w:r>
            <w:r>
              <w:rPr>
                <w:rFonts w:hint="eastAsia" w:ascii="宋体" w:hAnsi="宋体" w:cs="宋体"/>
                <w:color w:val="000000"/>
                <w:szCs w:val="24"/>
                <w:highlight w:val="none"/>
                <w:lang w:val="en-US" w:eastAsia="zh-CN"/>
              </w:rPr>
              <w:t>7分。</w:t>
            </w:r>
          </w:p>
          <w:p>
            <w:pPr>
              <w:spacing w:line="360" w:lineRule="auto"/>
              <w:ind w:firstLine="420" w:firstLineChars="200"/>
              <w:jc w:val="left"/>
              <w:rPr>
                <w:rFonts w:hint="eastAsia" w:ascii="宋体" w:hAnsi="宋体" w:eastAsia="宋体" w:cs="宋体"/>
                <w:color w:val="000000"/>
                <w:szCs w:val="24"/>
                <w:highlight w:val="none"/>
                <w:lang w:val="en-US" w:eastAsia="zh-CN"/>
              </w:rPr>
            </w:pPr>
            <w:r>
              <w:rPr>
                <w:rFonts w:hint="eastAsia" w:ascii="宋体" w:hAnsi="宋体" w:cs="宋体"/>
                <w:color w:val="000000"/>
                <w:szCs w:val="24"/>
                <w:highlight w:val="none"/>
              </w:rPr>
              <w:t>2.查质量目标统计等记录，公司20</w:t>
            </w:r>
            <w:r>
              <w:rPr>
                <w:rFonts w:hint="eastAsia" w:ascii="宋体" w:hAnsi="宋体" w:cs="宋体"/>
                <w:color w:val="000000"/>
                <w:szCs w:val="24"/>
                <w:highlight w:val="none"/>
                <w:lang w:val="en-US" w:eastAsia="zh-CN"/>
              </w:rPr>
              <w:t>20</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7</w:t>
            </w:r>
            <w:r>
              <w:rPr>
                <w:rFonts w:hint="eastAsia" w:ascii="宋体" w:hAnsi="宋体" w:cs="宋体"/>
                <w:color w:val="000000"/>
                <w:szCs w:val="24"/>
                <w:highlight w:val="none"/>
              </w:rPr>
              <w:t>月至20</w:t>
            </w:r>
            <w:r>
              <w:rPr>
                <w:rFonts w:hint="eastAsia" w:ascii="宋体" w:hAnsi="宋体" w:cs="宋体"/>
                <w:color w:val="000000"/>
                <w:szCs w:val="24"/>
                <w:highlight w:val="none"/>
                <w:lang w:val="en-US" w:eastAsia="zh-CN"/>
              </w:rPr>
              <w:t>21</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月数据统计的结果为</w:t>
            </w:r>
            <w:r>
              <w:rPr>
                <w:rFonts w:hint="eastAsia" w:ascii="宋体" w:hAnsi="宋体" w:cs="宋体"/>
                <w:color w:val="000000"/>
                <w:szCs w:val="24"/>
                <w:highlight w:val="none"/>
                <w:lang w:val="en-US" w:eastAsia="zh-CN"/>
              </w:rPr>
              <w:t>合格。</w:t>
            </w:r>
          </w:p>
          <w:p>
            <w:pPr>
              <w:spacing w:line="360" w:lineRule="auto"/>
              <w:ind w:firstLine="420" w:firstLineChars="200"/>
              <w:jc w:val="left"/>
              <w:rPr>
                <w:rFonts w:ascii="宋体" w:hAnsi="宋体" w:cs="宋体"/>
                <w:szCs w:val="24"/>
                <w:highlight w:val="none"/>
              </w:rPr>
            </w:pPr>
            <w:r>
              <w:rPr>
                <w:rFonts w:hint="eastAsia" w:ascii="宋体" w:hAnsi="宋体" w:cs="宋体"/>
                <w:color w:val="000000"/>
                <w:szCs w:val="24"/>
                <w:highlight w:val="none"/>
              </w:rPr>
              <w:t>3.查《管理评审资料》对过程和产品的特性及趋势、供方、顾客满意、产品的符合性进行了分析，均较满意。</w:t>
            </w:r>
          </w:p>
          <w:p>
            <w:pPr>
              <w:rPr>
                <w:rFonts w:hint="eastAsia" w:ascii="宋体" w:hAnsi="宋体" w:cs="宋体"/>
                <w:szCs w:val="21"/>
                <w:highlight w:val="none"/>
              </w:rPr>
            </w:pPr>
            <w:r>
              <w:rPr>
                <w:rFonts w:hint="eastAsia" w:ascii="宋体" w:hAnsi="宋体" w:cs="宋体"/>
                <w:szCs w:val="24"/>
                <w:highlight w:val="none"/>
              </w:rPr>
              <w:t xml:space="preserve">  根据组织提供的相关文件资料，数据分析深度不够，缺乏实质性的支持性数据文件，现场已经口头提出。</w:t>
            </w:r>
          </w:p>
        </w:tc>
        <w:tc>
          <w:tcPr>
            <w:tcW w:w="1585"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hint="eastAsia" w:ascii="宋体" w:hAnsi="宋体" w:cs="宋体"/>
                <w:szCs w:val="24"/>
              </w:rPr>
            </w:pPr>
          </w:p>
        </w:tc>
        <w:tc>
          <w:tcPr>
            <w:tcW w:w="960" w:type="dxa"/>
            <w:vAlign w:val="top"/>
          </w:tcPr>
          <w:p>
            <w:pPr>
              <w:rPr>
                <w:rFonts w:hint="eastAsia"/>
                <w:b/>
              </w:rPr>
            </w:pPr>
            <w:r>
              <w:rPr>
                <w:rFonts w:hint="eastAsia"/>
                <w:b/>
              </w:rPr>
              <w:t>9.2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color w:val="000000"/>
                <w:szCs w:val="24"/>
              </w:rPr>
              <w:t>本次审核时间：</w:t>
            </w:r>
            <w:r>
              <w:rPr>
                <w:rFonts w:hint="eastAsia" w:ascii="宋体" w:hAnsi="宋体" w:cs="宋体"/>
                <w:color w:val="000000"/>
                <w:szCs w:val="24"/>
                <w:lang w:eastAsia="zh-CN"/>
              </w:rPr>
              <w:t>20</w:t>
            </w:r>
            <w:r>
              <w:rPr>
                <w:rFonts w:hint="eastAsia" w:ascii="宋体" w:hAnsi="宋体" w:cs="宋体"/>
                <w:color w:val="000000"/>
                <w:szCs w:val="24"/>
                <w:lang w:val="en-US" w:eastAsia="zh-CN"/>
              </w:rPr>
              <w:t>21</w:t>
            </w:r>
            <w:r>
              <w:rPr>
                <w:rFonts w:hint="eastAsia" w:ascii="宋体" w:hAnsi="宋体" w:cs="宋体"/>
                <w:color w:val="000000"/>
                <w:szCs w:val="24"/>
                <w:lang w:eastAsia="zh-CN"/>
              </w:rPr>
              <w:t>年</w:t>
            </w:r>
            <w:r>
              <w:rPr>
                <w:rFonts w:hint="eastAsia" w:ascii="宋体" w:hAnsi="宋体" w:cs="宋体"/>
                <w:color w:val="000000"/>
                <w:szCs w:val="24"/>
                <w:lang w:val="en-US" w:eastAsia="zh-CN"/>
              </w:rPr>
              <w:t>2月28</w:t>
            </w:r>
            <w:r>
              <w:rPr>
                <w:rFonts w:hint="eastAsia" w:ascii="宋体" w:hAnsi="宋体" w:cs="宋体"/>
                <w:color w:val="000000"/>
                <w:szCs w:val="24"/>
                <w:lang w:eastAsia="zh-CN"/>
              </w:rPr>
              <w:t>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1260" w:firstLineChars="600"/>
              <w:rPr>
                <w:rFonts w:hint="eastAsia" w:ascii="宋体" w:hAnsi="宋体" w:cs="宋体"/>
                <w:color w:val="000000"/>
                <w:szCs w:val="24"/>
              </w:rPr>
            </w:pPr>
            <w:r>
              <w:rPr>
                <w:rFonts w:hint="eastAsia" w:ascii="宋体" w:hAnsi="宋体" w:cs="宋体"/>
                <w:color w:val="000000"/>
                <w:szCs w:val="24"/>
              </w:rPr>
              <w:t>审核组组成：</w:t>
            </w:r>
            <w:r>
              <w:rPr>
                <w:rFonts w:hint="eastAsia" w:ascii="宋体" w:hAnsi="宋体" w:cs="宋体"/>
                <w:color w:val="000000"/>
                <w:szCs w:val="24"/>
                <w:lang w:eastAsia="zh-CN"/>
              </w:rPr>
              <w:t>审核组长：</w:t>
            </w:r>
            <w:r>
              <w:rPr>
                <w:rFonts w:hint="eastAsia" w:ascii="宋体" w:hAnsi="宋体" w:cs="宋体"/>
                <w:color w:val="000000"/>
                <w:szCs w:val="24"/>
                <w:lang w:val="en-US" w:eastAsia="zh-CN"/>
              </w:rPr>
              <w:t>林志明</w:t>
            </w:r>
            <w:r>
              <w:rPr>
                <w:rFonts w:hint="eastAsia" w:ascii="宋体" w:hAnsi="宋体" w:cs="宋体"/>
                <w:color w:val="000000"/>
                <w:szCs w:val="24"/>
              </w:rPr>
              <w:t xml:space="preserve">      </w:t>
            </w:r>
            <w:r>
              <w:rPr>
                <w:rFonts w:hint="eastAsia" w:ascii="宋体" w:hAnsi="宋体" w:cs="宋体"/>
                <w:color w:val="000000"/>
                <w:szCs w:val="24"/>
                <w:lang w:eastAsia="zh-CN"/>
              </w:rPr>
              <w:t>组长：</w:t>
            </w:r>
            <w:r>
              <w:rPr>
                <w:rFonts w:hint="eastAsia" w:ascii="宋体" w:hAnsi="宋体" w:cs="宋体"/>
                <w:color w:val="000000"/>
                <w:szCs w:val="24"/>
                <w:lang w:val="en-US" w:eastAsia="zh-CN"/>
              </w:rPr>
              <w:t>田志平</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生产部</w:t>
            </w:r>
            <w:r>
              <w:rPr>
                <w:rFonts w:hint="eastAsia" w:ascii="宋体" w:hAnsi="宋体" w:cs="宋体"/>
                <w:color w:val="000000"/>
                <w:szCs w:val="24"/>
              </w:rPr>
              <w:t>审核检查表》，《</w:t>
            </w:r>
            <w:r>
              <w:rPr>
                <w:rFonts w:hint="eastAsia"/>
                <w:sz w:val="21"/>
                <w:szCs w:val="21"/>
                <w:lang w:val="en-US" w:eastAsia="zh-CN"/>
              </w:rPr>
              <w:t>市场部</w:t>
            </w:r>
            <w:r>
              <w:rPr>
                <w:rFonts w:hint="eastAsia" w:ascii="宋体" w:hAnsi="宋体" w:cs="宋体"/>
                <w:color w:val="000000"/>
                <w:szCs w:val="24"/>
              </w:rPr>
              <w:t>审核检查表》、《</w:t>
            </w:r>
            <w:r>
              <w:rPr>
                <w:rFonts w:hint="eastAsia" w:ascii="宋体" w:hAnsi="宋体" w:cs="宋体"/>
                <w:color w:val="000000"/>
                <w:szCs w:val="24"/>
                <w:lang w:eastAsia="zh-CN"/>
              </w:rPr>
              <w:t>行政部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hint="eastAsia" w:ascii="Times New Roman" w:hAnsi="Times New Roman" w:cs="Times New Roman"/>
                <w:sz w:val="21"/>
                <w:szCs w:val="21"/>
                <w:lang w:val="en-US" w:eastAsia="zh-CN"/>
              </w:rPr>
            </w:pPr>
            <w:r>
              <w:rPr>
                <w:rFonts w:hint="eastAsia" w:ascii="宋体" w:hAnsi="宋体" w:cs="宋体"/>
                <w:color w:val="000000"/>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000000"/>
                <w:szCs w:val="24"/>
              </w:rPr>
            </w:pPr>
            <w:r>
              <w:rPr>
                <w:rFonts w:hint="eastAsia" w:ascii="Times New Roman" w:hAnsi="Times New Roman" w:cs="Times New Roman"/>
                <w:sz w:val="21"/>
                <w:szCs w:val="21"/>
                <w:lang w:val="en-US" w:eastAsia="zh-CN"/>
              </w:rPr>
              <w:t>此次共开据《内审不符合项报告》1份，涉及市场部</w:t>
            </w:r>
            <w:r>
              <w:rPr>
                <w:rFonts w:hint="eastAsia" w:cs="Times New Roman"/>
                <w:sz w:val="21"/>
                <w:szCs w:val="21"/>
                <w:lang w:val="en-US" w:eastAsia="zh-CN"/>
              </w:rPr>
              <w:t>9.1.2</w:t>
            </w:r>
            <w:r>
              <w:rPr>
                <w:rFonts w:hint="eastAsia" w:ascii="Times New Roman" w:hAnsi="Times New Roman" w:cs="Times New Roman"/>
                <w:sz w:val="21"/>
                <w:szCs w:val="21"/>
                <w:lang w:val="en-US" w:eastAsia="zh-CN"/>
              </w:rPr>
              <w:t>条款，不符合事实描述“</w:t>
            </w:r>
            <w:r>
              <w:rPr>
                <w:rFonts w:hint="eastAsia" w:cs="Times New Roman"/>
                <w:sz w:val="21"/>
                <w:szCs w:val="21"/>
                <w:lang w:val="en-US" w:eastAsia="zh-CN"/>
              </w:rPr>
              <w:t>未对顾客进行满意度调查</w:t>
            </w:r>
            <w:r>
              <w:rPr>
                <w:rFonts w:hint="eastAsia" w:ascii="Times New Roman" w:hAnsi="Times New Roman" w:cs="Times New Roman"/>
                <w:sz w:val="21"/>
                <w:szCs w:val="21"/>
                <w:lang w:val="en-US" w:eastAsia="zh-CN"/>
              </w:rPr>
              <w:t xml:space="preserve"> ”查不符合报告</w:t>
            </w:r>
            <w:r>
              <w:rPr>
                <w:rFonts w:hint="eastAsia" w:ascii="宋体" w:hAnsi="宋体" w:cs="宋体"/>
                <w:color w:val="000000"/>
                <w:szCs w:val="24"/>
              </w:rPr>
              <w:t>，对不符合项进行了分析，并制定了纠正措施，并进行了验证，不符合纠正措施已经关闭。</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提供有《内部审核报告》查，审核结论：公司质量管理体系的建立符合标准要求、实施有效。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hint="eastAsia" w:ascii="宋体" w:hAnsi="宋体" w:cs="宋体"/>
                <w:szCs w:val="24"/>
              </w:rPr>
            </w:pPr>
            <w:r>
              <w:rPr>
                <w:rFonts w:hint="eastAsia" w:ascii="宋体" w:hAnsi="宋体" w:cs="宋体"/>
                <w:color w:val="000000"/>
                <w:szCs w:val="24"/>
              </w:rPr>
              <w:t>公司内审基本符合要求。</w:t>
            </w:r>
          </w:p>
        </w:tc>
        <w:tc>
          <w:tcPr>
            <w:tcW w:w="1585"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hint="eastAsia" w:ascii="宋体" w:hAnsi="宋体" w:cs="宋体"/>
                <w:szCs w:val="24"/>
              </w:rPr>
            </w:pPr>
          </w:p>
        </w:tc>
        <w:tc>
          <w:tcPr>
            <w:tcW w:w="960" w:type="dxa"/>
            <w:vAlign w:val="top"/>
          </w:tcPr>
          <w:p>
            <w:pPr>
              <w:rPr>
                <w:rFonts w:hint="eastAsia"/>
                <w:b/>
              </w:rPr>
            </w:pPr>
            <w:r>
              <w:rPr>
                <w:rFonts w:hint="eastAsia"/>
                <w:b/>
              </w:rPr>
              <w:t>10.2</w:t>
            </w:r>
          </w:p>
        </w:tc>
        <w:tc>
          <w:tcPr>
            <w:tcW w:w="10004" w:type="dxa"/>
            <w:vAlign w:val="top"/>
          </w:tcPr>
          <w:p>
            <w:pPr>
              <w:ind w:firstLine="420" w:firstLineChars="200"/>
              <w:rPr>
                <w:rFonts w:ascii="宋体" w:hAnsi="宋体" w:cs="宋体"/>
                <w:szCs w:val="24"/>
              </w:rPr>
            </w:pPr>
            <w:r>
              <w:rPr>
                <w:rFonts w:hint="eastAsia" w:ascii="宋体" w:hAnsi="宋体" w:cs="宋体"/>
                <w:szCs w:val="24"/>
              </w:rPr>
              <w:t>公司制定《</w:t>
            </w:r>
            <w:r>
              <w:rPr>
                <w:rFonts w:hint="eastAsia" w:ascii="宋体" w:hAnsi="宋体" w:cs="宋体"/>
                <w:color w:val="000000"/>
                <w:szCs w:val="24"/>
              </w:rPr>
              <w:t>纠正预防措施管理程序</w:t>
            </w:r>
            <w:r>
              <w:rPr>
                <w:rFonts w:hint="eastAsia" w:ascii="宋体" w:hAnsi="宋体" w:cs="宋体"/>
                <w:szCs w:val="24"/>
              </w:rPr>
              <w:t>》，实施纠正措施，消除不合格的原因，以防止其再发生。在程序文件中规定了对不合格品的处理要求，不合格品处理程序和机构健全。现场提供有不合格品处置单。</w:t>
            </w:r>
          </w:p>
          <w:p>
            <w:pPr>
              <w:ind w:firstLine="420" w:firstLineChars="200"/>
              <w:rPr>
                <w:rFonts w:hint="eastAsia" w:ascii="宋体" w:hAnsi="宋体" w:cs="宋体"/>
                <w:szCs w:val="24"/>
              </w:rPr>
            </w:pPr>
            <w:r>
              <w:rPr>
                <w:rFonts w:hint="eastAsia" w:ascii="宋体" w:hAnsi="宋体" w:cs="宋体"/>
                <w:szCs w:val="24"/>
              </w:rPr>
              <w:t>抽查不合格品处置记录：</w:t>
            </w:r>
          </w:p>
          <w:p>
            <w:pPr>
              <w:ind w:firstLine="420" w:firstLineChars="200"/>
              <w:rPr>
                <w:rFonts w:hint="eastAsia" w:ascii="宋体" w:hAnsi="宋体" w:cs="宋体"/>
                <w:szCs w:val="24"/>
              </w:rPr>
            </w:pPr>
            <w:r>
              <w:rPr>
                <w:rFonts w:hint="eastAsia" w:ascii="宋体" w:hAnsi="宋体" w:cs="宋体"/>
                <w:szCs w:val="24"/>
              </w:rPr>
              <w:t>提供有《纠正和预防措施处理单》1份</w:t>
            </w:r>
          </w:p>
          <w:p>
            <w:pPr>
              <w:ind w:firstLine="420" w:firstLineChars="200"/>
              <w:rPr>
                <w:rFonts w:hint="eastAsia" w:ascii="宋体" w:hAnsi="宋体" w:cs="宋体"/>
                <w:szCs w:val="24"/>
                <w:lang w:eastAsia="zh-CN"/>
              </w:rPr>
            </w:pPr>
            <w:r>
              <w:rPr>
                <w:rFonts w:hint="eastAsia" w:ascii="宋体" w:hAnsi="宋体" w:cs="宋体"/>
                <w:szCs w:val="24"/>
              </w:rPr>
              <w:t>抽查《纠正预防措施表》：责任部门：</w:t>
            </w:r>
            <w:r>
              <w:rPr>
                <w:rFonts w:hint="eastAsia" w:ascii="宋体" w:hAnsi="宋体" w:cs="宋体"/>
                <w:szCs w:val="24"/>
                <w:lang w:val="en-US" w:eastAsia="zh-CN"/>
              </w:rPr>
              <w:t>市场部</w:t>
            </w:r>
          </w:p>
          <w:p>
            <w:pPr>
              <w:ind w:firstLine="420" w:firstLineChars="200"/>
              <w:rPr>
                <w:rFonts w:hint="eastAsia" w:ascii="宋体" w:hAnsi="宋体" w:cs="宋体"/>
                <w:szCs w:val="24"/>
                <w:lang w:val="en-US" w:eastAsia="zh-CN"/>
              </w:rPr>
            </w:pPr>
            <w:r>
              <w:rPr>
                <w:rFonts w:hint="eastAsia" w:ascii="宋体" w:hAnsi="宋体" w:cs="宋体"/>
                <w:szCs w:val="24"/>
              </w:rPr>
              <w:t>不合格描述：</w:t>
            </w:r>
            <w:r>
              <w:rPr>
                <w:rFonts w:hint="eastAsia" w:ascii="宋体" w:hAnsi="宋体" w:cs="宋体"/>
                <w:szCs w:val="24"/>
                <w:lang w:val="en-US" w:eastAsia="zh-CN"/>
              </w:rPr>
              <w:t>市场部2021年未对顾客满意度进行调查。</w:t>
            </w:r>
          </w:p>
          <w:p>
            <w:pPr>
              <w:ind w:firstLine="420" w:firstLineChars="200"/>
              <w:rPr>
                <w:rFonts w:hint="eastAsia" w:ascii="宋体" w:hAnsi="宋体" w:cs="宋体"/>
                <w:szCs w:val="24"/>
              </w:rPr>
            </w:pPr>
            <w:r>
              <w:rPr>
                <w:rFonts w:hint="eastAsia" w:ascii="宋体" w:hAnsi="宋体" w:cs="宋体"/>
                <w:szCs w:val="24"/>
              </w:rPr>
              <w:t>原因分析：</w:t>
            </w:r>
            <w:r>
              <w:rPr>
                <w:rFonts w:hint="eastAsia" w:ascii="宋体" w:hAnsi="宋体" w:cs="宋体"/>
                <w:szCs w:val="24"/>
                <w:lang w:val="en-US" w:eastAsia="zh-CN"/>
              </w:rPr>
              <w:t>相关工作人员为引起重视，对体系要求理解不够</w:t>
            </w:r>
            <w:r>
              <w:rPr>
                <w:rFonts w:hint="eastAsia" w:ascii="宋体" w:hAnsi="宋体" w:cs="宋体"/>
                <w:szCs w:val="24"/>
              </w:rPr>
              <w:t>。</w:t>
            </w:r>
          </w:p>
          <w:p>
            <w:pPr>
              <w:ind w:firstLine="420" w:firstLineChars="200"/>
              <w:rPr>
                <w:rFonts w:hint="eastAsia" w:ascii="宋体" w:hAnsi="宋体" w:cs="宋体"/>
                <w:szCs w:val="24"/>
              </w:rPr>
            </w:pPr>
            <w:r>
              <w:rPr>
                <w:rFonts w:hint="eastAsia" w:ascii="宋体" w:hAnsi="宋体" w:cs="宋体"/>
                <w:szCs w:val="24"/>
              </w:rPr>
              <w:t>纠正措施：</w:t>
            </w:r>
          </w:p>
          <w:p>
            <w:pPr>
              <w:ind w:firstLine="420" w:firstLineChars="200"/>
              <w:rPr>
                <w:rFonts w:hint="eastAsia" w:ascii="宋体" w:hAnsi="宋体" w:cs="宋体"/>
                <w:szCs w:val="24"/>
                <w:lang w:val="en-US" w:eastAsia="zh-CN"/>
              </w:rPr>
            </w:pPr>
            <w:r>
              <w:rPr>
                <w:rFonts w:hint="eastAsia" w:ascii="宋体" w:hAnsi="宋体" w:cs="宋体"/>
                <w:szCs w:val="24"/>
                <w:lang w:val="en-US" w:eastAsia="zh-CN"/>
              </w:rPr>
              <w:t>1.</w:t>
            </w:r>
            <w:r>
              <w:rPr>
                <w:rFonts w:hint="eastAsia" w:ascii="宋体" w:hAnsi="宋体" w:cs="宋体"/>
                <w:szCs w:val="24"/>
                <w:lang w:eastAsia="zh-CN"/>
              </w:rPr>
              <w:t>对相关人员进行标准条款</w:t>
            </w:r>
            <w:r>
              <w:rPr>
                <w:rFonts w:hint="eastAsia" w:ascii="宋体" w:hAnsi="宋体" w:cs="宋体"/>
                <w:szCs w:val="24"/>
                <w:lang w:val="en-US" w:eastAsia="zh-CN"/>
              </w:rPr>
              <w:t>9.1.2进行学习。</w:t>
            </w:r>
          </w:p>
          <w:p>
            <w:pPr>
              <w:ind w:firstLine="420" w:firstLineChars="200"/>
              <w:rPr>
                <w:rFonts w:hint="eastAsia" w:ascii="宋体" w:hAnsi="宋体" w:cs="宋体"/>
                <w:szCs w:val="24"/>
              </w:rPr>
            </w:pPr>
            <w:r>
              <w:rPr>
                <w:rFonts w:hint="eastAsia" w:ascii="宋体" w:hAnsi="宋体" w:cs="宋体"/>
                <w:szCs w:val="24"/>
                <w:lang w:val="en-US" w:eastAsia="zh-CN"/>
              </w:rPr>
              <w:t>2.安排人员</w:t>
            </w:r>
            <w:r>
              <w:rPr>
                <w:rFonts w:hint="eastAsia" w:ascii="宋体" w:hAnsi="宋体" w:cs="宋体"/>
                <w:szCs w:val="24"/>
                <w:lang w:eastAsia="zh-CN"/>
              </w:rPr>
              <w:t>对顾客方进行评审，并进行记录</w:t>
            </w:r>
            <w:r>
              <w:rPr>
                <w:rFonts w:hint="eastAsia" w:ascii="宋体" w:hAnsi="宋体" w:cs="宋体"/>
                <w:szCs w:val="24"/>
                <w:lang w:val="en-US" w:eastAsia="zh-CN"/>
              </w:rPr>
              <w:t>。</w:t>
            </w:r>
          </w:p>
          <w:p>
            <w:pPr>
              <w:ind w:firstLine="420" w:firstLineChars="200"/>
              <w:rPr>
                <w:rFonts w:hint="eastAsia" w:ascii="宋体" w:hAnsi="宋体" w:cs="宋体"/>
                <w:szCs w:val="24"/>
                <w:lang w:eastAsia="zh-CN"/>
              </w:rPr>
            </w:pPr>
            <w:r>
              <w:rPr>
                <w:rFonts w:hint="eastAsia" w:ascii="宋体" w:hAnsi="宋体" w:cs="宋体"/>
                <w:szCs w:val="24"/>
              </w:rPr>
              <w:t>措施实施验证：</w:t>
            </w:r>
            <w:r>
              <w:rPr>
                <w:rFonts w:hint="eastAsia" w:ascii="宋体" w:hAnsi="宋体" w:cs="宋体"/>
                <w:szCs w:val="24"/>
                <w:lang w:eastAsia="zh-CN"/>
              </w:rPr>
              <w:t>已经按纠正措施实施，并验证有效。</w:t>
            </w:r>
          </w:p>
          <w:p>
            <w:pPr>
              <w:ind w:firstLine="420" w:firstLineChars="200"/>
              <w:rPr>
                <w:rFonts w:hint="eastAsia" w:ascii="宋体" w:hAnsi="宋体" w:cs="宋体"/>
                <w:szCs w:val="24"/>
              </w:rPr>
            </w:pPr>
            <w:r>
              <w:rPr>
                <w:rFonts w:hint="eastAsia" w:ascii="宋体" w:hAnsi="宋体" w:cs="宋体"/>
                <w:szCs w:val="24"/>
                <w:lang w:val="en-US" w:eastAsia="zh-CN"/>
              </w:rPr>
              <w:t xml:space="preserve">    </w:t>
            </w:r>
            <w:r>
              <w:rPr>
                <w:rFonts w:hint="eastAsia" w:ascii="宋体" w:hAnsi="宋体" w:cs="宋体"/>
                <w:szCs w:val="24"/>
              </w:rPr>
              <w:t>验证结果：合格。</w:t>
            </w:r>
            <w:r>
              <w:rPr>
                <w:rFonts w:hint="eastAsia" w:ascii="宋体" w:hAnsi="宋体" w:cs="宋体"/>
                <w:szCs w:val="24"/>
              </w:rPr>
              <w:tab/>
            </w:r>
          </w:p>
          <w:p>
            <w:pPr>
              <w:ind w:firstLine="420" w:firstLineChars="200"/>
              <w:rPr>
                <w:rFonts w:hint="default" w:ascii="宋体" w:hAnsi="宋体" w:eastAsia="宋体" w:cs="宋体"/>
                <w:szCs w:val="24"/>
                <w:lang w:val="en-US" w:eastAsia="zh-CN"/>
              </w:rPr>
            </w:pPr>
            <w:r>
              <w:rPr>
                <w:rFonts w:hint="eastAsia" w:ascii="宋体" w:hAnsi="宋体" w:cs="宋体"/>
                <w:szCs w:val="24"/>
                <w:lang w:val="en-US" w:eastAsia="zh-CN"/>
              </w:rPr>
              <w:t xml:space="preserve"> </w:t>
            </w:r>
            <w:r>
              <w:rPr>
                <w:rFonts w:hint="eastAsia" w:ascii="宋体" w:hAnsi="宋体" w:cs="宋体"/>
                <w:szCs w:val="24"/>
              </w:rPr>
              <w:t>验证人：</w:t>
            </w:r>
            <w:r>
              <w:rPr>
                <w:rFonts w:hint="eastAsia" w:ascii="宋体" w:hAnsi="宋体" w:cs="宋体"/>
                <w:szCs w:val="24"/>
                <w:lang w:val="en-US" w:eastAsia="zh-CN"/>
              </w:rPr>
              <w:t xml:space="preserve">陈斌 </w:t>
            </w:r>
            <w:r>
              <w:rPr>
                <w:rFonts w:hint="eastAsia" w:ascii="宋体" w:hAnsi="宋体" w:cs="宋体"/>
                <w:szCs w:val="24"/>
              </w:rPr>
              <w:t xml:space="preserve"> </w:t>
            </w:r>
            <w:r>
              <w:rPr>
                <w:rFonts w:hint="eastAsia" w:ascii="宋体" w:hAnsi="宋体" w:cs="宋体"/>
                <w:szCs w:val="24"/>
                <w:lang w:val="en-US" w:eastAsia="zh-CN"/>
              </w:rPr>
              <w:t>2021.03.03</w:t>
            </w:r>
          </w:p>
          <w:p>
            <w:pPr>
              <w:ind w:firstLine="420" w:firstLineChars="200"/>
              <w:rPr>
                <w:rFonts w:hint="eastAsia" w:ascii="宋体" w:hAnsi="宋体" w:cs="宋体"/>
                <w:color w:val="000000"/>
                <w:szCs w:val="24"/>
              </w:rPr>
            </w:pPr>
            <w:r>
              <w:rPr>
                <w:rFonts w:hint="eastAsia" w:ascii="宋体" w:hAnsi="宋体" w:cs="宋体"/>
                <w:szCs w:val="24"/>
              </w:rPr>
              <w:t>纠正措施实施基本有效。</w:t>
            </w:r>
          </w:p>
        </w:tc>
        <w:tc>
          <w:tcPr>
            <w:tcW w:w="1585" w:type="dxa"/>
            <w:vAlign w:val="top"/>
          </w:tcPr>
          <w:p>
            <w:r>
              <w:rPr>
                <w:rFonts w:hint="eastAsia"/>
                <w:lang w:val="en-US" w:eastAsia="zh-CN"/>
              </w:rPr>
              <w:t>符合</w:t>
            </w:r>
          </w:p>
        </w:tc>
      </w:tr>
    </w:tbl>
    <w:p>
      <w:pPr>
        <w:pStyle w:val="6"/>
        <w:rPr>
          <w:rFonts w:hint="eastAsia"/>
          <w:lang w:val="en-US" w:eastAsia="zh-CN"/>
        </w:rPr>
      </w:pPr>
      <w:r>
        <w:rPr>
          <w:rFonts w:hint="eastAsia"/>
        </w:rPr>
        <w:t>说明：不符合标注N</w:t>
      </w:r>
      <w:r>
        <w:rPr>
          <w:rFonts w:hint="eastAsia"/>
          <w:lang w:val="en-US" w:eastAsia="zh-CN"/>
        </w:rPr>
        <w:t xml:space="preserve">  </w:t>
      </w:r>
    </w:p>
    <w:p>
      <w:pPr>
        <w:pStyle w:val="6"/>
        <w:jc w:val="center"/>
        <w:rPr>
          <w:rFonts w:hint="eastAsia" w:ascii="隶书" w:hAnsi="宋体" w:eastAsia="隶书"/>
          <w:bCs/>
          <w:color w:val="000000"/>
          <w:sz w:val="36"/>
          <w:szCs w:val="36"/>
        </w:rPr>
      </w:pPr>
    </w:p>
    <w:p>
      <w:pPr>
        <w:pStyle w:val="6"/>
        <w:jc w:val="center"/>
        <w:rPr>
          <w:rFonts w:hint="eastAsia"/>
        </w:rPr>
      </w:pPr>
      <w:r>
        <w:rPr>
          <w:rFonts w:hint="eastAsia" w:ascii="隶书" w:hAnsi="宋体" w:eastAsia="隶书"/>
          <w:bCs/>
          <w:color w:val="000000"/>
          <w:sz w:val="36"/>
          <w:szCs w:val="36"/>
        </w:rPr>
        <w:t>管理体系审核记录表</w:t>
      </w:r>
    </w:p>
    <w:p>
      <w:pPr>
        <w:pStyle w:val="6"/>
        <w:rPr>
          <w:rFonts w:hint="eastAsia"/>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 xml:space="preserve">市场部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陈斌</w:t>
            </w:r>
            <w:r>
              <w:rPr>
                <w:rFonts w:hint="eastAsia"/>
                <w:sz w:val="24"/>
                <w:szCs w:val="24"/>
                <w:lang w:eastAsia="zh-CN"/>
              </w:rPr>
              <w:t xml:space="preserve">     陪同人员：</w:t>
            </w:r>
            <w:r>
              <w:rPr>
                <w:rFonts w:hint="eastAsia"/>
                <w:sz w:val="24"/>
                <w:szCs w:val="24"/>
                <w:lang w:val="en-US" w:eastAsia="zh-CN"/>
              </w:rPr>
              <w:t>董英明</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w:t>
            </w:r>
            <w:r>
              <w:rPr>
                <w:rFonts w:hint="eastAsia"/>
                <w:sz w:val="24"/>
                <w:szCs w:val="24"/>
                <w:lang w:eastAsia="zh-CN"/>
              </w:rPr>
              <w:t>2021.04.09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市场部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 xml:space="preserve">）负责对供方进行评价和选择; </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）负责原、辅材料的采购</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  负责市场调研工作和收集有关信息传达到本公司内各部门；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lang w:val="en-US" w:eastAsia="zh-CN"/>
              </w:rPr>
              <w:t>8</w:t>
            </w:r>
            <w:r>
              <w:rPr>
                <w:rFonts w:hint="eastAsia" w:ascii="宋体" w:hAnsi="宋体" w:cs="宋体"/>
                <w:szCs w:val="21"/>
              </w:rPr>
              <w:t>)负责组织公司各职能部门对合同进行评审;</w:t>
            </w:r>
          </w:p>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lang w:val="en-US" w:eastAsia="zh-CN"/>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cs="宋体"/>
                <w:szCs w:val="21"/>
                <w:lang w:val="en-US" w:eastAsia="zh-CN"/>
              </w:rPr>
            </w:pPr>
            <w:r>
              <w:rPr>
                <w:rFonts w:hint="eastAsia" w:ascii="宋体" w:hAnsi="宋体" w:cs="宋体"/>
                <w:szCs w:val="21"/>
                <w:lang w:val="en-US" w:eastAsia="zh-CN"/>
              </w:rPr>
              <w:t>市场部负责人：杨惠</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 xml:space="preserve">查《部门质量目标测量报告》 </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测量时间：2021.07月-2021年02月</w:t>
            </w:r>
          </w:p>
          <w:p>
            <w:pPr>
              <w:spacing w:line="400" w:lineRule="exact"/>
              <w:rPr>
                <w:rFonts w:hint="default" w:ascii="宋体" w:hAnsi="宋体" w:cs="宋体"/>
                <w:szCs w:val="21"/>
                <w:lang w:val="en-US" w:eastAsia="zh-CN"/>
              </w:rPr>
            </w:pPr>
            <w:r>
              <w:rPr>
                <w:rFonts w:hint="eastAsia" w:ascii="宋体" w:hAnsi="宋体" w:cs="宋体"/>
                <w:szCs w:val="21"/>
                <w:lang w:val="en-US" w:eastAsia="zh-CN"/>
              </w:rPr>
              <w:t xml:space="preserve">1、销售资金回笼率95%以上；    </w:t>
            </w:r>
            <w:r>
              <w:rPr>
                <w:rFonts w:hint="eastAsia" w:ascii="宋体" w:hAnsi="宋体" w:cs="宋体"/>
                <w:color w:val="000000"/>
                <w:kern w:val="0"/>
                <w:lang w:val="en-US" w:eastAsia="zh-CN"/>
              </w:rPr>
              <w:t xml:space="preserve">           </w:t>
            </w:r>
            <w:r>
              <w:rPr>
                <w:rFonts w:hint="eastAsia" w:ascii="宋体" w:hAnsi="宋体" w:cs="宋体"/>
                <w:szCs w:val="21"/>
                <w:lang w:val="en-US" w:eastAsia="zh-CN"/>
              </w:rPr>
              <w:t>实测：100%</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2、顾客满意率95%以上；</w:t>
            </w:r>
            <w:r>
              <w:rPr>
                <w:rFonts w:hint="eastAsia" w:ascii="宋体" w:hAnsi="宋体" w:cs="宋体"/>
                <w:color w:val="000000"/>
                <w:kern w:val="0"/>
                <w:lang w:val="en-US" w:eastAsia="zh-CN"/>
              </w:rPr>
              <w:t xml:space="preserve">                  </w:t>
            </w:r>
            <w:r>
              <w:rPr>
                <w:rFonts w:hint="eastAsia" w:ascii="宋体" w:hAnsi="宋体" w:cs="宋体"/>
                <w:szCs w:val="21"/>
                <w:lang w:val="en-US" w:eastAsia="zh-CN"/>
              </w:rPr>
              <w:t>实测：97%</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3、采购物资合格率100%以上。</w:t>
            </w:r>
            <w:r>
              <w:rPr>
                <w:rFonts w:hint="eastAsia" w:ascii="宋体" w:hAnsi="宋体" w:cs="宋体"/>
                <w:color w:val="000000"/>
                <w:kern w:val="0"/>
                <w:lang w:val="en-US" w:eastAsia="zh-CN"/>
              </w:rPr>
              <w:t xml:space="preserve">             </w:t>
            </w:r>
            <w:r>
              <w:rPr>
                <w:rFonts w:hint="eastAsia" w:ascii="宋体" w:hAnsi="宋体" w:cs="宋体"/>
                <w:szCs w:val="21"/>
                <w:lang w:val="en-US" w:eastAsia="zh-CN"/>
              </w:rPr>
              <w:t>实测：100%</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抽见：2021年3月进行的顾客满意度调查见调查报告，对2家客户进行了顾客满意度调查，最后结果为97%。</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质量目标覆盖相关职能、层次和过程，质量目标与质量方针保持一致，基本符合要求。</w:t>
            </w:r>
          </w:p>
        </w:tc>
        <w:tc>
          <w:tcPr>
            <w:tcW w:w="1585" w:type="dxa"/>
          </w:tcPr>
          <w:p>
            <w:pPr>
              <w:spacing w:line="400" w:lineRule="exact"/>
              <w:rPr>
                <w:rFonts w:hint="eastAsia" w:ascii="宋体" w:hAnsi="宋体" w:cs="宋体"/>
                <w:szCs w:val="21"/>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trPr>
        <w:tc>
          <w:tcPr>
            <w:tcW w:w="2160" w:type="dxa"/>
            <w:vAlign w:val="top"/>
          </w:tcPr>
          <w:p>
            <w:pPr>
              <w:spacing w:line="400" w:lineRule="exact"/>
              <w:rPr>
                <w:rFonts w:hint="eastAsia" w:ascii="宋体" w:hAnsi="宋体" w:cs="宋体"/>
                <w:szCs w:val="21"/>
              </w:rPr>
            </w:pPr>
            <w:r>
              <w:rPr>
                <w:rFonts w:hint="eastAsia" w:ascii="宋体" w:hAnsi="宋体"/>
                <w:szCs w:val="21"/>
              </w:rPr>
              <w:t>交付后活动</w:t>
            </w:r>
          </w:p>
        </w:tc>
        <w:tc>
          <w:tcPr>
            <w:tcW w:w="960" w:type="dxa"/>
            <w:vAlign w:val="top"/>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hint="eastAsia" w:ascii="宋体" w:hAnsi="宋体" w:cs="宋体"/>
                <w:b/>
                <w:szCs w:val="21"/>
              </w:rPr>
            </w:pPr>
          </w:p>
        </w:tc>
        <w:tc>
          <w:tcPr>
            <w:tcW w:w="10004" w:type="dxa"/>
            <w:vAlign w:val="top"/>
          </w:tcPr>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公司明确服务相关交付后活动的安排及管控要求</w:t>
            </w:r>
            <w:r>
              <w:rPr>
                <w:rFonts w:hint="eastAsia" w:ascii="宋体" w:hAnsi="宋体" w:cs="宋体"/>
                <w:color w:val="000000"/>
                <w:szCs w:val="21"/>
                <w:lang w:eastAsia="zh-CN"/>
              </w:rPr>
              <w:t>。</w:t>
            </w:r>
          </w:p>
          <w:p>
            <w:pPr>
              <w:spacing w:line="400" w:lineRule="exact"/>
              <w:rPr>
                <w:rFonts w:ascii="宋体" w:hAnsi="宋体" w:cs="宋体"/>
                <w:color w:val="000000"/>
                <w:szCs w:val="21"/>
              </w:rPr>
            </w:pPr>
            <w:r>
              <w:rPr>
                <w:rFonts w:hint="eastAsia" w:ascii="宋体" w:hAnsi="宋体" w:cs="宋体"/>
                <w:color w:val="000000"/>
                <w:szCs w:val="21"/>
              </w:rPr>
              <w:t>包括：交付后活动可能含的担保条款所规定的相关活动，诸如合同规定的</w:t>
            </w:r>
            <w:r>
              <w:rPr>
                <w:rFonts w:hint="eastAsia" w:ascii="宋体" w:hAnsi="宋体" w:cs="宋体"/>
                <w:color w:val="000000"/>
                <w:szCs w:val="21"/>
                <w:lang w:eastAsia="zh-CN"/>
              </w:rPr>
              <w:t>运输</w:t>
            </w:r>
            <w:r>
              <w:rPr>
                <w:rFonts w:hint="eastAsia" w:ascii="宋体" w:hAnsi="宋体" w:cs="宋体"/>
                <w:color w:val="000000"/>
                <w:szCs w:val="21"/>
              </w:rPr>
              <w:t>服务</w:t>
            </w:r>
            <w:r>
              <w:rPr>
                <w:rFonts w:hint="eastAsia" w:ascii="宋体" w:hAnsi="宋体" w:cs="宋体"/>
                <w:color w:val="000000"/>
                <w:szCs w:val="21"/>
                <w:lang w:eastAsia="zh-CN"/>
              </w:rPr>
              <w:t>、售后服务</w:t>
            </w:r>
            <w:r>
              <w:rPr>
                <w:rFonts w:hint="eastAsia" w:ascii="宋体" w:hAnsi="宋体" w:cs="宋体"/>
                <w:color w:val="000000"/>
                <w:szCs w:val="21"/>
              </w:rPr>
              <w:t>等。</w:t>
            </w:r>
          </w:p>
          <w:p>
            <w:pPr>
              <w:spacing w:line="400" w:lineRule="exact"/>
              <w:ind w:firstLine="420" w:firstLineChars="200"/>
              <w:jc w:val="left"/>
              <w:rPr>
                <w:rFonts w:hint="default" w:ascii="宋体" w:hAnsi="宋体" w:eastAsia="宋体" w:cs="宋体"/>
                <w:szCs w:val="21"/>
                <w:lang w:val="en-US" w:eastAsia="zh-CN"/>
              </w:rPr>
            </w:pPr>
            <w:r>
              <w:rPr>
                <w:rFonts w:hint="eastAsia" w:ascii="宋体" w:hAnsi="宋体" w:cs="宋体"/>
                <w:color w:val="000000"/>
                <w:szCs w:val="21"/>
              </w:rPr>
              <w:t>-</w:t>
            </w:r>
            <w:r>
              <w:rPr>
                <w:rFonts w:hint="eastAsia" w:ascii="宋体" w:hAnsi="宋体" w:cs="宋体"/>
                <w:color w:val="000000"/>
                <w:szCs w:val="21"/>
                <w:lang w:eastAsia="zh-CN"/>
              </w:rPr>
              <w:t>与负责人</w:t>
            </w:r>
            <w:r>
              <w:rPr>
                <w:rFonts w:hint="eastAsia" w:ascii="宋体" w:hAnsi="宋体" w:cs="宋体"/>
                <w:color w:val="000000"/>
                <w:szCs w:val="21"/>
              </w:rPr>
              <w:t>沟通确认：</w:t>
            </w:r>
            <w:r>
              <w:rPr>
                <w:rFonts w:hint="eastAsia" w:ascii="宋体" w:hAnsi="宋体" w:cs="宋体"/>
                <w:color w:val="000000"/>
                <w:szCs w:val="21"/>
                <w:lang w:eastAsia="zh-CN"/>
              </w:rPr>
              <w:t>产品在顾客处交付，如检验出产品有质量问题均采取退换的形式，公司有专人对售后问题予以解决，解答。</w:t>
            </w:r>
            <w:r>
              <w:rPr>
                <w:rFonts w:hint="eastAsia" w:ascii="宋体" w:hAnsi="宋体" w:cs="宋体"/>
                <w:color w:val="000000"/>
                <w:szCs w:val="21"/>
              </w:rPr>
              <w:t>已基本满足交付后活动的要求</w:t>
            </w:r>
            <w:r>
              <w:rPr>
                <w:rFonts w:hint="eastAsia" w:ascii="宋体" w:hAnsi="宋体" w:cs="宋体"/>
                <w:color w:val="000000"/>
                <w:szCs w:val="21"/>
                <w:lang w:eastAsia="zh-CN"/>
              </w:rPr>
              <w:t>。</w:t>
            </w:r>
          </w:p>
        </w:tc>
        <w:tc>
          <w:tcPr>
            <w:tcW w:w="1585" w:type="dxa"/>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adjustRightInd w:val="0"/>
              <w:snapToGrid w:val="0"/>
              <w:jc w:val="center"/>
              <w:rPr>
                <w:rFonts w:hint="default" w:ascii="宋体" w:hAnsi="宋体" w:eastAsia="宋体" w:cs="新宋体"/>
                <w:szCs w:val="21"/>
                <w:lang w:val="en-US" w:eastAsia="zh-CN"/>
              </w:rPr>
            </w:pPr>
            <w:r>
              <w:rPr>
                <w:rFonts w:hint="eastAsia" w:cs="Arial" w:asciiTheme="minorEastAsia" w:hAnsiTheme="minorEastAsia" w:eastAsiaTheme="minorEastAsia"/>
                <w:szCs w:val="21"/>
              </w:rPr>
              <w:t>顾客沟通</w:t>
            </w:r>
          </w:p>
        </w:tc>
        <w:tc>
          <w:tcPr>
            <w:tcW w:w="960" w:type="dxa"/>
          </w:tcPr>
          <w:p>
            <w:pPr>
              <w:rPr>
                <w:rFonts w:ascii="宋体" w:hAnsi="宋体" w:cs="新宋体"/>
                <w:szCs w:val="21"/>
              </w:rPr>
            </w:pPr>
            <w:r>
              <w:rPr>
                <w:rFonts w:hint="eastAsia" w:ascii="宋体" w:hAnsi="宋体" w:cs="宋体"/>
                <w:b/>
                <w:szCs w:val="21"/>
              </w:rPr>
              <w:t>8.2.1</w:t>
            </w:r>
          </w:p>
        </w:tc>
        <w:tc>
          <w:tcPr>
            <w:tcW w:w="10004" w:type="dxa"/>
          </w:tcPr>
          <w:p>
            <w:pPr>
              <w:spacing w:line="360" w:lineRule="auto"/>
              <w:ind w:firstLine="420" w:firstLineChars="200"/>
              <w:rPr>
                <w:rFonts w:ascii="宋体" w:hAnsi="宋体"/>
                <w:szCs w:val="21"/>
              </w:rPr>
            </w:pPr>
            <w:r>
              <w:rPr>
                <w:rFonts w:hint="eastAsia" w:ascii="宋体" w:hAnsi="宋体" w:cs="宋体"/>
                <w:color w:val="000000"/>
                <w:szCs w:val="21"/>
              </w:rPr>
              <w:t>组织按质量手册制定并实施顾客沟通的要求，</w:t>
            </w:r>
            <w:r>
              <w:rPr>
                <w:rFonts w:hint="eastAsia" w:ascii="宋体" w:hAnsi="宋体" w:cs="宋体"/>
                <w:color w:val="000000"/>
                <w:szCs w:val="21"/>
                <w:lang w:eastAsia="zh-CN"/>
              </w:rPr>
              <w:t>市场部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004" w:type="dxa"/>
          </w:tcPr>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组织编制的质量手册规定，对市场进行调研，定向顾客提供的产品和服务的要求，从以下几个方面</w:t>
            </w:r>
            <w:r>
              <w:rPr>
                <w:rFonts w:hint="eastAsia" w:ascii="宋体" w:hAnsi="宋体" w:cs="宋体"/>
                <w:color w:val="000000" w:themeColor="text1"/>
                <w:szCs w:val="21"/>
                <w:lang w:eastAsia="zh-CN"/>
              </w:rPr>
              <w:t>以合同、订单的形式</w:t>
            </w:r>
            <w:r>
              <w:rPr>
                <w:rFonts w:hint="eastAsia" w:ascii="宋体" w:hAnsi="宋体" w:cs="宋体"/>
                <w:color w:val="000000" w:themeColor="text1"/>
                <w:szCs w:val="21"/>
              </w:rPr>
              <w:t>来确定与服务有关的要求：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（1）顾客对产品规定的要求,包括产品内容、技术、进度和费用要求及后期服务要求；      </w:t>
            </w:r>
          </w:p>
          <w:p>
            <w:pPr>
              <w:spacing w:line="360" w:lineRule="auto"/>
              <w:rPr>
                <w:rFonts w:ascii="宋体" w:hAnsi="宋体" w:cs="宋体"/>
                <w:color w:val="000000" w:themeColor="text1"/>
                <w:szCs w:val="21"/>
              </w:rPr>
            </w:pPr>
            <w:r>
              <w:rPr>
                <w:rFonts w:hint="eastAsia" w:ascii="宋体" w:hAnsi="宋体" w:cs="宋体"/>
                <w:color w:val="000000" w:themeColor="text1"/>
                <w:szCs w:val="21"/>
              </w:rPr>
              <w:t>（2）与产品有关的法律、法规要求；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（3）公司确定的其他附加要求；</w:t>
            </w:r>
          </w:p>
          <w:p>
            <w:pPr>
              <w:spacing w:line="360" w:lineRule="auto"/>
              <w:rPr>
                <w:rFonts w:hint="eastAsia" w:ascii="宋体" w:hAnsi="宋体" w:cs="宋体"/>
                <w:color w:val="000000" w:themeColor="text1"/>
                <w:szCs w:val="21"/>
              </w:rPr>
            </w:pPr>
            <w:r>
              <w:rPr>
                <w:rFonts w:hint="eastAsia" w:ascii="宋体" w:hAnsi="宋体" w:cs="宋体"/>
                <w:bCs/>
                <w:color w:val="000000" w:themeColor="text1"/>
                <w:szCs w:val="24"/>
              </w:rPr>
              <w:t>抽</w:t>
            </w:r>
            <w:r>
              <w:rPr>
                <w:rFonts w:hint="eastAsia" w:ascii="宋体" w:hAnsi="宋体" w:cs="宋体"/>
                <w:bCs/>
                <w:color w:val="000000" w:themeColor="text1"/>
                <w:szCs w:val="24"/>
                <w:lang w:eastAsia="zh-CN"/>
              </w:rPr>
              <w:t>销售</w:t>
            </w:r>
            <w:r>
              <w:rPr>
                <w:rFonts w:hint="eastAsia" w:ascii="宋体" w:hAnsi="宋体" w:cs="宋体"/>
                <w:color w:val="000000" w:themeColor="text1"/>
                <w:szCs w:val="21"/>
                <w:lang w:eastAsia="zh-CN"/>
              </w:rPr>
              <w:t>合同</w:t>
            </w:r>
            <w:r>
              <w:rPr>
                <w:rFonts w:hint="eastAsia" w:ascii="宋体" w:hAnsi="宋体" w:cs="宋体"/>
                <w:color w:val="000000" w:themeColor="text1"/>
                <w:szCs w:val="21"/>
              </w:rPr>
              <w:t>：</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 xml:space="preserve">顾客：成都盛帮核盾新材料有限公司  </w:t>
            </w:r>
          </w:p>
          <w:p>
            <w:pPr>
              <w:spacing w:line="360" w:lineRule="auto"/>
              <w:rPr>
                <w:rFonts w:hint="default" w:ascii="宋体" w:hAnsi="宋体" w:cs="宋体"/>
                <w:color w:val="000000" w:themeColor="text1"/>
                <w:szCs w:val="21"/>
                <w:lang w:val="en-US"/>
              </w:rPr>
            </w:pPr>
            <w:r>
              <w:rPr>
                <w:rFonts w:hint="eastAsia" w:ascii="宋体" w:hAnsi="宋体" w:cs="宋体"/>
                <w:color w:val="000000" w:themeColor="text1"/>
                <w:szCs w:val="21"/>
              </w:rPr>
              <w:t xml:space="preserve">   销售产品：丁苯橡胶  辅料</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rPr>
              <w:t>下单时间：2021.03.11</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lang w:eastAsia="zh-CN"/>
              </w:rPr>
              <w:t>合同</w:t>
            </w:r>
            <w:r>
              <w:rPr>
                <w:rFonts w:hint="eastAsia" w:ascii="宋体" w:hAnsi="宋体" w:cs="宋体"/>
                <w:color w:val="000000" w:themeColor="text1"/>
                <w:szCs w:val="21"/>
              </w:rPr>
              <w:t>明确了产品名称、单位、采购数量、</w:t>
            </w:r>
            <w:r>
              <w:rPr>
                <w:rFonts w:hint="eastAsia" w:ascii="宋体" w:hAnsi="宋体" w:cs="宋体"/>
                <w:color w:val="000000" w:themeColor="text1"/>
                <w:szCs w:val="21"/>
                <w:lang w:eastAsia="zh-CN"/>
              </w:rPr>
              <w:t>规格、交货方式、结算、违约</w:t>
            </w:r>
            <w:r>
              <w:rPr>
                <w:rFonts w:hint="eastAsia" w:ascii="宋体" w:hAnsi="宋体" w:cs="宋体"/>
                <w:color w:val="000000" w:themeColor="text1"/>
                <w:szCs w:val="21"/>
              </w:rPr>
              <w:t>等。</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顾客：四川鑫凌橡胶密封件有限公司</w:t>
            </w:r>
          </w:p>
          <w:p>
            <w:pPr>
              <w:spacing w:line="360" w:lineRule="auto"/>
              <w:rPr>
                <w:rFonts w:hint="default" w:ascii="宋体" w:hAnsi="宋体" w:cs="宋体"/>
                <w:color w:val="000000" w:themeColor="text1"/>
                <w:szCs w:val="21"/>
                <w:lang w:val="en-US" w:eastAsia="zh-CN"/>
              </w:rPr>
            </w:pPr>
            <w:r>
              <w:rPr>
                <w:rFonts w:hint="eastAsia" w:ascii="宋体" w:hAnsi="宋体" w:cs="宋体"/>
                <w:color w:val="000000" w:themeColor="text1"/>
                <w:szCs w:val="21"/>
              </w:rPr>
              <w:t xml:space="preserve">   销售产品：AK622</w:t>
            </w:r>
          </w:p>
          <w:p>
            <w:pPr>
              <w:spacing w:line="360" w:lineRule="auto"/>
              <w:ind w:firstLine="210" w:firstLineChars="100"/>
              <w:rPr>
                <w:rFonts w:hint="default" w:ascii="宋体" w:hAnsi="宋体" w:cs="宋体"/>
                <w:color w:val="000000" w:themeColor="text1"/>
                <w:szCs w:val="21"/>
                <w:lang w:val="en-US" w:eastAsia="zh-CN"/>
              </w:rPr>
            </w:pPr>
            <w:r>
              <w:rPr>
                <w:rFonts w:hint="eastAsia" w:ascii="宋体" w:hAnsi="宋体" w:cs="宋体"/>
                <w:color w:val="000000" w:themeColor="text1"/>
                <w:szCs w:val="21"/>
              </w:rPr>
              <w:t>下单时间：2021.03.16</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lang w:eastAsia="zh-CN"/>
              </w:rPr>
              <w:t>合同</w:t>
            </w:r>
            <w:r>
              <w:rPr>
                <w:rFonts w:hint="eastAsia" w:ascii="宋体" w:hAnsi="宋体" w:cs="宋体"/>
                <w:color w:val="000000" w:themeColor="text1"/>
                <w:szCs w:val="21"/>
              </w:rPr>
              <w:t>明确了产品名称、单位、采购数量、</w:t>
            </w:r>
            <w:r>
              <w:rPr>
                <w:rFonts w:hint="eastAsia" w:ascii="宋体" w:hAnsi="宋体" w:cs="宋体"/>
                <w:color w:val="000000" w:themeColor="text1"/>
                <w:szCs w:val="21"/>
                <w:lang w:eastAsia="zh-CN"/>
              </w:rPr>
              <w:t>规格、交货方式、结算、违约</w:t>
            </w:r>
            <w:r>
              <w:rPr>
                <w:rFonts w:hint="eastAsia" w:ascii="宋体" w:hAnsi="宋体" w:cs="宋体"/>
                <w:color w:val="000000" w:themeColor="text1"/>
                <w:szCs w:val="21"/>
              </w:rPr>
              <w:t>等。</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顾客：四川鑫凌橡胶密封件有限公司</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rPr>
              <w:t>销售产品：XL05075</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下单时间：2020.11.02</w:t>
            </w:r>
          </w:p>
          <w:p>
            <w:pPr>
              <w:widowControl/>
              <w:spacing w:line="360" w:lineRule="auto"/>
              <w:ind w:firstLine="420" w:firstLineChars="200"/>
              <w:jc w:val="left"/>
              <w:rPr>
                <w:rFonts w:hint="eastAsia" w:ascii="宋体" w:hAnsi="宋体" w:cs="宋体"/>
                <w:bCs/>
                <w:color w:val="000000" w:themeColor="text1"/>
                <w:szCs w:val="24"/>
              </w:rPr>
            </w:pPr>
            <w:r>
              <w:rPr>
                <w:rFonts w:hint="eastAsia" w:ascii="宋体" w:hAnsi="宋体" w:cs="宋体"/>
                <w:bCs/>
                <w:color w:val="000000" w:themeColor="text1"/>
                <w:szCs w:val="24"/>
                <w:highlight w:val="none"/>
                <w:lang w:eastAsia="zh-CN"/>
              </w:rPr>
              <w:t>合同</w:t>
            </w:r>
            <w:r>
              <w:rPr>
                <w:rFonts w:hint="eastAsia" w:ascii="宋体" w:hAnsi="宋体" w:cs="宋体"/>
                <w:bCs/>
                <w:color w:val="000000" w:themeColor="text1"/>
                <w:szCs w:val="24"/>
                <w:highlight w:val="none"/>
              </w:rPr>
              <w:t>明确了产品名称、单位、采购数量、</w:t>
            </w:r>
            <w:r>
              <w:rPr>
                <w:rFonts w:hint="eastAsia" w:ascii="宋体" w:hAnsi="宋体" w:cs="宋体"/>
                <w:bCs/>
                <w:color w:val="000000" w:themeColor="text1"/>
                <w:szCs w:val="24"/>
                <w:highlight w:val="none"/>
                <w:lang w:eastAsia="zh-CN"/>
              </w:rPr>
              <w:t>规格</w:t>
            </w:r>
            <w:r>
              <w:rPr>
                <w:rFonts w:hint="eastAsia" w:ascii="宋体" w:hAnsi="宋体" w:cs="宋体"/>
                <w:bCs/>
                <w:color w:val="000000" w:themeColor="text1"/>
                <w:szCs w:val="24"/>
                <w:lang w:eastAsia="zh-CN"/>
              </w:rPr>
              <w:t>、交货方式、结算、违约</w:t>
            </w:r>
            <w:r>
              <w:rPr>
                <w:rFonts w:hint="eastAsia" w:ascii="宋体" w:hAnsi="宋体" w:cs="宋体"/>
                <w:bCs/>
                <w:color w:val="000000" w:themeColor="text1"/>
                <w:szCs w:val="24"/>
              </w:rPr>
              <w:t>等。</w:t>
            </w:r>
          </w:p>
          <w:p>
            <w:pPr>
              <w:widowControl/>
              <w:spacing w:line="360" w:lineRule="auto"/>
              <w:ind w:firstLine="420" w:firstLineChars="200"/>
              <w:jc w:val="left"/>
              <w:rPr>
                <w:rFonts w:hint="eastAsia" w:ascii="宋体" w:hAnsi="宋体" w:eastAsia="宋体" w:cs="宋体"/>
                <w:bCs/>
                <w:color w:val="000000" w:themeColor="text1"/>
                <w:szCs w:val="24"/>
                <w:lang w:eastAsia="zh-CN"/>
              </w:rPr>
            </w:pPr>
            <w:r>
              <w:rPr>
                <w:rFonts w:hint="eastAsia" w:ascii="宋体" w:hAnsi="宋体" w:cs="宋体"/>
                <w:szCs w:val="21"/>
              </w:rPr>
              <w:t>产品和服务的要求规定</w:t>
            </w:r>
            <w:r>
              <w:rPr>
                <w:rFonts w:hint="eastAsia" w:ascii="宋体" w:hAnsi="宋体" w:cs="宋体"/>
                <w:bCs/>
                <w:color w:val="000000" w:themeColor="text1"/>
                <w:szCs w:val="24"/>
                <w:lang w:eastAsia="zh-CN"/>
              </w:rPr>
              <w:t>基本符合要求，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与产品和服务有关要求的评审</w:t>
            </w:r>
          </w:p>
          <w:p>
            <w:pPr>
              <w:spacing w:line="360" w:lineRule="auto"/>
              <w:rPr>
                <w:rFonts w:ascii="宋体" w:hAnsi="宋体" w:cs="宋体"/>
                <w:color w:val="000000" w:themeColor="text1"/>
                <w:szCs w:val="21"/>
              </w:rPr>
            </w:pPr>
            <w:r>
              <w:rPr>
                <w:rFonts w:hint="eastAsia" w:ascii="宋体" w:hAnsi="宋体" w:cs="宋体"/>
                <w:color w:val="000000" w:themeColor="text1"/>
                <w:szCs w:val="21"/>
              </w:rPr>
              <w:t>#在承诺向顾客提供产品和服务之前，是否对各项要求进行评审？</w:t>
            </w:r>
          </w:p>
          <w:p>
            <w:pPr>
              <w:spacing w:line="360" w:lineRule="auto"/>
              <w:rPr>
                <w:rFonts w:ascii="宋体" w:hAnsi="宋体" w:cs="宋体"/>
                <w:color w:val="000000" w:themeColor="text1"/>
                <w:szCs w:val="21"/>
              </w:rPr>
            </w:pPr>
            <w:r>
              <w:rPr>
                <w:rFonts w:hint="eastAsia" w:ascii="宋体" w:hAnsi="宋体" w:cs="宋体"/>
                <w:color w:val="000000" w:themeColor="text1"/>
                <w:szCs w:val="21"/>
              </w:rPr>
              <w:t>评审的要求是否包括：</w:t>
            </w:r>
          </w:p>
          <w:p>
            <w:pPr>
              <w:spacing w:line="360" w:lineRule="auto"/>
              <w:rPr>
                <w:rFonts w:ascii="宋体" w:hAnsi="宋体" w:cs="宋体"/>
                <w:color w:val="000000" w:themeColor="text1"/>
                <w:szCs w:val="21"/>
              </w:rPr>
            </w:pPr>
            <w:r>
              <w:rPr>
                <w:rFonts w:hint="eastAsia" w:ascii="宋体" w:hAnsi="宋体" w:cs="宋体"/>
                <w:color w:val="000000" w:themeColor="text1"/>
                <w:szCs w:val="21"/>
              </w:rPr>
              <w:t>a）顾客规定的要求，包括对交付及交付后活动的要求；</w:t>
            </w:r>
          </w:p>
          <w:p>
            <w:pPr>
              <w:spacing w:line="360" w:lineRule="auto"/>
              <w:rPr>
                <w:color w:val="000000" w:themeColor="text1"/>
                <w:szCs w:val="21"/>
              </w:rPr>
            </w:pPr>
            <w:r>
              <w:rPr>
                <w:rFonts w:hint="eastAsia" w:ascii="宋体" w:hAnsi="宋体" w:cs="宋体"/>
                <w:color w:val="000000" w:themeColor="text1"/>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color w:val="000000" w:themeColor="text1"/>
                <w:szCs w:val="21"/>
              </w:rPr>
            </w:pPr>
            <w:r>
              <w:rPr>
                <w:rFonts w:hint="eastAsia" w:ascii="宋体" w:hAnsi="宋体" w:cs="宋体"/>
                <w:b/>
                <w:color w:val="000000" w:themeColor="text1"/>
                <w:szCs w:val="21"/>
              </w:rPr>
              <w:t>8.2.3</w:t>
            </w:r>
          </w:p>
        </w:tc>
        <w:tc>
          <w:tcPr>
            <w:tcW w:w="10004" w:type="dxa"/>
          </w:tcPr>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rPr>
              <w:t>为了明确与产品有关的要求，确保公司有能力满足顾客要求；组织编制了《</w:t>
            </w:r>
            <w:r>
              <w:rPr>
                <w:rFonts w:hint="eastAsia" w:ascii="宋体" w:hAnsi="宋体"/>
              </w:rPr>
              <w:t>与顾客有关过程控制程序</w:t>
            </w:r>
            <w:r>
              <w:rPr>
                <w:rFonts w:hint="eastAsia" w:ascii="宋体" w:hAnsi="宋体" w:cs="宋体"/>
                <w:color w:val="000000" w:themeColor="text1"/>
                <w:szCs w:val="21"/>
              </w:rPr>
              <w:t>》规定：在</w:t>
            </w:r>
            <w:r>
              <w:rPr>
                <w:rFonts w:hint="eastAsia" w:ascii="宋体" w:hAnsi="宋体" w:cs="宋体"/>
                <w:color w:val="000000" w:themeColor="text1"/>
                <w:szCs w:val="21"/>
                <w:highlight w:val="none"/>
              </w:rPr>
              <w:t>公司向顾客做出提供产品的承诺之前对产品有关要求进行了评审。</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询问负责人，</w:t>
            </w:r>
            <w:r>
              <w:rPr>
                <w:rFonts w:hint="eastAsia" w:ascii="宋体" w:hAnsi="宋体" w:cs="宋体"/>
                <w:color w:val="000000" w:themeColor="text1"/>
                <w:szCs w:val="21"/>
                <w:highlight w:val="none"/>
                <w:lang w:eastAsia="zh-CN"/>
              </w:rPr>
              <w:t>均</w:t>
            </w:r>
            <w:r>
              <w:rPr>
                <w:rFonts w:hint="eastAsia" w:ascii="宋体" w:hAnsi="宋体" w:cs="宋体"/>
                <w:color w:val="000000" w:themeColor="text1"/>
                <w:szCs w:val="21"/>
                <w:highlight w:val="none"/>
              </w:rPr>
              <w:t>与顾客签订产品合同</w:t>
            </w:r>
            <w:r>
              <w:rPr>
                <w:rFonts w:hint="eastAsia" w:ascii="宋体" w:hAnsi="宋体" w:cs="宋体"/>
                <w:color w:val="000000" w:themeColor="text1"/>
                <w:szCs w:val="21"/>
                <w:highlight w:val="none"/>
                <w:lang w:eastAsia="zh-CN"/>
              </w:rPr>
              <w:t>、订单</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eastAsia="zh-CN"/>
              </w:rPr>
              <w:t>在签订前进行合同评审</w:t>
            </w:r>
            <w:r>
              <w:rPr>
                <w:rFonts w:hint="eastAsia" w:ascii="宋体" w:hAnsi="宋体" w:cs="宋体"/>
                <w:color w:val="000000" w:themeColor="text1"/>
                <w:szCs w:val="21"/>
                <w:highlight w:val="none"/>
              </w:rPr>
              <w:t>。</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抽查:《</w:t>
            </w:r>
            <w:r>
              <w:rPr>
                <w:rFonts w:hint="eastAsia" w:ascii="宋体" w:hAnsi="宋体" w:cs="宋体"/>
                <w:color w:val="000000" w:themeColor="text1"/>
                <w:szCs w:val="21"/>
                <w:highlight w:val="none"/>
                <w:lang w:eastAsia="zh-CN"/>
              </w:rPr>
              <w:t>客户要求评审确认记录表</w:t>
            </w:r>
            <w:r>
              <w:rPr>
                <w:rFonts w:hint="eastAsia" w:ascii="宋体" w:hAnsi="宋体" w:cs="宋体"/>
                <w:color w:val="000000" w:themeColor="text1"/>
                <w:szCs w:val="21"/>
                <w:highlight w:val="none"/>
              </w:rPr>
              <w:t>》</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2021</w:t>
            </w:r>
            <w:r>
              <w:rPr>
                <w:rFonts w:hint="eastAsia" w:ascii="宋体" w:hAnsi="宋体" w:cs="宋体"/>
                <w:color w:val="000000" w:themeColor="text1"/>
                <w:szCs w:val="21"/>
                <w:highlight w:val="none"/>
                <w:lang w:val="en-US" w:eastAsia="zh-CN"/>
              </w:rPr>
              <w:t>年</w:t>
            </w:r>
            <w:r>
              <w:rPr>
                <w:rFonts w:hint="eastAsia" w:ascii="宋体" w:hAnsi="宋体" w:cs="宋体"/>
                <w:color w:val="000000" w:themeColor="text1"/>
                <w:szCs w:val="21"/>
                <w:highlight w:val="none"/>
              </w:rPr>
              <w:t>03</w:t>
            </w:r>
            <w:r>
              <w:rPr>
                <w:rFonts w:hint="eastAsia" w:ascii="宋体" w:hAnsi="宋体" w:cs="宋体"/>
                <w:color w:val="000000" w:themeColor="text1"/>
                <w:szCs w:val="21"/>
                <w:highlight w:val="none"/>
                <w:lang w:val="en-US" w:eastAsia="zh-CN"/>
              </w:rPr>
              <w:t>月</w:t>
            </w:r>
            <w:r>
              <w:rPr>
                <w:rFonts w:hint="eastAsia" w:ascii="宋体" w:hAnsi="宋体" w:cs="宋体"/>
                <w:color w:val="000000" w:themeColor="text1"/>
                <w:szCs w:val="21"/>
                <w:highlight w:val="none"/>
              </w:rPr>
              <w:t>16</w:t>
            </w:r>
            <w:r>
              <w:rPr>
                <w:rFonts w:hint="eastAsia" w:ascii="宋体" w:hAnsi="宋体" w:cs="宋体"/>
                <w:color w:val="000000" w:themeColor="text1"/>
                <w:szCs w:val="21"/>
                <w:highlight w:val="none"/>
                <w:lang w:val="en-US" w:eastAsia="zh-CN"/>
              </w:rPr>
              <w:t>日</w:t>
            </w:r>
            <w:r>
              <w:rPr>
                <w:rFonts w:hint="eastAsia" w:ascii="宋体" w:hAnsi="宋体" w:cs="宋体"/>
                <w:color w:val="000000" w:themeColor="text1"/>
                <w:szCs w:val="21"/>
                <w:highlight w:val="none"/>
              </w:rPr>
              <w:t>签订的《产品</w:t>
            </w:r>
            <w:r>
              <w:rPr>
                <w:rFonts w:hint="eastAsia" w:ascii="宋体" w:hAnsi="宋体" w:cs="宋体"/>
                <w:color w:val="000000" w:themeColor="text1"/>
                <w:szCs w:val="21"/>
                <w:highlight w:val="none"/>
                <w:lang w:eastAsia="zh-CN"/>
              </w:rPr>
              <w:t>销售</w:t>
            </w:r>
            <w:r>
              <w:rPr>
                <w:rFonts w:hint="eastAsia" w:ascii="宋体" w:hAnsi="宋体" w:cs="宋体"/>
                <w:color w:val="000000" w:themeColor="text1"/>
                <w:szCs w:val="21"/>
                <w:highlight w:val="none"/>
              </w:rPr>
              <w:t>合同》</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顾客名称：四川鑫凌橡胶密封件有限公司</w:t>
            </w:r>
          </w:p>
          <w:p>
            <w:pPr>
              <w:spacing w:line="360" w:lineRule="auto"/>
              <w:ind w:firstLine="420" w:firstLineChars="200"/>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产品名称：AK622</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内容：</w:t>
            </w:r>
            <w:r>
              <w:rPr>
                <w:rFonts w:hint="eastAsia" w:ascii="宋体" w:hAnsi="宋体" w:cs="宋体"/>
                <w:color w:val="000000" w:themeColor="text1"/>
                <w:szCs w:val="21"/>
                <w:highlight w:val="none"/>
                <w:lang w:eastAsia="zh-CN"/>
              </w:rPr>
              <w:t>生产能力、物料供应、客户要求、合同的合法性</w:t>
            </w:r>
            <w:r>
              <w:rPr>
                <w:rFonts w:hint="eastAsia" w:ascii="宋体" w:hAnsi="宋体" w:cs="宋体"/>
                <w:color w:val="000000" w:themeColor="text1"/>
                <w:szCs w:val="21"/>
                <w:highlight w:val="none"/>
              </w:rPr>
              <w:t>等信息</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评审</w:t>
            </w:r>
            <w:r>
              <w:rPr>
                <w:rFonts w:hint="eastAsia" w:ascii="宋体" w:hAnsi="宋体" w:cs="宋体"/>
                <w:color w:val="000000" w:themeColor="text1"/>
                <w:szCs w:val="21"/>
                <w:highlight w:val="none"/>
              </w:rPr>
              <w:t>签字人</w:t>
            </w:r>
            <w:r>
              <w:rPr>
                <w:rFonts w:hint="eastAsia" w:ascii="宋体" w:hAnsi="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陈斌、田汉</w:t>
            </w:r>
            <w:r>
              <w:rPr>
                <w:rFonts w:hint="eastAsia" w:ascii="宋体" w:hAnsi="宋体" w:cs="宋体"/>
                <w:color w:val="000000" w:themeColor="text1"/>
                <w:szCs w:val="21"/>
                <w:highlight w:val="none"/>
                <w:lang w:eastAsia="zh-CN"/>
              </w:rPr>
              <w:t>、盛婉</w:t>
            </w:r>
            <w:r>
              <w:rPr>
                <w:rFonts w:hint="eastAsia" w:ascii="宋体" w:hAnsi="宋体" w:cs="宋体"/>
                <w:color w:val="000000" w:themeColor="text1"/>
                <w:szCs w:val="21"/>
                <w:highlight w:val="none"/>
                <w:lang w:val="en-US" w:eastAsia="zh-CN"/>
              </w:rPr>
              <w:t xml:space="preserve">   评审结论：同意签订合同  批准人：田永山</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 xml:space="preserve"> 评审时间：2021年3月15日（合同签订前）</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查其他合同均在签订前进行了评审</w:t>
            </w:r>
          </w:p>
          <w:p>
            <w:pPr>
              <w:widowControl/>
              <w:spacing w:line="360" w:lineRule="auto"/>
              <w:ind w:firstLine="630" w:firstLineChars="300"/>
              <w:jc w:val="left"/>
              <w:rPr>
                <w:rFonts w:hint="eastAsia" w:ascii="宋体" w:hAnsi="宋体" w:eastAsia="宋体"/>
                <w:color w:val="000000" w:themeColor="text1"/>
                <w:szCs w:val="21"/>
                <w:lang w:eastAsia="zh-CN"/>
              </w:rPr>
            </w:pPr>
            <w:r>
              <w:rPr>
                <w:rFonts w:hint="eastAsia" w:ascii="宋体" w:hAnsi="宋体" w:cs="宋体"/>
                <w:color w:val="000000" w:themeColor="text1"/>
                <w:szCs w:val="21"/>
                <w:lang w:eastAsia="zh-CN"/>
              </w:rPr>
              <w:t>基本满足要求。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160" w:type="dxa"/>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 xml:space="preserve">  产品和服务要求的更改策划，若产品和服务要求发生更改，相关的文件是否得到修改？相关人员是否知道已更改的要求？</w:t>
            </w:r>
          </w:p>
        </w:tc>
        <w:tc>
          <w:tcPr>
            <w:tcW w:w="960" w:type="dxa"/>
          </w:tcPr>
          <w:p>
            <w:pPr>
              <w:spacing w:line="360" w:lineRule="auto"/>
              <w:rPr>
                <w:rFonts w:hint="eastAsia" w:ascii="宋体" w:hAnsi="宋体" w:cs="宋体"/>
                <w:color w:val="000000"/>
                <w:szCs w:val="21"/>
              </w:rPr>
            </w:pPr>
            <w:r>
              <w:rPr>
                <w:rFonts w:hint="eastAsia" w:ascii="宋体" w:hAnsi="宋体" w:cs="宋体"/>
                <w:color w:val="000000"/>
                <w:szCs w:val="21"/>
              </w:rPr>
              <w:t>8.2.4</w:t>
            </w:r>
          </w:p>
        </w:tc>
        <w:tc>
          <w:tcPr>
            <w:tcW w:w="10004"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w:t>
            </w:r>
            <w:r>
              <w:rPr>
                <w:rFonts w:hint="eastAsia" w:ascii="宋体" w:hAnsi="宋体" w:cs="宋体"/>
                <w:color w:val="000000"/>
                <w:szCs w:val="21"/>
                <w:lang w:val="en-US" w:eastAsia="zh-CN"/>
              </w:rPr>
              <w:t>体系运行</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ascii="宋体" w:hAnsi="宋体" w:cs="宋体"/>
                <w:szCs w:val="21"/>
              </w:rPr>
            </w:pPr>
            <w:r>
              <w:rPr>
                <w:rFonts w:hint="eastAsia" w:ascii="宋体" w:hAnsi="宋体" w:cs="宋体"/>
                <w:szCs w:val="21"/>
              </w:rPr>
              <w:t>1、公司编制了《与顾客相关过程控制程序》，规定了监测、获取和利用顾客满意信息的方法。包括问卷调查，直接沟通、数据分析等。</w:t>
            </w:r>
          </w:p>
          <w:p>
            <w:pPr>
              <w:spacing w:line="360" w:lineRule="auto"/>
              <w:rPr>
                <w:rFonts w:hint="eastAsia" w:ascii="宋体" w:hAnsi="宋体" w:cs="宋体"/>
                <w:szCs w:val="21"/>
              </w:rPr>
            </w:pPr>
            <w:r>
              <w:rPr>
                <w:rFonts w:hint="eastAsia" w:ascii="宋体" w:hAnsi="宋体" w:cs="宋体"/>
                <w:color w:val="000000"/>
                <w:szCs w:val="21"/>
              </w:rPr>
              <w:t>2、</w:t>
            </w:r>
            <w:r>
              <w:rPr>
                <w:rFonts w:hint="eastAsia" w:ascii="宋体" w:hAnsi="宋体" w:cs="宋体"/>
                <w:szCs w:val="21"/>
              </w:rPr>
              <w:t>公司主要通过日常口头交流、电话回访、定期发放《顾客满意程度调查表》等形式来收集了解顾客是否满意的信息。提供有《顾客满意程度调查表》20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月的调查表共</w:t>
            </w:r>
            <w:r>
              <w:rPr>
                <w:rFonts w:hint="eastAsia" w:ascii="宋体" w:hAnsi="宋体" w:cs="宋体"/>
                <w:szCs w:val="21"/>
                <w:lang w:val="en-US" w:eastAsia="zh-CN"/>
              </w:rPr>
              <w:t>2</w:t>
            </w:r>
            <w:r>
              <w:rPr>
                <w:rFonts w:hint="eastAsia" w:ascii="宋体" w:hAnsi="宋体" w:cs="宋体"/>
                <w:szCs w:val="21"/>
              </w:rPr>
              <w:t>份，回收</w:t>
            </w:r>
            <w:r>
              <w:rPr>
                <w:rFonts w:hint="eastAsia" w:ascii="宋体" w:hAnsi="宋体" w:cs="宋体"/>
                <w:szCs w:val="21"/>
                <w:lang w:val="en-US" w:eastAsia="zh-CN"/>
              </w:rPr>
              <w:t>2</w:t>
            </w:r>
            <w:r>
              <w:rPr>
                <w:rFonts w:hint="eastAsia" w:ascii="宋体" w:hAnsi="宋体" w:cs="宋体"/>
                <w:szCs w:val="21"/>
              </w:rPr>
              <w:t>份 ：</w:t>
            </w:r>
          </w:p>
          <w:p>
            <w:pPr>
              <w:spacing w:line="360" w:lineRule="auto"/>
              <w:rPr>
                <w:rFonts w:hint="eastAsia" w:ascii="宋体" w:hAnsi="宋体" w:cs="宋体"/>
                <w:szCs w:val="21"/>
              </w:rPr>
            </w:pPr>
            <w:r>
              <w:rPr>
                <w:rFonts w:hint="eastAsia" w:ascii="宋体" w:hAnsi="宋体" w:cs="宋体"/>
                <w:szCs w:val="21"/>
              </w:rPr>
              <w:t>--调查内容包括：质量、性能、价格、交期</w:t>
            </w:r>
            <w:r>
              <w:rPr>
                <w:rFonts w:hint="eastAsia" w:ascii="宋体" w:hAnsi="宋体" w:cs="宋体"/>
                <w:szCs w:val="21"/>
                <w:lang w:eastAsia="zh-CN"/>
              </w:rPr>
              <w:t>、服务</w:t>
            </w:r>
            <w:r>
              <w:rPr>
                <w:rFonts w:hint="eastAsia" w:ascii="宋体" w:hAnsi="宋体" w:cs="宋体"/>
                <w:szCs w:val="21"/>
              </w:rPr>
              <w:t>等.</w:t>
            </w:r>
          </w:p>
          <w:p>
            <w:pPr>
              <w:spacing w:line="360" w:lineRule="auto"/>
              <w:rPr>
                <w:rFonts w:hint="eastAsia" w:ascii="宋体" w:hAnsi="宋体" w:cs="宋体"/>
                <w:szCs w:val="21"/>
              </w:rPr>
            </w:pPr>
            <w:r>
              <w:rPr>
                <w:rFonts w:hint="eastAsia" w:ascii="宋体" w:hAnsi="宋体" w:cs="宋体"/>
                <w:szCs w:val="21"/>
              </w:rPr>
              <w:t>---但客户对质量、性能、价格、交期等项都比较满意。</w:t>
            </w:r>
          </w:p>
          <w:p>
            <w:pPr>
              <w:spacing w:line="360" w:lineRule="auto"/>
              <w:rPr>
                <w:rFonts w:hint="eastAsia" w:ascii="宋体" w:hAnsi="宋体" w:cs="宋体"/>
                <w:szCs w:val="21"/>
              </w:rPr>
            </w:pPr>
            <w:r>
              <w:rPr>
                <w:rFonts w:hint="eastAsia" w:ascii="宋体" w:hAnsi="宋体" w:cs="宋体"/>
                <w:szCs w:val="21"/>
              </w:rPr>
              <w:t>--统计分析结果：9</w:t>
            </w:r>
            <w:r>
              <w:rPr>
                <w:rFonts w:hint="eastAsia" w:ascii="宋体" w:hAnsi="宋体" w:cs="宋体"/>
                <w:szCs w:val="21"/>
                <w:lang w:val="en-US" w:eastAsia="zh-CN"/>
              </w:rPr>
              <w:t>7%</w:t>
            </w:r>
            <w:r>
              <w:rPr>
                <w:rFonts w:hint="eastAsia" w:ascii="宋体" w:hAnsi="宋体" w:cs="宋体"/>
                <w:szCs w:val="21"/>
              </w:rPr>
              <w:t>（已实现既定目标）</w:t>
            </w:r>
          </w:p>
          <w:p>
            <w:pPr>
              <w:spacing w:line="360" w:lineRule="auto"/>
              <w:rPr>
                <w:rFonts w:hint="eastAsia" w:ascii="宋体" w:hAnsi="宋体" w:cs="宋体"/>
                <w:szCs w:val="21"/>
              </w:rPr>
            </w:pPr>
            <w:r>
              <w:rPr>
                <w:rFonts w:hint="eastAsia" w:ascii="宋体" w:hAnsi="宋体" w:cs="宋体"/>
                <w:szCs w:val="21"/>
              </w:rPr>
              <w:t>公司负责人讲：通过本次对</w:t>
            </w:r>
            <w:r>
              <w:rPr>
                <w:rFonts w:hint="eastAsia" w:ascii="宋体" w:hAnsi="宋体" w:cs="宋体"/>
                <w:szCs w:val="21"/>
                <w:lang w:val="en-US" w:eastAsia="zh-CN"/>
              </w:rPr>
              <w:t>2</w:t>
            </w:r>
            <w:r>
              <w:rPr>
                <w:rFonts w:hint="eastAsia" w:ascii="宋体" w:hAnsi="宋体" w:cs="宋体"/>
                <w:szCs w:val="21"/>
              </w:rPr>
              <w:t>家顾客进行满意度调查，从统计结果可以看出，顾客对公司的交货准时度及准确性</w:t>
            </w:r>
            <w:r>
              <w:rPr>
                <w:rFonts w:hint="eastAsia" w:ascii="宋体" w:hAnsi="宋体" w:cs="宋体"/>
                <w:szCs w:val="21"/>
                <w:lang w:eastAsia="zh-CN"/>
              </w:rPr>
              <w:t>等</w:t>
            </w:r>
            <w:r>
              <w:rPr>
                <w:rFonts w:hint="eastAsia" w:ascii="宋体" w:hAnsi="宋体" w:cs="宋体"/>
                <w:szCs w:val="21"/>
              </w:rPr>
              <w:t>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1585" w:type="dxa"/>
          </w:tcPr>
          <w:p>
            <w:r>
              <w:rPr>
                <w:rFonts w:hint="eastAsia"/>
                <w:lang w:val="en-US" w:eastAsia="zh-CN"/>
              </w:rPr>
              <w:t>符合</w:t>
            </w:r>
          </w:p>
        </w:tc>
      </w:tr>
    </w:tbl>
    <w:p>
      <w:pPr>
        <w:pStyle w:val="6"/>
        <w:rPr>
          <w:rFonts w:hint="eastAsia"/>
        </w:rPr>
      </w:pPr>
      <w:r>
        <w:rPr>
          <w:rFonts w:hint="eastAsia"/>
        </w:rPr>
        <w:t>说明：不符合标注N</w:t>
      </w:r>
    </w:p>
    <w:p>
      <w:pPr>
        <w:pStyle w:val="6"/>
        <w:rPr>
          <w:rFonts w:hint="eastAsia"/>
        </w:rPr>
      </w:pPr>
    </w:p>
    <w:p>
      <w:pPr>
        <w:pStyle w:val="6"/>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eastAsia="zh-CN"/>
              </w:rPr>
              <w:t>生产部</w:t>
            </w:r>
            <w:r>
              <w:rPr>
                <w:rFonts w:hint="eastAsia"/>
                <w:sz w:val="24"/>
                <w:szCs w:val="24"/>
              </w:rPr>
              <w:t xml:space="preserve">   主管领导：</w:t>
            </w:r>
            <w:r>
              <w:rPr>
                <w:rFonts w:hint="eastAsia"/>
                <w:sz w:val="24"/>
                <w:szCs w:val="24"/>
                <w:lang w:eastAsia="zh-CN"/>
              </w:rPr>
              <w:t>田汉</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王娟</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张心</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2021.04.09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numPr>
                <w:ilvl w:val="0"/>
                <w:numId w:val="2"/>
              </w:numPr>
              <w:spacing w:line="400" w:lineRule="exact"/>
              <w:rPr>
                <w:rFonts w:hint="eastAsia" w:ascii="宋体" w:hAnsi="宋体" w:cs="宋体"/>
                <w:szCs w:val="21"/>
              </w:rPr>
            </w:pPr>
            <w:r>
              <w:rPr>
                <w:rFonts w:hint="eastAsia" w:ascii="宋体" w:hAnsi="宋体" w:cs="宋体"/>
                <w:szCs w:val="21"/>
              </w:rPr>
              <w:t>负责组织产品实现过程的策划；</w:t>
            </w:r>
          </w:p>
          <w:p>
            <w:pPr>
              <w:numPr>
                <w:ilvl w:val="0"/>
                <w:numId w:val="2"/>
              </w:numPr>
              <w:spacing w:line="400" w:lineRule="exact"/>
              <w:rPr>
                <w:rFonts w:hint="eastAsia" w:ascii="宋体" w:hAnsi="宋体" w:cs="宋体"/>
                <w:szCs w:val="21"/>
              </w:rPr>
            </w:pPr>
            <w:r>
              <w:rPr>
                <w:rFonts w:hint="eastAsia" w:ascii="宋体" w:hAnsi="宋体" w:cs="宋体"/>
                <w:szCs w:val="21"/>
              </w:rPr>
              <w:t>负责生产过程中的技术指导和不合格的控制。</w:t>
            </w:r>
          </w:p>
          <w:p>
            <w:pPr>
              <w:numPr>
                <w:ilvl w:val="0"/>
                <w:numId w:val="2"/>
              </w:numPr>
              <w:spacing w:line="400" w:lineRule="exact"/>
              <w:rPr>
                <w:rFonts w:hint="eastAsia" w:ascii="宋体" w:hAnsi="宋体" w:eastAsia="宋体" w:cs="宋体"/>
                <w:sz w:val="24"/>
                <w:szCs w:val="24"/>
                <w:lang w:val="en-US" w:eastAsia="zh-CN"/>
              </w:rPr>
            </w:pPr>
            <w:r>
              <w:rPr>
                <w:rFonts w:hint="eastAsia" w:ascii="宋体" w:hAnsi="宋体" w:cs="宋体"/>
                <w:szCs w:val="21"/>
              </w:rPr>
              <w:t>负责对本公司</w:t>
            </w:r>
            <w:r>
              <w:rPr>
                <w:rFonts w:hint="eastAsia" w:ascii="宋体" w:hAnsi="宋体" w:cs="宋体"/>
                <w:szCs w:val="21"/>
                <w:lang w:eastAsia="zh-CN"/>
              </w:rPr>
              <w:t>生产、</w:t>
            </w:r>
            <w:r>
              <w:rPr>
                <w:rFonts w:hint="eastAsia" w:ascii="宋体" w:hAnsi="宋体" w:cs="宋体"/>
                <w:szCs w:val="21"/>
              </w:rPr>
              <w:t>监视和测量设备的管理工作；</w:t>
            </w:r>
          </w:p>
          <w:p>
            <w:pPr>
              <w:numPr>
                <w:ilvl w:val="0"/>
                <w:numId w:val="2"/>
              </w:numPr>
              <w:spacing w:line="400" w:lineRule="exact"/>
              <w:rPr>
                <w:rFonts w:hint="eastAsia" w:ascii="宋体" w:hAnsi="宋体" w:cs="宋体"/>
                <w:szCs w:val="21"/>
                <w:lang w:val="en-US" w:eastAsia="zh-CN"/>
              </w:rPr>
            </w:pPr>
            <w:r>
              <w:rPr>
                <w:rFonts w:hint="eastAsia" w:ascii="宋体" w:hAnsi="宋体" w:cs="宋体"/>
                <w:szCs w:val="21"/>
                <w:lang w:val="en-US" w:eastAsia="zh-CN"/>
              </w:rPr>
              <w:t>负责来料及生产产品的检验工作</w:t>
            </w:r>
          </w:p>
          <w:p>
            <w:pPr>
              <w:spacing w:line="400" w:lineRule="exact"/>
              <w:rPr>
                <w:rFonts w:ascii="宋体" w:hAnsi="宋体"/>
                <w:szCs w:val="21"/>
              </w:rPr>
            </w:pPr>
            <w:r>
              <w:rPr>
                <w:rFonts w:hint="eastAsia" w:ascii="宋体" w:hAnsi="宋体"/>
                <w:szCs w:val="21"/>
              </w:rPr>
              <w:t>………</w:t>
            </w:r>
          </w:p>
          <w:p>
            <w:pPr>
              <w:widowControl/>
              <w:jc w:val="left"/>
              <w:rPr>
                <w:rFonts w:ascii="宋体" w:hAnsi="宋体" w:cs="宋体"/>
                <w:szCs w:val="21"/>
              </w:rPr>
            </w:pPr>
            <w:r>
              <w:rPr>
                <w:rFonts w:hint="eastAsia" w:ascii="宋体" w:hAnsi="宋体"/>
                <w:szCs w:val="21"/>
              </w:rPr>
              <w:t>部门负责人熟悉本部门职责。</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atLeast"/>
              <w:ind w:firstLine="420" w:firstLineChars="200"/>
              <w:rPr>
                <w:rFonts w:hint="eastAsia" w:ascii="宋体" w:hAnsi="宋体"/>
                <w:szCs w:val="21"/>
              </w:rPr>
            </w:pPr>
            <w:r>
              <w:rPr>
                <w:rFonts w:hint="eastAsia" w:ascii="宋体" w:hAnsi="宋体"/>
                <w:szCs w:val="21"/>
              </w:rPr>
              <w:t>查《部门质量目标分解表》该部门的质量目标为：</w:t>
            </w:r>
          </w:p>
          <w:p>
            <w:pP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1、设备完好率85%以上；</w:t>
            </w:r>
          </w:p>
          <w:p>
            <w:pP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2、生产任务完成率95%以上；</w:t>
            </w:r>
          </w:p>
          <w:p>
            <w:pP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3、产品一次合格率96%以上；</w:t>
            </w:r>
          </w:p>
          <w:p>
            <w:pPr>
              <w:spacing w:line="400" w:lineRule="atLeast"/>
              <w:ind w:firstLine="420" w:firstLineChars="200"/>
              <w:rPr>
                <w:rFonts w:hint="eastAsia" w:eastAsia="楷体_GB2312"/>
                <w:sz w:val="32"/>
                <w:lang w:val="en-US" w:eastAsia="zh-CN"/>
              </w:rPr>
            </w:pPr>
            <w:r>
              <w:rPr>
                <w:rFonts w:hint="eastAsia" w:ascii="宋体" w:hAnsi="宋体"/>
                <w:szCs w:val="21"/>
                <w:lang w:val="en-US" w:eastAsia="zh-CN"/>
              </w:rPr>
              <w:t>4、工艺文件完善、检验及时率＞95%</w:t>
            </w:r>
            <w:r>
              <w:rPr>
                <w:rFonts w:hint="eastAsia" w:eastAsia="楷体_GB2312"/>
                <w:sz w:val="32"/>
                <w:lang w:val="en-US" w:eastAsia="zh-CN"/>
              </w:rPr>
              <w:t>；</w:t>
            </w:r>
          </w:p>
          <w:p>
            <w:pPr>
              <w:spacing w:line="400" w:lineRule="atLeast"/>
              <w:ind w:firstLine="420" w:firstLineChars="200"/>
              <w:rPr>
                <w:rFonts w:hint="eastAsia" w:ascii="宋体" w:hAnsi="宋体"/>
                <w:szCs w:val="21"/>
              </w:rPr>
            </w:pPr>
            <w:r>
              <w:rPr>
                <w:rFonts w:hint="eastAsia" w:ascii="宋体" w:hAnsi="宋体"/>
                <w:szCs w:val="21"/>
              </w:rPr>
              <w:t>查20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7月</w:t>
            </w:r>
            <w:r>
              <w:rPr>
                <w:rFonts w:hint="eastAsia" w:ascii="宋体" w:hAnsi="宋体"/>
                <w:szCs w:val="21"/>
              </w:rPr>
              <w:t>-</w:t>
            </w:r>
            <w:r>
              <w:rPr>
                <w:rFonts w:hint="eastAsia" w:ascii="宋体" w:hAnsi="宋体"/>
                <w:szCs w:val="21"/>
                <w:lang w:val="en-US" w:eastAsia="zh-CN"/>
              </w:rPr>
              <w:t>2021年2</w:t>
            </w:r>
            <w:r>
              <w:rPr>
                <w:rFonts w:hint="eastAsia" w:ascii="宋体" w:hAnsi="宋体"/>
                <w:szCs w:val="21"/>
              </w:rPr>
              <w:t>月《部门质量目标完成情况统计表》对部门目标进行考核，综合完成情况为：</w:t>
            </w:r>
          </w:p>
          <w:p>
            <w:pP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1、设备完好率100%；</w:t>
            </w:r>
          </w:p>
          <w:p>
            <w:pP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2、生产任务完成率100%；</w:t>
            </w:r>
          </w:p>
          <w:p>
            <w:pP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3、产品一次合格率100%；</w:t>
            </w:r>
          </w:p>
          <w:p>
            <w:pPr>
              <w:spacing w:line="400" w:lineRule="atLeast"/>
              <w:ind w:firstLine="420" w:firstLineChars="200"/>
              <w:rPr>
                <w:rFonts w:hint="eastAsia" w:eastAsia="楷体_GB2312"/>
                <w:sz w:val="32"/>
                <w:lang w:val="en-US" w:eastAsia="zh-CN"/>
              </w:rPr>
            </w:pPr>
            <w:r>
              <w:rPr>
                <w:rFonts w:hint="eastAsia" w:ascii="宋体" w:hAnsi="宋体"/>
                <w:szCs w:val="21"/>
                <w:lang w:val="en-US" w:eastAsia="zh-CN"/>
              </w:rPr>
              <w:t>4、工艺文件完善、检验及时率100%</w:t>
            </w:r>
            <w:r>
              <w:rPr>
                <w:rFonts w:hint="eastAsia" w:eastAsia="楷体_GB2312"/>
                <w:sz w:val="32"/>
                <w:lang w:val="en-US" w:eastAsia="zh-CN"/>
              </w:rPr>
              <w:t>；</w:t>
            </w:r>
          </w:p>
          <w:p>
            <w:pPr>
              <w:spacing w:line="400" w:lineRule="atLeast"/>
              <w:ind w:firstLine="420" w:firstLineChars="200"/>
              <w:rPr>
                <w:rFonts w:hint="eastAsia" w:ascii="宋体" w:hAnsi="宋体"/>
                <w:szCs w:val="21"/>
              </w:rPr>
            </w:pPr>
            <w:r>
              <w:rPr>
                <w:rFonts w:hint="eastAsia" w:ascii="宋体" w:hAnsi="宋体"/>
                <w:szCs w:val="21"/>
              </w:rPr>
              <w:t xml:space="preserve">  基本达到目标要求</w:t>
            </w:r>
          </w:p>
          <w:p>
            <w:pPr>
              <w:spacing w:line="400" w:lineRule="atLeast"/>
              <w:ind w:firstLine="420" w:firstLineChars="200"/>
              <w:rPr>
                <w:rFonts w:ascii="宋体" w:hAnsi="宋体" w:cs="宋体"/>
                <w:szCs w:val="21"/>
              </w:rPr>
            </w:pPr>
            <w:r>
              <w:rPr>
                <w:rFonts w:hint="eastAsia" w:ascii="宋体" w:hAnsi="宋体"/>
                <w:szCs w:val="21"/>
              </w:rPr>
              <w:t>目标量化情况良好。质量目标缺乏指标实际完成的实证性资料。已跟负责人沟通。</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宋体"/>
                <w:sz w:val="21"/>
                <w:szCs w:val="21"/>
              </w:rPr>
              <w:t>监视和测量资源</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sz w:val="21"/>
                <w:szCs w:val="21"/>
              </w:rPr>
              <w:t>7.1.5</w:t>
            </w:r>
          </w:p>
        </w:tc>
        <w:tc>
          <w:tcPr>
            <w:tcW w:w="10004" w:type="dxa"/>
            <w:vAlign w:val="top"/>
          </w:tcPr>
          <w:p>
            <w:pPr>
              <w:spacing w:line="400" w:lineRule="exact"/>
              <w:ind w:firstLine="630" w:firstLineChars="300"/>
              <w:rPr>
                <w:rFonts w:hint="eastAsia" w:ascii="宋体" w:hAnsi="宋体" w:eastAsia="宋体" w:cs="Times New Roman"/>
                <w:kern w:val="2"/>
                <w:sz w:val="21"/>
                <w:szCs w:val="21"/>
                <w:lang w:val="en-US" w:eastAsia="zh-CN" w:bidi="ar-SA"/>
              </w:rPr>
            </w:pPr>
            <w:r>
              <w:rPr>
                <w:rFonts w:hint="eastAsia" w:ascii="宋体" w:hAnsi="宋体" w:cs="宋体"/>
                <w:sz w:val="21"/>
                <w:szCs w:val="21"/>
                <w:highlight w:val="none"/>
              </w:rPr>
              <w:t>公司的监视和测量设施设备主要是</w:t>
            </w:r>
            <w:r>
              <w:rPr>
                <w:rFonts w:hint="eastAsia" w:ascii="宋体" w:hAnsi="宋体" w:cs="宋体"/>
                <w:sz w:val="21"/>
                <w:szCs w:val="21"/>
                <w:highlight w:val="none"/>
                <w:lang w:eastAsia="zh-CN"/>
              </w:rPr>
              <w:t>：硬度计</w:t>
            </w:r>
            <w:r>
              <w:rPr>
                <w:rFonts w:hint="eastAsia" w:ascii="宋体" w:hAnsi="宋体" w:cs="宋体"/>
                <w:sz w:val="21"/>
                <w:szCs w:val="21"/>
                <w:highlight w:val="none"/>
                <w:lang w:val="en-US" w:eastAsia="zh-CN"/>
              </w:rPr>
              <w:t>、游标卡尺、电子秤、投影仪等，能保证橡胶制品的制造要求。对拉伸强度的测试由供方提供每一批次的测试报告。查在用检具，能提供</w:t>
            </w:r>
            <w:r>
              <w:rPr>
                <w:rFonts w:hint="eastAsia" w:ascii="宋体" w:hAnsi="宋体" w:cs="宋体"/>
                <w:sz w:val="21"/>
                <w:szCs w:val="21"/>
                <w:highlight w:val="none"/>
              </w:rPr>
              <w:t>监视和测量设施设备</w:t>
            </w:r>
            <w:r>
              <w:rPr>
                <w:rFonts w:hint="eastAsia" w:ascii="宋体" w:hAnsi="宋体" w:cs="宋体"/>
                <w:sz w:val="21"/>
                <w:szCs w:val="21"/>
                <w:highlight w:val="none"/>
                <w:lang w:val="en-US" w:eastAsia="zh-CN"/>
              </w:rPr>
              <w:t>的有效校准证书，上一次审核不符合未出现同类情况发生。</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spacing w:line="400" w:lineRule="exact"/>
              <w:ind w:firstLine="420" w:firstLineChars="200"/>
              <w:rPr>
                <w:rFonts w:hint="eastAsia" w:ascii="宋体" w:hAnsi="宋体" w:cs="宋体"/>
                <w:sz w:val="21"/>
                <w:szCs w:val="21"/>
                <w:highlight w:val="none"/>
                <w:lang w:bidi="ar"/>
              </w:rPr>
            </w:pPr>
            <w:r>
              <w:rPr>
                <w:rFonts w:hint="eastAsia" w:ascii="宋体" w:hAnsi="宋体" w:cs="宋体"/>
                <w:sz w:val="21"/>
                <w:szCs w:val="21"/>
                <w:highlight w:val="none"/>
                <w:lang w:bidi="ar"/>
              </w:rPr>
              <w:t xml:space="preserve">公司主要产品：橡胶件的制造 </w:t>
            </w:r>
          </w:p>
          <w:p>
            <w:pPr>
              <w:widowControl/>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公司产品执行标准：</w:t>
            </w:r>
            <w:r>
              <w:rPr>
                <w:rFonts w:hint="eastAsia" w:ascii="宋体" w:hAnsi="宋体"/>
                <w:sz w:val="21"/>
                <w:szCs w:val="21"/>
                <w:lang w:val="en-US" w:eastAsia="zh-CN"/>
              </w:rPr>
              <w:t>硫化橡胶或热塑性橡胶硬度的测定(10 IRHD-100 IRHD)GB T 6031-2017橡胶垫圈、减震垫、堵盖及塑料标小件检查技术条件Q/DFXK230-2014、硬质橡胶硬度的测定GB/T 1698-2003，GB/T3672.1-2002为注公差尺寸等标准及客户技术要求。</w:t>
            </w:r>
          </w:p>
          <w:p>
            <w:pPr>
              <w:spacing w:line="400" w:lineRule="exact"/>
              <w:ind w:firstLine="630" w:firstLineChars="300"/>
              <w:rPr>
                <w:rFonts w:hint="eastAsia" w:asciiTheme="minorEastAsia" w:hAnsiTheme="minorEastAsia" w:eastAsiaTheme="minorEastAsia" w:cstheme="minorEastAsia"/>
                <w:color w:val="000000"/>
                <w:sz w:val="21"/>
                <w:szCs w:val="21"/>
                <w:highlight w:val="none"/>
              </w:rPr>
            </w:pPr>
            <w:r>
              <w:rPr>
                <w:rFonts w:hint="eastAsia" w:ascii="宋体" w:hAnsi="宋体" w:cs="宋体"/>
                <w:sz w:val="21"/>
                <w:szCs w:val="21"/>
                <w:highlight w:val="none"/>
                <w:lang w:eastAsia="zh-CN" w:bidi="ar"/>
              </w:rPr>
              <w:t>生技部</w:t>
            </w:r>
            <w:r>
              <w:rPr>
                <w:rFonts w:hint="eastAsia" w:ascii="宋体" w:hAnsi="宋体" w:cs="宋体"/>
                <w:sz w:val="21"/>
                <w:szCs w:val="21"/>
                <w:highlight w:val="none"/>
                <w:lang w:bidi="ar"/>
              </w:rPr>
              <w:t>负责</w:t>
            </w:r>
            <w:r>
              <w:rPr>
                <w:rFonts w:hint="eastAsia" w:asciiTheme="minorEastAsia" w:hAnsiTheme="minorEastAsia" w:eastAsiaTheme="minorEastAsia" w:cstheme="minorEastAsia"/>
                <w:color w:val="000000"/>
                <w:sz w:val="21"/>
                <w:szCs w:val="21"/>
                <w:highlight w:val="none"/>
              </w:rPr>
              <w:t>产品实现和服务提供的策划，策划输出的具体结果包括以下内容：</w:t>
            </w:r>
          </w:p>
          <w:p>
            <w:pPr>
              <w:spacing w:line="360" w:lineRule="auto"/>
              <w:ind w:firstLine="420" w:firstLineChars="200"/>
              <w:jc w:val="left"/>
              <w:rPr>
                <w:rFonts w:hint="eastAsia" w:asciiTheme="minorEastAsia" w:hAnsiTheme="minorEastAsia" w:eastAsiaTheme="minorEastAsia" w:cstheme="minorEastAsia"/>
                <w:color w:val="000000"/>
                <w:sz w:val="21"/>
                <w:szCs w:val="21"/>
                <w:highlight w:val="none"/>
              </w:rPr>
            </w:pPr>
            <w:r>
              <w:rPr>
                <w:rFonts w:hint="eastAsia" w:asciiTheme="minorEastAsia" w:hAnsiTheme="minorEastAsia" w:eastAsiaTheme="minorEastAsia" w:cstheme="minorEastAsia"/>
                <w:color w:val="000000"/>
                <w:sz w:val="21"/>
                <w:szCs w:val="21"/>
                <w:highlight w:val="none"/>
              </w:rPr>
              <w:t>a）确定产品和生产的要求；--标准</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color w:val="000000"/>
                <w:sz w:val="21"/>
                <w:szCs w:val="21"/>
                <w:highlight w:val="none"/>
              </w:rPr>
              <w:t>合同</w:t>
            </w:r>
            <w:r>
              <w:rPr>
                <w:rFonts w:hint="eastAsia" w:asciiTheme="minorEastAsia" w:hAnsiTheme="minorEastAsia" w:eastAsiaTheme="minorEastAsia" w:cstheme="minorEastAsia"/>
                <w:color w:val="000000"/>
                <w:sz w:val="21"/>
                <w:szCs w:val="21"/>
                <w:highlight w:val="none"/>
                <w:lang w:eastAsia="zh-CN"/>
              </w:rPr>
              <w:t>、客户技术要求</w:t>
            </w:r>
            <w:r>
              <w:rPr>
                <w:rFonts w:hint="eastAsia" w:asciiTheme="minorEastAsia" w:hAnsiTheme="minorEastAsia" w:eastAsiaTheme="minorEastAsia" w:cstheme="minorEastAsia"/>
                <w:color w:val="000000"/>
                <w:sz w:val="21"/>
                <w:szCs w:val="21"/>
                <w:highlight w:val="none"/>
              </w:rPr>
              <w:t>。</w:t>
            </w:r>
          </w:p>
          <w:p>
            <w:pPr>
              <w:spacing w:line="360" w:lineRule="auto"/>
              <w:ind w:firstLine="420" w:firstLineChars="200"/>
              <w:jc w:val="left"/>
              <w:rPr>
                <w:rFonts w:hint="eastAsia" w:cs="黑体" w:asciiTheme="minorEastAsia" w:hAnsiTheme="minorEastAsia" w:eastAsiaTheme="minorEastAsia"/>
                <w:color w:val="000000"/>
                <w:szCs w:val="21"/>
                <w:lang w:eastAsia="zh-CN"/>
              </w:rPr>
            </w:pPr>
            <w:r>
              <w:rPr>
                <w:rFonts w:hint="eastAsia" w:cs="黑体" w:asciiTheme="minorEastAsia" w:hAnsiTheme="minorEastAsia" w:eastAsiaTheme="minorEastAsia"/>
                <w:color w:val="000000"/>
                <w:szCs w:val="21"/>
              </w:rPr>
              <w:t>b）建立过程准则以及产品和服务的接收准则；---</w:t>
            </w:r>
            <w:r>
              <w:rPr>
                <w:rFonts w:hint="eastAsia" w:cs="黑体" w:asciiTheme="minorEastAsia" w:hAnsiTheme="minorEastAsia" w:eastAsiaTheme="minorEastAsia"/>
                <w:color w:val="000000"/>
                <w:szCs w:val="21"/>
                <w:lang w:val="en-US" w:eastAsia="zh-CN"/>
              </w:rPr>
              <w:t>检验规范</w:t>
            </w: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作业</w:t>
            </w:r>
            <w:r>
              <w:rPr>
                <w:rFonts w:hint="eastAsia" w:cs="黑体" w:asciiTheme="minorEastAsia" w:hAnsiTheme="minorEastAsia" w:eastAsiaTheme="minorEastAsia"/>
                <w:color w:val="000000"/>
                <w:szCs w:val="21"/>
              </w:rPr>
              <w:t>指导</w:t>
            </w:r>
            <w:r>
              <w:rPr>
                <w:rFonts w:hint="eastAsia" w:cs="黑体" w:asciiTheme="minorEastAsia" w:hAnsiTheme="minorEastAsia" w:eastAsiaTheme="minorEastAsia"/>
                <w:color w:val="000000"/>
                <w:szCs w:val="21"/>
                <w:lang w:val="en-US" w:eastAsia="zh-CN"/>
              </w:rPr>
              <w:t>文件</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w:t>
            </w:r>
            <w:r>
              <w:rPr>
                <w:rFonts w:hint="eastAsia" w:cs="黑体" w:asciiTheme="minorEastAsia" w:hAnsiTheme="minorEastAsia" w:eastAsiaTheme="minorEastAsia"/>
                <w:color w:val="000000"/>
                <w:szCs w:val="21"/>
                <w:lang w:val="en-US" w:eastAsia="zh-CN"/>
              </w:rPr>
              <w:t>生产工艺</w:t>
            </w:r>
            <w:r>
              <w:rPr>
                <w:rFonts w:hint="eastAsia" w:cs="黑体" w:asciiTheme="minorEastAsia" w:hAnsiTheme="minorEastAsia" w:eastAsiaTheme="minorEastAsia"/>
                <w:color w:val="000000"/>
                <w:szCs w:val="21"/>
              </w:rPr>
              <w:t>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----外包过程：无；</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w:t>
            </w:r>
            <w:r>
              <w:rPr>
                <w:rFonts w:hint="eastAsia" w:cs="黑体" w:asciiTheme="minorEastAsia" w:hAnsiTheme="minorEastAsia" w:eastAsiaTheme="minorEastAsia"/>
                <w:color w:val="000000"/>
                <w:szCs w:val="21"/>
                <w:lang w:eastAsia="zh-CN"/>
              </w:rPr>
              <w:t>特殊</w:t>
            </w:r>
            <w:r>
              <w:rPr>
                <w:rFonts w:hint="eastAsia" w:cs="黑体" w:asciiTheme="minorEastAsia" w:hAnsiTheme="minorEastAsia" w:eastAsiaTheme="minorEastAsia"/>
                <w:color w:val="000000"/>
                <w:szCs w:val="21"/>
              </w:rPr>
              <w:t>过程的识别：</w:t>
            </w:r>
            <w:r>
              <w:rPr>
                <w:rFonts w:hint="eastAsia" w:cs="黑体" w:asciiTheme="minorEastAsia" w:hAnsiTheme="minorEastAsia" w:eastAsiaTheme="minorEastAsia"/>
                <w:color w:val="000000"/>
                <w:szCs w:val="21"/>
                <w:lang w:val="en-US" w:eastAsia="zh-CN"/>
              </w:rPr>
              <w:t>硫化定型</w:t>
            </w:r>
            <w:r>
              <w:rPr>
                <w:rFonts w:hint="eastAsia" w:cs="黑体" w:asciiTheme="minorEastAsia" w:hAnsiTheme="minorEastAsia" w:eastAsiaTheme="minorEastAsia"/>
                <w:color w:val="000000"/>
                <w:szCs w:val="21"/>
              </w:rPr>
              <w:t>；</w:t>
            </w:r>
          </w:p>
          <w:p>
            <w:pPr>
              <w:spacing w:line="400" w:lineRule="exact"/>
              <w:ind w:firstLine="420" w:firstLineChars="200"/>
              <w:rPr>
                <w:rFonts w:ascii="宋体" w:hAnsi="宋体"/>
                <w:szCs w:val="21"/>
              </w:rPr>
            </w:pPr>
            <w:r>
              <w:rPr>
                <w:rFonts w:hint="eastAsia" w:cs="黑体" w:asciiTheme="minorEastAsia" w:hAnsiTheme="minorEastAsia" w:eastAsiaTheme="minorEastAsia"/>
                <w:color w:val="000000"/>
                <w:szCs w:val="21"/>
              </w:rPr>
              <w:t>-----经确认：暂无策划的更改。</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160" w:type="dxa"/>
          </w:tcPr>
          <w:p>
            <w:pPr>
              <w:adjustRightInd w:val="0"/>
              <w:snapToGrid w:val="0"/>
              <w:jc w:val="center"/>
              <w:rPr>
                <w:rFonts w:hint="eastAsia" w:ascii="宋体" w:hAnsi="宋体" w:eastAsia="宋体"/>
                <w:szCs w:val="21"/>
                <w:lang w:eastAsia="zh-CN"/>
              </w:rPr>
            </w:pPr>
            <w:r>
              <w:rPr>
                <w:rFonts w:hint="eastAsia" w:ascii="宋体" w:hAnsi="宋体"/>
                <w:szCs w:val="21"/>
                <w:lang w:eastAsia="zh-CN"/>
              </w:rPr>
              <w:t>产品设计与开发</w:t>
            </w:r>
          </w:p>
        </w:tc>
        <w:tc>
          <w:tcPr>
            <w:tcW w:w="960" w:type="dxa"/>
          </w:tcPr>
          <w:p>
            <w:pPr>
              <w:rPr>
                <w:rFonts w:hint="default" w:ascii="宋体" w:hAnsi="宋体" w:eastAsia="宋体"/>
                <w:szCs w:val="21"/>
                <w:lang w:val="en-US" w:eastAsia="zh-CN"/>
              </w:rPr>
            </w:pPr>
            <w:r>
              <w:rPr>
                <w:rFonts w:hint="eastAsia" w:ascii="宋体" w:hAnsi="宋体"/>
                <w:szCs w:val="21"/>
                <w:lang w:val="en-US" w:eastAsia="zh-CN"/>
              </w:rPr>
              <w:t>8.3</w:t>
            </w:r>
          </w:p>
        </w:tc>
        <w:tc>
          <w:tcPr>
            <w:tcW w:w="10004" w:type="dxa"/>
          </w:tcPr>
          <w:p>
            <w:pPr>
              <w:spacing w:line="360" w:lineRule="auto"/>
              <w:ind w:firstLine="420" w:firstLineChars="200"/>
              <w:rPr>
                <w:rFonts w:hint="eastAsia" w:ascii="宋体" w:hAnsi="宋体" w:eastAsia="宋体"/>
                <w:szCs w:val="21"/>
                <w:lang w:eastAsia="zh-CN"/>
              </w:rPr>
            </w:pPr>
            <w:r>
              <w:rPr>
                <w:rFonts w:hint="eastAsia" w:ascii="宋体" w:hAnsi="宋体" w:eastAsia="宋体"/>
                <w:szCs w:val="22"/>
                <w:lang w:eastAsia="zh-CN"/>
              </w:rPr>
              <w:t>公司的产品按图纸及客户要求</w:t>
            </w:r>
            <w:r>
              <w:rPr>
                <w:rFonts w:hint="eastAsia" w:ascii="宋体" w:hAnsi="宋体"/>
                <w:szCs w:val="22"/>
                <w:lang w:eastAsia="zh-CN"/>
              </w:rPr>
              <w:t>、提供的模具和</w:t>
            </w:r>
            <w:r>
              <w:rPr>
                <w:rFonts w:hint="eastAsia" w:ascii="宋体" w:hAnsi="宋体" w:eastAsia="宋体"/>
                <w:szCs w:val="22"/>
                <w:lang w:eastAsia="zh-CN"/>
              </w:rPr>
              <w:t>相关标准进行生产，生产工艺固定成熟，整个生产过程不涉及设计新产品的内容。</w:t>
            </w:r>
            <w:r>
              <w:rPr>
                <w:rFonts w:hint="eastAsia" w:ascii="宋体" w:hAnsi="宋体" w:eastAsia="宋体"/>
                <w:szCs w:val="22"/>
                <w:lang w:val="en-US" w:eastAsia="zh-CN"/>
              </w:rPr>
              <w:t>8.3条款的不</w:t>
            </w:r>
            <w:r>
              <w:rPr>
                <w:rFonts w:hint="eastAsia" w:ascii="宋体" w:hAnsi="宋体"/>
                <w:lang w:val="en-US" w:eastAsia="zh-CN"/>
              </w:rPr>
              <w:t>适用不影响组织提供满足顾客要求及法律法规要求得产品。</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tcPr>
          <w:p>
            <w:pPr>
              <w:spacing w:line="400" w:lineRule="exact"/>
              <w:jc w:val="left"/>
              <w:rPr>
                <w:rFonts w:ascii="宋体" w:hAnsi="宋体"/>
                <w:szCs w:val="21"/>
                <w:highlight w:val="none"/>
              </w:rPr>
            </w:pPr>
            <w:r>
              <w:rPr>
                <w:rFonts w:hint="eastAsia" w:ascii="宋体" w:hAnsi="宋体"/>
                <w:szCs w:val="21"/>
                <w:highlight w:val="none"/>
              </w:rPr>
              <w:t>8.5.1</w:t>
            </w:r>
          </w:p>
          <w:p>
            <w:pPr>
              <w:rPr>
                <w:rFonts w:ascii="宋体" w:hAnsi="宋体"/>
                <w:szCs w:val="21"/>
                <w:highlight w:val="none"/>
              </w:rPr>
            </w:pPr>
          </w:p>
        </w:tc>
        <w:tc>
          <w:tcPr>
            <w:tcW w:w="10004" w:type="dxa"/>
          </w:tcPr>
          <w:p>
            <w:pPr>
              <w:rPr>
                <w:rFonts w:ascii="宋体" w:hAnsi="宋体"/>
                <w:szCs w:val="21"/>
                <w:highlight w:val="none"/>
              </w:rPr>
            </w:pPr>
            <w:r>
              <w:rPr>
                <w:rFonts w:hint="eastAsia" w:ascii="宋体" w:hAnsi="宋体"/>
                <w:szCs w:val="21"/>
                <w:highlight w:val="none"/>
              </w:rPr>
              <w:t>公司制定了《生产过程控制</w:t>
            </w:r>
            <w:r>
              <w:rPr>
                <w:rFonts w:ascii="宋体" w:hAnsi="宋体"/>
                <w:szCs w:val="21"/>
                <w:highlight w:val="none"/>
              </w:rPr>
              <w:t>程序</w:t>
            </w:r>
            <w:r>
              <w:rPr>
                <w:rFonts w:hint="eastAsia" w:ascii="宋体" w:hAnsi="宋体"/>
                <w:szCs w:val="21"/>
                <w:highlight w:val="none"/>
              </w:rPr>
              <w:t>》明确了受控条件</w:t>
            </w:r>
          </w:p>
          <w:p>
            <w:pPr>
              <w:rPr>
                <w:rFonts w:ascii="宋体" w:hAnsi="宋体"/>
                <w:szCs w:val="21"/>
                <w:highlight w:val="none"/>
              </w:rPr>
            </w:pPr>
            <w:r>
              <w:rPr>
                <w:rFonts w:hint="eastAsia" w:ascii="宋体" w:hAnsi="宋体"/>
                <w:szCs w:val="21"/>
                <w:highlight w:val="none"/>
              </w:rPr>
              <w:t>1、查生产车间各工序(工位)均有有正在生产的工艺文件、</w:t>
            </w:r>
            <w:r>
              <w:rPr>
                <w:rFonts w:hint="eastAsia" w:ascii="宋体" w:hAnsi="宋体"/>
                <w:szCs w:val="21"/>
                <w:highlight w:val="none"/>
                <w:lang w:eastAsia="zh-CN"/>
              </w:rPr>
              <w:t>图纸</w:t>
            </w:r>
            <w:r>
              <w:rPr>
                <w:rFonts w:hint="eastAsia" w:ascii="宋体" w:hAnsi="宋体"/>
                <w:szCs w:val="21"/>
                <w:highlight w:val="none"/>
              </w:rPr>
              <w:t>，均为现行有效的文件；</w:t>
            </w:r>
          </w:p>
          <w:p>
            <w:pPr>
              <w:rPr>
                <w:rFonts w:ascii="宋体" w:hAnsi="宋体"/>
                <w:szCs w:val="21"/>
                <w:highlight w:val="none"/>
              </w:rPr>
            </w:pPr>
            <w:r>
              <w:rPr>
                <w:rFonts w:hint="eastAsia" w:ascii="宋体" w:hAnsi="宋体"/>
                <w:szCs w:val="21"/>
                <w:highlight w:val="none"/>
              </w:rPr>
              <w:t>2、查生产车间及作业工位执行的作业指导书主要包括：</w:t>
            </w:r>
            <w:r>
              <w:rPr>
                <w:rFonts w:hint="eastAsia" w:ascii="宋体" w:hAnsi="宋体"/>
                <w:szCs w:val="21"/>
                <w:highlight w:val="none"/>
                <w:lang w:eastAsia="zh-CN"/>
              </w:rPr>
              <w:t>图纸</w:t>
            </w:r>
            <w:r>
              <w:rPr>
                <w:rFonts w:hint="eastAsia" w:ascii="宋体" w:hAnsi="宋体"/>
                <w:szCs w:val="21"/>
                <w:highlight w:val="none"/>
              </w:rPr>
              <w:t>、</w:t>
            </w:r>
            <w:r>
              <w:rPr>
                <w:rFonts w:hint="eastAsia" w:ascii="宋体" w:hAnsi="宋体"/>
                <w:szCs w:val="21"/>
                <w:highlight w:val="none"/>
                <w:lang w:eastAsia="zh-CN"/>
              </w:rPr>
              <w:t>工序</w:t>
            </w:r>
            <w:r>
              <w:rPr>
                <w:rFonts w:hint="eastAsia" w:ascii="宋体" w:hAnsi="宋体"/>
                <w:szCs w:val="21"/>
                <w:highlight w:val="none"/>
                <w:lang w:val="en-US" w:eastAsia="zh-CN"/>
              </w:rPr>
              <w:t>指导文件</w:t>
            </w:r>
            <w:r>
              <w:rPr>
                <w:rFonts w:hint="eastAsia" w:ascii="宋体" w:hAnsi="宋体"/>
                <w:szCs w:val="21"/>
                <w:highlight w:val="none"/>
              </w:rPr>
              <w:t>等，均放置于工位附近，便于查阅对照。</w:t>
            </w:r>
          </w:p>
          <w:p>
            <w:pPr>
              <w:rPr>
                <w:rFonts w:ascii="宋体" w:hAnsi="宋体"/>
                <w:szCs w:val="21"/>
                <w:highlight w:val="none"/>
              </w:rPr>
            </w:pPr>
            <w:r>
              <w:rPr>
                <w:rFonts w:hint="eastAsia" w:ascii="宋体" w:hAnsi="宋体"/>
                <w:szCs w:val="21"/>
                <w:highlight w:val="none"/>
              </w:rPr>
              <w:t>3.</w:t>
            </w:r>
            <w:r>
              <w:rPr>
                <w:rFonts w:hint="eastAsia" w:ascii="宋体" w:hAnsi="宋体"/>
                <w:szCs w:val="21"/>
                <w:highlight w:val="none"/>
                <w:lang w:eastAsia="zh-CN"/>
              </w:rPr>
              <w:t>视频</w:t>
            </w:r>
            <w:r>
              <w:rPr>
                <w:rFonts w:hint="eastAsia" w:ascii="宋体" w:hAnsi="宋体"/>
                <w:szCs w:val="21"/>
                <w:highlight w:val="none"/>
              </w:rPr>
              <w:t>查看：现场有</w:t>
            </w:r>
            <w:r>
              <w:rPr>
                <w:rFonts w:hint="eastAsia" w:ascii="宋体" w:hAnsi="宋体"/>
                <w:sz w:val="21"/>
                <w:szCs w:val="21"/>
                <w:highlight w:val="none"/>
                <w:lang w:val="en-US" w:eastAsia="zh-CN"/>
              </w:rPr>
              <w:t>电脑及办公设备、</w:t>
            </w:r>
            <w:r>
              <w:rPr>
                <w:rFonts w:hint="eastAsia" w:ascii="宋体" w:hAnsi="宋体" w:cs="宋体"/>
                <w:szCs w:val="21"/>
                <w:highlight w:val="none"/>
              </w:rPr>
              <w:t>开练机</w:t>
            </w:r>
            <w:r>
              <w:rPr>
                <w:rFonts w:hint="eastAsia" w:ascii="宋体" w:hAnsi="宋体" w:cs="宋体"/>
                <w:szCs w:val="21"/>
                <w:highlight w:val="none"/>
                <w:lang w:eastAsia="zh-CN"/>
              </w:rPr>
              <w:t>、</w:t>
            </w:r>
            <w:r>
              <w:rPr>
                <w:rFonts w:hint="eastAsia" w:ascii="宋体" w:hAnsi="宋体" w:cs="宋体"/>
                <w:szCs w:val="21"/>
                <w:highlight w:val="none"/>
              </w:rPr>
              <w:t>数控切料机</w:t>
            </w:r>
            <w:r>
              <w:rPr>
                <w:rFonts w:hint="eastAsia" w:ascii="宋体" w:hAnsi="宋体" w:cs="宋体"/>
                <w:szCs w:val="21"/>
                <w:highlight w:val="none"/>
                <w:lang w:eastAsia="zh-CN"/>
              </w:rPr>
              <w:t>、</w:t>
            </w:r>
            <w:r>
              <w:rPr>
                <w:rFonts w:hint="eastAsia" w:ascii="宋体" w:hAnsi="宋体" w:cs="宋体"/>
                <w:szCs w:val="21"/>
                <w:highlight w:val="none"/>
              </w:rPr>
              <w:t>橡胶自动拆边机</w:t>
            </w:r>
            <w:r>
              <w:rPr>
                <w:rFonts w:hint="eastAsia" w:ascii="宋体" w:hAnsi="宋体" w:cs="宋体"/>
                <w:szCs w:val="21"/>
                <w:highlight w:val="none"/>
                <w:lang w:eastAsia="zh-CN"/>
              </w:rPr>
              <w:t>、</w:t>
            </w:r>
            <w:r>
              <w:rPr>
                <w:rFonts w:hint="eastAsia" w:ascii="宋体" w:hAnsi="宋体" w:cs="宋体"/>
                <w:szCs w:val="21"/>
                <w:highlight w:val="none"/>
              </w:rPr>
              <w:t>快速真空热压成型机</w:t>
            </w:r>
            <w:r>
              <w:rPr>
                <w:rFonts w:hint="eastAsia" w:ascii="宋体" w:hAnsi="宋体" w:cs="宋体"/>
                <w:szCs w:val="21"/>
                <w:highlight w:val="none"/>
                <w:lang w:eastAsia="zh-CN"/>
              </w:rPr>
              <w:t>、烤箱</w:t>
            </w:r>
            <w:r>
              <w:rPr>
                <w:rFonts w:hint="eastAsia" w:ascii="宋体" w:hAnsi="宋体"/>
                <w:sz w:val="21"/>
                <w:szCs w:val="21"/>
                <w:highlight w:val="none"/>
                <w:lang w:val="en-US" w:eastAsia="zh-CN"/>
              </w:rPr>
              <w:t>等</w:t>
            </w:r>
            <w:r>
              <w:rPr>
                <w:rFonts w:hint="eastAsia" w:ascii="宋体" w:hAnsi="宋体" w:cs="宋体"/>
                <w:szCs w:val="21"/>
                <w:highlight w:val="none"/>
              </w:rPr>
              <w:t>设备</w:t>
            </w:r>
            <w:r>
              <w:rPr>
                <w:rFonts w:hint="eastAsia" w:ascii="宋体" w:hAnsi="宋体"/>
                <w:szCs w:val="21"/>
                <w:highlight w:val="none"/>
              </w:rPr>
              <w:t>，生产相关设备工作正常，状态良好，无异常现象，符合产品的生产的条件及要求。</w:t>
            </w:r>
          </w:p>
          <w:p>
            <w:pPr>
              <w:rPr>
                <w:rFonts w:hint="eastAsia" w:ascii="宋体" w:hAnsi="宋体"/>
                <w:szCs w:val="21"/>
                <w:highlight w:val="none"/>
                <w:lang w:val="en-US" w:eastAsia="zh-CN"/>
              </w:rPr>
            </w:pPr>
            <w:r>
              <w:rPr>
                <w:rFonts w:hint="eastAsia" w:ascii="宋体" w:hAnsi="宋体"/>
                <w:szCs w:val="21"/>
                <w:highlight w:val="none"/>
              </w:rPr>
              <w:t>4.现场配置了相应的检测设备，主要为</w:t>
            </w:r>
            <w:r>
              <w:rPr>
                <w:rFonts w:hint="eastAsia" w:ascii="宋体" w:hAnsi="宋体"/>
                <w:sz w:val="21"/>
                <w:szCs w:val="21"/>
                <w:highlight w:val="none"/>
                <w:lang w:val="en-US" w:eastAsia="zh-CN"/>
              </w:rPr>
              <w:t>硬度计、游标卡尺、电子秤、投影仪，拉伸强度的测试由供应商提供测试报告</w:t>
            </w:r>
            <w:r>
              <w:rPr>
                <w:rFonts w:hint="eastAsia" w:ascii="宋体" w:hAnsi="宋体"/>
                <w:szCs w:val="21"/>
                <w:highlight w:val="none"/>
                <w:lang w:val="en-US" w:eastAsia="zh-CN"/>
              </w:rPr>
              <w:t>等。</w:t>
            </w:r>
          </w:p>
          <w:p>
            <w:pPr>
              <w:rPr>
                <w:rFonts w:ascii="宋体" w:hAnsi="宋体"/>
                <w:szCs w:val="21"/>
                <w:highlight w:val="none"/>
              </w:rPr>
            </w:pPr>
            <w:r>
              <w:rPr>
                <w:rFonts w:hint="eastAsia" w:ascii="宋体" w:hAnsi="宋体"/>
                <w:szCs w:val="21"/>
                <w:highlight w:val="none"/>
              </w:rPr>
              <w:t>5.出示了《生产</w:t>
            </w:r>
            <w:r>
              <w:rPr>
                <w:rFonts w:hint="eastAsia" w:ascii="宋体" w:hAnsi="宋体"/>
                <w:szCs w:val="21"/>
                <w:highlight w:val="none"/>
                <w:lang w:val="en-US" w:eastAsia="zh-CN"/>
              </w:rPr>
              <w:t>计划表</w:t>
            </w:r>
            <w:r>
              <w:rPr>
                <w:rFonts w:hint="eastAsia" w:ascii="宋体" w:hAnsi="宋体"/>
                <w:szCs w:val="21"/>
                <w:highlight w:val="none"/>
              </w:rPr>
              <w:t>》 明确的产品名称、数量、顾客等内容；</w:t>
            </w:r>
          </w:p>
          <w:p>
            <w:pPr>
              <w:rPr>
                <w:rFonts w:ascii="宋体" w:hAnsi="宋体"/>
                <w:szCs w:val="21"/>
                <w:highlight w:val="none"/>
              </w:rPr>
            </w:pPr>
            <w:r>
              <w:rPr>
                <w:rFonts w:hint="eastAsia" w:ascii="宋体" w:hAnsi="宋体"/>
                <w:szCs w:val="21"/>
                <w:highlight w:val="none"/>
              </w:rPr>
              <w:t>抽</w:t>
            </w:r>
            <w:r>
              <w:rPr>
                <w:rFonts w:hint="eastAsia" w:ascii="宋体" w:hAnsi="宋体"/>
                <w:szCs w:val="21"/>
                <w:highlight w:val="none"/>
                <w:lang w:val="en-US" w:eastAsia="zh-CN"/>
              </w:rPr>
              <w:t>2020年11</w:t>
            </w:r>
            <w:r>
              <w:rPr>
                <w:rFonts w:hint="eastAsia" w:ascii="宋体" w:hAnsi="宋体"/>
                <w:szCs w:val="21"/>
                <w:highlight w:val="none"/>
              </w:rPr>
              <w:t>月生产计划</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产品名称、          </w:t>
            </w:r>
            <w:r>
              <w:rPr>
                <w:rFonts w:hint="eastAsia" w:ascii="宋体" w:hAnsi="宋体"/>
                <w:szCs w:val="21"/>
                <w:highlight w:val="none"/>
              </w:rPr>
              <w:t xml:space="preserve">规格    </w:t>
            </w:r>
            <w:r>
              <w:rPr>
                <w:rFonts w:hint="eastAsia" w:ascii="宋体" w:hAnsi="宋体"/>
                <w:szCs w:val="21"/>
                <w:highlight w:val="none"/>
                <w:lang w:val="en-US" w:eastAsia="zh-CN"/>
              </w:rPr>
              <w:t xml:space="preserve">   </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数量</w:t>
            </w:r>
            <w:r>
              <w:rPr>
                <w:rFonts w:hint="eastAsia" w:ascii="宋体" w:hAnsi="宋体"/>
                <w:szCs w:val="21"/>
                <w:highlight w:val="none"/>
                <w:lang w:val="en-US" w:eastAsia="zh-CN"/>
              </w:rPr>
              <w:t xml:space="preserve">     </w:t>
            </w:r>
            <w:r>
              <w:rPr>
                <w:rFonts w:hint="eastAsia" w:ascii="宋体" w:hAnsi="宋体"/>
                <w:szCs w:val="21"/>
                <w:highlight w:val="none"/>
              </w:rPr>
              <w:t>顾客</w:t>
            </w:r>
            <w:r>
              <w:rPr>
                <w:rFonts w:hint="eastAsia" w:ascii="宋体" w:hAnsi="宋体"/>
                <w:szCs w:val="21"/>
                <w:highlight w:val="none"/>
                <w:lang w:val="en-US" w:eastAsia="zh-CN"/>
              </w:rPr>
              <w:t xml:space="preserve">           交期</w:t>
            </w:r>
          </w:p>
          <w:p>
            <w:pPr>
              <w:rPr>
                <w:rFonts w:hint="default" w:ascii="宋体" w:hAnsi="宋体"/>
                <w:szCs w:val="21"/>
                <w:highlight w:val="none"/>
                <w:lang w:val="en-US" w:eastAsia="zh-CN"/>
              </w:rPr>
            </w:pPr>
            <w:r>
              <w:rPr>
                <w:rFonts w:hint="eastAsia" w:ascii="宋体" w:hAnsi="宋体"/>
                <w:szCs w:val="21"/>
                <w:highlight w:val="none"/>
                <w:lang w:val="en-US" w:eastAsia="zh-CN"/>
              </w:rPr>
              <w:t>橡胶套件          XL05075        10000     鑫凌      2021年1月</w:t>
            </w:r>
          </w:p>
          <w:p>
            <w:pPr>
              <w:rPr>
                <w:rFonts w:ascii="宋体" w:hAnsi="宋体"/>
                <w:szCs w:val="21"/>
                <w:highlight w:val="none"/>
              </w:rPr>
            </w:pPr>
            <w:r>
              <w:rPr>
                <w:rFonts w:hint="eastAsia" w:ascii="宋体" w:hAnsi="宋体"/>
                <w:szCs w:val="21"/>
                <w:highlight w:val="none"/>
              </w:rPr>
              <w:t>.....</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编制</w:t>
            </w:r>
            <w:r>
              <w:rPr>
                <w:rFonts w:hint="eastAsia" w:ascii="宋体" w:hAnsi="宋体"/>
                <w:szCs w:val="21"/>
                <w:highlight w:val="none"/>
              </w:rPr>
              <w:t>:</w:t>
            </w:r>
            <w:r>
              <w:rPr>
                <w:rFonts w:hint="eastAsia" w:ascii="宋体" w:hAnsi="宋体"/>
                <w:szCs w:val="21"/>
                <w:highlight w:val="none"/>
                <w:lang w:eastAsia="zh-CN"/>
              </w:rPr>
              <w:t>林志明</w:t>
            </w:r>
            <w:r>
              <w:rPr>
                <w:rFonts w:hint="eastAsia" w:ascii="宋体" w:hAnsi="宋体"/>
                <w:szCs w:val="21"/>
                <w:highlight w:val="none"/>
                <w:lang w:val="en-US" w:eastAsia="zh-CN"/>
              </w:rPr>
              <w:t xml:space="preserve">   2020年11月7日</w:t>
            </w:r>
          </w:p>
          <w:p>
            <w:pPr>
              <w:rPr>
                <w:rFonts w:hint="eastAsia" w:ascii="宋体" w:hAnsi="宋体" w:eastAsia="宋体"/>
                <w:szCs w:val="21"/>
                <w:highlight w:val="none"/>
                <w:lang w:eastAsia="zh-CN"/>
              </w:rPr>
            </w:pPr>
            <w:r>
              <w:rPr>
                <w:rFonts w:hint="eastAsia" w:ascii="宋体" w:hAnsi="宋体"/>
                <w:szCs w:val="21"/>
                <w:highlight w:val="none"/>
              </w:rPr>
              <w:t>观察产品工艺：</w:t>
            </w:r>
            <w:r>
              <w:rPr>
                <w:rFonts w:hint="eastAsia" w:ascii="宋体" w:hAnsi="宋体"/>
                <w:szCs w:val="21"/>
                <w:highlight w:val="none"/>
                <w:lang w:eastAsia="zh-CN"/>
              </w:rPr>
              <w:t>（每种橡胶制品的生产工艺基本一致，只是所用模具及原材料有所差别）</w:t>
            </w:r>
          </w:p>
          <w:p>
            <w:pPr>
              <w:spacing w:line="360" w:lineRule="auto"/>
              <w:ind w:firstLine="420" w:firstLineChars="200"/>
              <w:rPr>
                <w:rFonts w:hint="eastAsia" w:ascii="宋体" w:hAnsi="宋体" w:eastAsia="宋体"/>
                <w:szCs w:val="22"/>
                <w:highlight w:val="none"/>
                <w:lang w:val="en-US" w:eastAsia="zh-CN"/>
              </w:rPr>
            </w:pPr>
            <w:r>
              <w:rPr>
                <w:rFonts w:hint="eastAsia" w:ascii="宋体" w:hAnsi="宋体"/>
                <w:szCs w:val="22"/>
                <w:highlight w:val="none"/>
                <w:lang w:val="en-US" w:eastAsia="zh-CN"/>
              </w:rPr>
              <w:t>原材料检验</w:t>
            </w:r>
            <w:r>
              <w:rPr>
                <w:rFonts w:hint="eastAsia" w:ascii="宋体" w:hAnsi="宋体" w:eastAsia="宋体"/>
                <w:szCs w:val="22"/>
                <w:highlight w:val="none"/>
                <w:lang w:val="en-US" w:eastAsia="zh-CN"/>
              </w:rPr>
              <w:t>—配料</w:t>
            </w:r>
            <w:r>
              <w:rPr>
                <w:rFonts w:hint="eastAsia" w:ascii="宋体" w:hAnsi="宋体"/>
                <w:szCs w:val="22"/>
                <w:highlight w:val="none"/>
                <w:lang w:val="en-US" w:eastAsia="zh-CN"/>
              </w:rPr>
              <w:t>开炼</w:t>
            </w:r>
            <w:r>
              <w:rPr>
                <w:rFonts w:hint="eastAsia" w:ascii="宋体" w:hAnsi="宋体" w:eastAsia="宋体"/>
                <w:szCs w:val="22"/>
                <w:highlight w:val="none"/>
                <w:lang w:val="en-US" w:eastAsia="zh-CN"/>
              </w:rPr>
              <w:t>—</w:t>
            </w:r>
            <w:r>
              <w:rPr>
                <w:rFonts w:hint="eastAsia" w:ascii="宋体" w:hAnsi="宋体"/>
                <w:szCs w:val="22"/>
                <w:highlight w:val="none"/>
                <w:lang w:val="en-US" w:eastAsia="zh-CN"/>
              </w:rPr>
              <w:t>切料---</w:t>
            </w:r>
            <w:r>
              <w:rPr>
                <w:rFonts w:hint="eastAsia" w:ascii="宋体" w:hAnsi="宋体" w:eastAsia="宋体"/>
                <w:szCs w:val="22"/>
                <w:highlight w:val="none"/>
                <w:lang w:val="en-US" w:eastAsia="zh-CN"/>
              </w:rPr>
              <w:t>硫化成型——修边——检验——包装入库</w:t>
            </w:r>
          </w:p>
          <w:p>
            <w:pPr>
              <w:rPr>
                <w:rFonts w:hint="eastAsia" w:ascii="宋体" w:hAnsi="宋体"/>
                <w:szCs w:val="21"/>
                <w:highlight w:val="none"/>
                <w:lang w:eastAsia="zh-CN"/>
              </w:rPr>
            </w:pPr>
          </w:p>
          <w:p>
            <w:pPr>
              <w:rPr>
                <w:rFonts w:hint="default" w:ascii="宋体" w:hAnsi="宋体" w:eastAsia="宋体"/>
                <w:szCs w:val="21"/>
                <w:highlight w:val="none"/>
                <w:lang w:val="en-US" w:eastAsia="zh-CN"/>
              </w:rPr>
            </w:pPr>
            <w:r>
              <w:rPr>
                <w:rFonts w:hint="eastAsia" w:ascii="宋体" w:hAnsi="宋体"/>
                <w:szCs w:val="21"/>
                <w:highlight w:val="none"/>
                <w:lang w:val="en-US" w:eastAsia="zh-CN"/>
              </w:rPr>
              <w:t>关键</w:t>
            </w:r>
            <w:r>
              <w:rPr>
                <w:rFonts w:hint="eastAsia" w:ascii="宋体" w:hAnsi="宋体"/>
                <w:szCs w:val="21"/>
                <w:highlight w:val="none"/>
              </w:rPr>
              <w:t>过程：</w:t>
            </w:r>
            <w:r>
              <w:rPr>
                <w:rFonts w:hint="eastAsia" w:ascii="宋体" w:hAnsi="宋体"/>
                <w:szCs w:val="21"/>
                <w:highlight w:val="none"/>
                <w:lang w:val="en-US" w:eastAsia="zh-CN"/>
              </w:rPr>
              <w:t>炼胶   特殊过程：硫化成型</w:t>
            </w:r>
          </w:p>
          <w:p>
            <w:pPr>
              <w:rPr>
                <w:rFonts w:hint="eastAsia" w:ascii="宋体" w:hAnsi="宋体"/>
                <w:szCs w:val="21"/>
                <w:highlight w:val="none"/>
                <w:lang w:val="en-US" w:eastAsia="zh-CN"/>
              </w:rPr>
            </w:pPr>
          </w:p>
          <w:p>
            <w:pPr>
              <w:rPr>
                <w:rFonts w:hint="eastAsia" w:ascii="宋体" w:hAnsi="宋体"/>
                <w:szCs w:val="21"/>
                <w:highlight w:val="none"/>
                <w:lang w:val="en-US" w:eastAsia="zh-CN"/>
              </w:rPr>
            </w:pPr>
            <w:r>
              <w:rPr>
                <w:rFonts w:hint="eastAsia" w:ascii="宋体" w:hAnsi="宋体"/>
                <w:szCs w:val="21"/>
                <w:highlight w:val="none"/>
                <w:lang w:val="en-US" w:eastAsia="zh-CN"/>
              </w:rPr>
              <w:t>生产现场观察，产品正常生产，产品为：O密封圈447 、橡胶套件AK622</w:t>
            </w:r>
          </w:p>
          <w:p>
            <w:pPr>
              <w:rPr>
                <w:rFonts w:hint="eastAsia" w:ascii="宋体" w:hAnsi="宋体"/>
                <w:szCs w:val="21"/>
                <w:highlight w:val="none"/>
                <w:lang w:val="en-US" w:eastAsia="zh-CN"/>
              </w:rPr>
            </w:pPr>
            <w:r>
              <w:rPr>
                <w:rFonts w:hint="eastAsia" w:ascii="宋体" w:hAnsi="宋体"/>
                <w:szCs w:val="21"/>
                <w:highlight w:val="none"/>
                <w:lang w:val="en-US" w:eastAsia="zh-CN"/>
              </w:rPr>
              <w:t>查看产品加工情况：</w:t>
            </w:r>
          </w:p>
          <w:p>
            <w:pPr>
              <w:rPr>
                <w:rFonts w:hint="default" w:ascii="宋体" w:hAnsi="宋体" w:eastAsia="宋体"/>
                <w:szCs w:val="21"/>
                <w:highlight w:val="none"/>
                <w:lang w:val="en-US" w:eastAsia="zh-CN"/>
              </w:rPr>
            </w:pPr>
            <w:r>
              <w:rPr>
                <w:rFonts w:hint="eastAsia" w:ascii="宋体" w:hAnsi="宋体"/>
                <w:szCs w:val="21"/>
                <w:highlight w:val="none"/>
              </w:rPr>
              <w:t>◆工序：</w:t>
            </w:r>
            <w:r>
              <w:rPr>
                <w:rFonts w:hint="eastAsia" w:ascii="宋体" w:hAnsi="宋体" w:cs="宋体"/>
                <w:sz w:val="21"/>
                <w:szCs w:val="21"/>
                <w:highlight w:val="none"/>
                <w:lang w:eastAsia="zh-CN"/>
              </w:rPr>
              <w:t>配料、开炼工序</w:t>
            </w:r>
            <w:r>
              <w:rPr>
                <w:rFonts w:hint="eastAsia" w:ascii="宋体" w:hAnsi="宋体"/>
                <w:szCs w:val="21"/>
                <w:highlight w:val="none"/>
              </w:rPr>
              <w:t xml:space="preserve">      产品名称：：</w:t>
            </w:r>
            <w:r>
              <w:rPr>
                <w:rFonts w:hint="eastAsia" w:ascii="宋体" w:hAnsi="宋体"/>
                <w:szCs w:val="21"/>
                <w:highlight w:val="none"/>
                <w:lang w:val="en-US" w:eastAsia="zh-CN"/>
              </w:rPr>
              <w:t>橡胶套件AK622</w:t>
            </w:r>
            <w:r>
              <w:rPr>
                <w:rFonts w:hint="eastAsia" w:ascii="宋体" w:hAnsi="宋体"/>
                <w:szCs w:val="21"/>
                <w:highlight w:val="none"/>
              </w:rPr>
              <w:t>，</w:t>
            </w:r>
            <w:r>
              <w:rPr>
                <w:rFonts w:hint="eastAsia" w:ascii="宋体" w:hAnsi="宋体"/>
                <w:szCs w:val="21"/>
                <w:highlight w:val="none"/>
                <w:lang w:val="en-US" w:eastAsia="zh-CN"/>
              </w:rPr>
              <w:t xml:space="preserve">   </w:t>
            </w:r>
            <w:r>
              <w:rPr>
                <w:rFonts w:hint="eastAsia" w:ascii="宋体" w:hAnsi="宋体"/>
                <w:szCs w:val="21"/>
                <w:highlight w:val="none"/>
              </w:rPr>
              <w:t>数量</w:t>
            </w:r>
            <w:r>
              <w:rPr>
                <w:rFonts w:hint="eastAsia" w:ascii="宋体" w:hAnsi="宋体"/>
                <w:szCs w:val="21"/>
                <w:highlight w:val="none"/>
                <w:lang w:val="en-US" w:eastAsia="zh-CN"/>
              </w:rPr>
              <w:t>1000件</w:t>
            </w:r>
          </w:p>
          <w:p>
            <w:pPr>
              <w:rPr>
                <w:rFonts w:hint="eastAsia" w:ascii="宋体" w:hAnsi="宋体" w:eastAsia="宋体"/>
                <w:szCs w:val="21"/>
                <w:highlight w:val="none"/>
                <w:lang w:eastAsia="zh-CN"/>
              </w:rPr>
            </w:pPr>
            <w:r>
              <w:rPr>
                <w:rFonts w:hint="eastAsia" w:ascii="宋体" w:hAnsi="宋体"/>
                <w:szCs w:val="21"/>
                <w:highlight w:val="none"/>
              </w:rPr>
              <w:t>生产设备：</w:t>
            </w:r>
            <w:r>
              <w:rPr>
                <w:rFonts w:hint="eastAsia" w:ascii="宋体" w:hAnsi="宋体"/>
                <w:szCs w:val="21"/>
                <w:highlight w:val="none"/>
                <w:lang w:eastAsia="zh-CN"/>
              </w:rPr>
              <w:t>电子秤、开炼机</w:t>
            </w:r>
          </w:p>
          <w:p>
            <w:pPr>
              <w:rPr>
                <w:rFonts w:hint="eastAsia" w:ascii="宋体" w:hAnsi="宋体"/>
                <w:sz w:val="21"/>
                <w:szCs w:val="21"/>
                <w:highlight w:val="none"/>
                <w:lang w:eastAsia="zh-CN"/>
              </w:rPr>
            </w:pPr>
            <w:r>
              <w:rPr>
                <w:rFonts w:hint="eastAsia" w:ascii="宋体" w:hAnsi="宋体"/>
                <w:sz w:val="21"/>
                <w:szCs w:val="21"/>
                <w:highlight w:val="none"/>
                <w:lang w:eastAsia="zh-CN"/>
              </w:rPr>
              <w:t>操作：员工李文君根据配料表（技术保密）将原材料按一定比例放置在配料器皿中，分别倒入开炼机内。开炼机辊温不超过60℃,用手测量， 加入小料翻炼均匀，出片厚度为</w:t>
            </w:r>
            <w:r>
              <w:rPr>
                <w:rFonts w:hint="eastAsia" w:ascii="宋体" w:hAnsi="宋体"/>
                <w:sz w:val="21"/>
                <w:szCs w:val="21"/>
                <w:highlight w:val="none"/>
                <w:lang w:val="en-US" w:eastAsia="zh-CN"/>
              </w:rPr>
              <w:t>5.0</w:t>
            </w:r>
            <w:r>
              <w:rPr>
                <w:rFonts w:hint="eastAsia" w:ascii="宋体" w:hAnsi="宋体"/>
                <w:sz w:val="21"/>
                <w:szCs w:val="21"/>
                <w:highlight w:val="none"/>
                <w:lang w:eastAsia="zh-CN"/>
              </w:rPr>
              <w:t>mm，长度在</w:t>
            </w:r>
            <w:r>
              <w:rPr>
                <w:rFonts w:hint="eastAsia" w:ascii="宋体" w:hAnsi="宋体"/>
                <w:sz w:val="21"/>
                <w:szCs w:val="21"/>
                <w:highlight w:val="none"/>
                <w:lang w:val="en-US" w:eastAsia="zh-CN"/>
              </w:rPr>
              <w:t>960cm</w:t>
            </w:r>
            <w:r>
              <w:rPr>
                <w:rFonts w:hint="eastAsia" w:ascii="宋体" w:hAnsi="宋体"/>
                <w:sz w:val="21"/>
                <w:szCs w:val="21"/>
                <w:highlight w:val="none"/>
                <w:lang w:eastAsia="zh-CN"/>
              </w:rPr>
              <w:t>。</w:t>
            </w:r>
          </w:p>
          <w:p>
            <w:pPr>
              <w:rPr>
                <w:rFonts w:hint="eastAsia" w:ascii="宋体" w:hAnsi="宋体"/>
                <w:sz w:val="21"/>
                <w:szCs w:val="21"/>
                <w:highlight w:val="none"/>
                <w:lang w:eastAsia="zh-CN"/>
              </w:rPr>
            </w:pPr>
            <w:r>
              <w:rPr>
                <w:rFonts w:hint="eastAsia" w:ascii="宋体" w:hAnsi="宋体"/>
                <w:sz w:val="21"/>
                <w:szCs w:val="21"/>
                <w:highlight w:val="none"/>
                <w:lang w:eastAsia="zh-CN"/>
              </w:rPr>
              <w:t>操作符合要求。</w:t>
            </w:r>
          </w:p>
          <w:p>
            <w:pPr>
              <w:rPr>
                <w:rFonts w:hint="eastAsia" w:ascii="宋体" w:hAnsi="宋体"/>
                <w:sz w:val="21"/>
                <w:szCs w:val="21"/>
                <w:highlight w:val="none"/>
                <w:lang w:eastAsia="zh-CN"/>
              </w:rPr>
            </w:pPr>
            <w:r>
              <w:rPr>
                <w:rFonts w:hint="eastAsia" w:ascii="宋体" w:hAnsi="宋体"/>
                <w:sz w:val="21"/>
                <w:szCs w:val="21"/>
                <w:highlight w:val="none"/>
                <w:lang w:eastAsia="zh-CN"/>
              </w:rPr>
              <w:t>主要工艺控制点：出片的长度、厚度要求。</w:t>
            </w:r>
          </w:p>
          <w:p>
            <w:pPr>
              <w:rPr>
                <w:rFonts w:hint="eastAsia" w:ascii="宋体" w:hAnsi="宋体"/>
                <w:sz w:val="21"/>
                <w:szCs w:val="21"/>
                <w:highlight w:val="none"/>
                <w:lang w:val="en-US" w:eastAsia="zh-CN"/>
              </w:rPr>
            </w:pPr>
            <w:r>
              <w:rPr>
                <w:rFonts w:hint="eastAsia" w:ascii="宋体" w:hAnsi="宋体"/>
                <w:sz w:val="21"/>
                <w:szCs w:val="21"/>
                <w:highlight w:val="none"/>
                <w:lang w:val="en-US" w:eastAsia="zh-CN"/>
              </w:rPr>
              <w:t xml:space="preserve">  </w:t>
            </w:r>
          </w:p>
          <w:p>
            <w:pPr>
              <w:rPr>
                <w:rFonts w:hint="default" w:ascii="宋体" w:hAnsi="宋体"/>
                <w:sz w:val="21"/>
                <w:szCs w:val="21"/>
                <w:highlight w:val="none"/>
                <w:lang w:val="en-US" w:eastAsia="zh-CN"/>
              </w:rPr>
            </w:pPr>
          </w:p>
          <w:p>
            <w:pPr>
              <w:rPr>
                <w:rFonts w:hint="eastAsia" w:ascii="宋体" w:hAnsi="宋体"/>
                <w:szCs w:val="21"/>
                <w:highlight w:val="none"/>
                <w:lang w:val="en-US" w:eastAsia="zh-CN"/>
              </w:rPr>
            </w:pPr>
            <w:r>
              <w:rPr>
                <w:rFonts w:hint="eastAsia" w:ascii="宋体" w:hAnsi="宋体"/>
                <w:szCs w:val="21"/>
                <w:highlight w:val="none"/>
              </w:rPr>
              <w:t>◆工序：</w:t>
            </w:r>
            <w:r>
              <w:rPr>
                <w:rFonts w:hint="eastAsia" w:ascii="宋体" w:hAnsi="宋体"/>
                <w:szCs w:val="21"/>
                <w:highlight w:val="none"/>
                <w:lang w:eastAsia="zh-CN"/>
              </w:rPr>
              <w:t>切料、硫化成型</w:t>
            </w:r>
            <w:r>
              <w:rPr>
                <w:rFonts w:hint="eastAsia" w:ascii="宋体" w:hAnsi="宋体"/>
                <w:szCs w:val="21"/>
                <w:highlight w:val="none"/>
              </w:rPr>
              <w:t xml:space="preserve">      产品名称</w:t>
            </w:r>
            <w:r>
              <w:rPr>
                <w:rFonts w:hint="eastAsia" w:ascii="宋体" w:hAnsi="宋体"/>
                <w:szCs w:val="21"/>
                <w:highlight w:val="none"/>
                <w:lang w:eastAsia="zh-CN"/>
              </w:rPr>
              <w:t>：</w:t>
            </w:r>
            <w:r>
              <w:rPr>
                <w:rFonts w:hint="eastAsia" w:ascii="宋体" w:hAnsi="宋体"/>
                <w:szCs w:val="21"/>
                <w:highlight w:val="none"/>
                <w:lang w:val="en-US" w:eastAsia="zh-CN"/>
              </w:rPr>
              <w:t>O密封圈447</w:t>
            </w:r>
            <w:r>
              <w:rPr>
                <w:rFonts w:hint="eastAsia" w:ascii="宋体" w:hAnsi="宋体"/>
                <w:szCs w:val="21"/>
                <w:highlight w:val="none"/>
              </w:rPr>
              <w:t>，数量</w:t>
            </w:r>
            <w:r>
              <w:rPr>
                <w:rFonts w:hint="eastAsia" w:ascii="宋体" w:hAnsi="宋体"/>
                <w:szCs w:val="21"/>
                <w:highlight w:val="none"/>
                <w:lang w:val="en-US" w:eastAsia="zh-CN"/>
              </w:rPr>
              <w:t>5000件</w:t>
            </w:r>
          </w:p>
          <w:p>
            <w:pPr>
              <w:rPr>
                <w:rFonts w:hint="eastAsia" w:ascii="宋体" w:hAnsi="宋体"/>
                <w:szCs w:val="21"/>
                <w:highlight w:val="none"/>
              </w:rPr>
            </w:pPr>
            <w:r>
              <w:rPr>
                <w:rFonts w:hint="eastAsia" w:ascii="宋体" w:hAnsi="宋体"/>
                <w:szCs w:val="21"/>
                <w:highlight w:val="none"/>
              </w:rPr>
              <w:t>生产设备：</w:t>
            </w:r>
            <w:r>
              <w:rPr>
                <w:rFonts w:hint="eastAsia" w:ascii="宋体" w:hAnsi="宋体"/>
                <w:szCs w:val="21"/>
                <w:highlight w:val="none"/>
                <w:lang w:eastAsia="zh-CN"/>
              </w:rPr>
              <w:t>切胶机、硫化机</w:t>
            </w:r>
            <w:r>
              <w:rPr>
                <w:rFonts w:hint="eastAsia" w:ascii="宋体" w:hAnsi="宋体"/>
                <w:szCs w:val="21"/>
                <w:highlight w:val="none"/>
              </w:rPr>
              <w:t>。</w:t>
            </w:r>
          </w:p>
          <w:p>
            <w:pPr>
              <w:rPr>
                <w:rFonts w:hint="eastAsia" w:ascii="宋体" w:hAnsi="宋体"/>
                <w:szCs w:val="21"/>
                <w:highlight w:val="none"/>
                <w:lang w:eastAsia="zh-CN"/>
              </w:rPr>
            </w:pPr>
            <w:r>
              <w:rPr>
                <w:rFonts w:hint="eastAsia" w:ascii="宋体" w:hAnsi="宋体"/>
                <w:sz w:val="21"/>
                <w:szCs w:val="21"/>
                <w:highlight w:val="none"/>
              </w:rPr>
              <w:t>操作：员工</w:t>
            </w:r>
            <w:r>
              <w:rPr>
                <w:rFonts w:hint="eastAsia" w:ascii="宋体" w:hAnsi="宋体"/>
                <w:szCs w:val="21"/>
                <w:highlight w:val="none"/>
                <w:lang w:eastAsia="zh-CN"/>
              </w:rPr>
              <w:t>田文刚、谢骑隆</w:t>
            </w:r>
            <w:r>
              <w:rPr>
                <w:rFonts w:hint="eastAsia" w:ascii="宋体" w:hAnsi="宋体"/>
                <w:szCs w:val="21"/>
                <w:highlight w:val="none"/>
                <w:lang w:val="en-US" w:eastAsia="zh-CN"/>
              </w:rPr>
              <w:t>等按图纸及硫化作业指导书进行操作</w:t>
            </w:r>
            <w:r>
              <w:rPr>
                <w:rFonts w:hint="eastAsia" w:ascii="宋体" w:hAnsi="宋体"/>
                <w:szCs w:val="21"/>
                <w:highlight w:val="none"/>
                <w:lang w:eastAsia="zh-CN"/>
              </w:rPr>
              <w:t>。将翻胶出片的半成品放置在切胶机上，按重量要求设置切胶尺寸，切胶后进行硫化成型。模具编号：</w:t>
            </w:r>
            <w:r>
              <w:rPr>
                <w:rFonts w:hint="eastAsia" w:ascii="宋体" w:hAnsi="宋体"/>
                <w:szCs w:val="21"/>
                <w:highlight w:val="none"/>
                <w:lang w:val="en-US" w:eastAsia="zh-CN"/>
              </w:rPr>
              <w:t>TM10447-04，胶条编号：NB5050A，模具腔数8，模具层数3，</w:t>
            </w:r>
            <w:r>
              <w:rPr>
                <w:rFonts w:hint="eastAsia" w:ascii="宋体" w:hAnsi="宋体"/>
                <w:szCs w:val="21"/>
                <w:highlight w:val="none"/>
                <w:lang w:eastAsia="zh-CN"/>
              </w:rPr>
              <w:t>设置硫化机参数：硫化</w:t>
            </w:r>
            <w:r>
              <w:rPr>
                <w:rFonts w:hint="eastAsia" w:ascii="宋体" w:hAnsi="宋体"/>
                <w:szCs w:val="21"/>
                <w:highlight w:val="none"/>
                <w:lang w:val="en-US" w:eastAsia="zh-CN"/>
              </w:rPr>
              <w:t>压力：180±10Ka/c㎡，硫化温度：160±10℃，硫化时间：180±10秒，胶料重量19.6±0.2g，排料方式：排圈。</w:t>
            </w:r>
          </w:p>
          <w:p>
            <w:pPr>
              <w:rPr>
                <w:rFonts w:hint="eastAsia" w:ascii="宋体" w:hAnsi="宋体" w:eastAsia="宋体"/>
                <w:sz w:val="21"/>
                <w:szCs w:val="21"/>
                <w:highlight w:val="none"/>
                <w:lang w:eastAsia="zh-CN"/>
              </w:rPr>
            </w:pPr>
            <w:r>
              <w:rPr>
                <w:rFonts w:hint="eastAsia" w:ascii="宋体" w:hAnsi="宋体"/>
                <w:sz w:val="21"/>
                <w:szCs w:val="21"/>
                <w:highlight w:val="none"/>
                <w:lang w:eastAsia="zh-CN"/>
              </w:rPr>
              <w:t>主要工艺控制点：硫化成型的外观是否有气泡、鼓包、缺料、欠硫、尺寸、硬度等情况。</w:t>
            </w:r>
          </w:p>
          <w:p>
            <w:pPr>
              <w:rPr>
                <w:rFonts w:hint="eastAsia" w:ascii="宋体" w:hAnsi="宋体"/>
                <w:sz w:val="21"/>
                <w:szCs w:val="21"/>
                <w:highlight w:val="none"/>
              </w:rPr>
            </w:pPr>
            <w:r>
              <w:rPr>
                <w:rFonts w:hint="eastAsia" w:ascii="宋体" w:hAnsi="宋体"/>
                <w:sz w:val="21"/>
                <w:szCs w:val="21"/>
                <w:highlight w:val="none"/>
              </w:rPr>
              <w:t xml:space="preserve"> </w:t>
            </w:r>
          </w:p>
          <w:p>
            <w:pPr>
              <w:rPr>
                <w:rFonts w:hint="eastAsia" w:ascii="宋体" w:hAnsi="宋体"/>
                <w:szCs w:val="21"/>
                <w:highlight w:val="none"/>
              </w:rPr>
            </w:pPr>
          </w:p>
          <w:p>
            <w:pPr>
              <w:rPr>
                <w:rFonts w:hint="default" w:ascii="宋体" w:hAnsi="宋体" w:eastAsia="宋体"/>
                <w:szCs w:val="21"/>
                <w:highlight w:val="none"/>
                <w:lang w:val="en-US" w:eastAsia="zh-CN"/>
              </w:rPr>
            </w:pPr>
            <w:r>
              <w:rPr>
                <w:rFonts w:hint="eastAsia" w:ascii="宋体" w:hAnsi="宋体"/>
                <w:szCs w:val="21"/>
                <w:highlight w:val="none"/>
              </w:rPr>
              <w:t>◆工序：</w:t>
            </w:r>
            <w:r>
              <w:rPr>
                <w:rFonts w:hint="eastAsia" w:ascii="宋体" w:hAnsi="宋体" w:cs="宋体"/>
                <w:sz w:val="21"/>
                <w:szCs w:val="21"/>
                <w:highlight w:val="none"/>
                <w:lang w:eastAsia="zh-CN"/>
              </w:rPr>
              <w:t>修边工序</w:t>
            </w:r>
            <w:r>
              <w:rPr>
                <w:rFonts w:hint="eastAsia" w:ascii="宋体" w:hAnsi="宋体"/>
                <w:szCs w:val="21"/>
                <w:highlight w:val="none"/>
              </w:rPr>
              <w:t xml:space="preserve">      产品名称：</w:t>
            </w:r>
            <w:r>
              <w:rPr>
                <w:rFonts w:hint="eastAsia" w:ascii="宋体" w:hAnsi="宋体"/>
                <w:szCs w:val="21"/>
                <w:highlight w:val="none"/>
                <w:lang w:val="en-US" w:eastAsia="zh-CN"/>
              </w:rPr>
              <w:t>橡胶套件AK622    数量： 1000</w:t>
            </w:r>
          </w:p>
          <w:p>
            <w:pPr>
              <w:rPr>
                <w:rFonts w:hint="eastAsia" w:ascii="宋体" w:hAnsi="宋体" w:eastAsia="宋体"/>
                <w:szCs w:val="21"/>
                <w:highlight w:val="none"/>
                <w:lang w:eastAsia="zh-CN"/>
              </w:rPr>
            </w:pPr>
            <w:r>
              <w:rPr>
                <w:rFonts w:hint="eastAsia" w:ascii="宋体" w:hAnsi="宋体"/>
                <w:szCs w:val="21"/>
                <w:highlight w:val="none"/>
              </w:rPr>
              <w:t>生产设备：</w:t>
            </w:r>
            <w:r>
              <w:rPr>
                <w:rFonts w:hint="eastAsia" w:ascii="宋体" w:hAnsi="宋体" w:cs="宋体"/>
                <w:szCs w:val="21"/>
                <w:highlight w:val="none"/>
              </w:rPr>
              <w:t>橡胶自动拆边机</w:t>
            </w:r>
            <w:r>
              <w:rPr>
                <w:rFonts w:hint="eastAsia" w:ascii="宋体" w:hAnsi="宋体" w:cs="宋体"/>
                <w:szCs w:val="21"/>
                <w:highlight w:val="none"/>
                <w:lang w:eastAsia="zh-CN"/>
              </w:rPr>
              <w:t>、美工刀</w:t>
            </w:r>
          </w:p>
          <w:p>
            <w:pPr>
              <w:rPr>
                <w:rFonts w:hint="eastAsia" w:ascii="宋体" w:hAnsi="宋体" w:eastAsia="宋体"/>
                <w:sz w:val="21"/>
                <w:szCs w:val="21"/>
                <w:highlight w:val="none"/>
                <w:lang w:eastAsia="zh-CN"/>
              </w:rPr>
            </w:pPr>
            <w:r>
              <w:rPr>
                <w:rFonts w:hint="eastAsia" w:ascii="宋体" w:hAnsi="宋体"/>
                <w:sz w:val="21"/>
                <w:szCs w:val="21"/>
                <w:highlight w:val="none"/>
              </w:rPr>
              <w:t>操作：员工</w:t>
            </w:r>
            <w:r>
              <w:rPr>
                <w:rFonts w:hint="eastAsia" w:ascii="宋体" w:hAnsi="宋体"/>
                <w:sz w:val="21"/>
                <w:szCs w:val="21"/>
                <w:highlight w:val="none"/>
                <w:lang w:eastAsia="zh-CN"/>
              </w:rPr>
              <w:t>白利苹</w:t>
            </w:r>
            <w:r>
              <w:rPr>
                <w:rFonts w:hint="eastAsia" w:ascii="宋体" w:hAnsi="宋体"/>
                <w:sz w:val="21"/>
                <w:szCs w:val="21"/>
                <w:highlight w:val="none"/>
                <w:lang w:val="en-US" w:eastAsia="zh-CN"/>
              </w:rPr>
              <w:t>按</w:t>
            </w:r>
            <w:r>
              <w:rPr>
                <w:rFonts w:hint="eastAsia" w:ascii="宋体" w:hAnsi="宋体"/>
                <w:sz w:val="21"/>
                <w:szCs w:val="21"/>
                <w:highlight w:val="none"/>
              </w:rPr>
              <w:t>要求</w:t>
            </w:r>
            <w:r>
              <w:rPr>
                <w:rFonts w:hint="eastAsia" w:ascii="宋体" w:hAnsi="宋体"/>
                <w:sz w:val="21"/>
                <w:szCs w:val="21"/>
                <w:highlight w:val="none"/>
                <w:lang w:eastAsia="zh-CN"/>
              </w:rPr>
              <w:t>将硫化成型后的半成品多余的余料剪掉，修边原则遵循先易后难，先小后大的，修边效果达到飞边高度不大于</w:t>
            </w:r>
            <w:r>
              <w:rPr>
                <w:rFonts w:hint="eastAsia" w:ascii="宋体" w:hAnsi="宋体"/>
                <w:sz w:val="21"/>
                <w:szCs w:val="21"/>
                <w:highlight w:val="none"/>
                <w:lang w:val="en-US" w:eastAsia="zh-CN"/>
              </w:rPr>
              <w:t>0.5mm</w:t>
            </w:r>
            <w:r>
              <w:rPr>
                <w:rFonts w:hint="eastAsia" w:ascii="宋体" w:hAnsi="宋体"/>
                <w:sz w:val="21"/>
                <w:szCs w:val="21"/>
                <w:highlight w:val="none"/>
                <w:lang w:eastAsia="zh-CN"/>
              </w:rPr>
              <w:t>。</w:t>
            </w:r>
          </w:p>
          <w:p>
            <w:pPr>
              <w:rPr>
                <w:rFonts w:hint="eastAsia" w:ascii="宋体" w:hAnsi="宋体"/>
                <w:sz w:val="21"/>
                <w:szCs w:val="21"/>
                <w:highlight w:val="none"/>
              </w:rPr>
            </w:pPr>
            <w:r>
              <w:rPr>
                <w:rFonts w:hint="eastAsia" w:ascii="宋体" w:hAnsi="宋体"/>
                <w:sz w:val="21"/>
                <w:szCs w:val="21"/>
                <w:highlight w:val="none"/>
              </w:rPr>
              <w:t>主要工艺控制点：</w:t>
            </w:r>
            <w:r>
              <w:rPr>
                <w:rFonts w:hint="eastAsia" w:ascii="宋体" w:hAnsi="宋体"/>
                <w:sz w:val="21"/>
                <w:szCs w:val="21"/>
                <w:highlight w:val="none"/>
                <w:lang w:val="en-US" w:eastAsia="zh-CN"/>
              </w:rPr>
              <w:t>外观整洁美观，无异色，干净</w:t>
            </w:r>
          </w:p>
          <w:p>
            <w:pPr>
              <w:rPr>
                <w:rFonts w:hint="eastAsia" w:ascii="宋体" w:hAnsi="宋体"/>
                <w:sz w:val="21"/>
                <w:szCs w:val="21"/>
                <w:highlight w:val="none"/>
              </w:rPr>
            </w:pPr>
            <w:r>
              <w:rPr>
                <w:rFonts w:hint="eastAsia" w:ascii="宋体" w:hAnsi="宋体"/>
                <w:sz w:val="21"/>
                <w:szCs w:val="21"/>
                <w:highlight w:val="none"/>
              </w:rPr>
              <w:t>现场查看</w:t>
            </w:r>
            <w:r>
              <w:rPr>
                <w:rFonts w:hint="eastAsia" w:ascii="宋体" w:hAnsi="宋体"/>
                <w:sz w:val="21"/>
                <w:szCs w:val="21"/>
                <w:highlight w:val="none"/>
                <w:lang w:val="en-US" w:eastAsia="zh-CN"/>
              </w:rPr>
              <w:t>装配质量</w:t>
            </w:r>
            <w:r>
              <w:rPr>
                <w:rFonts w:hint="eastAsia" w:ascii="宋体" w:hAnsi="宋体"/>
                <w:sz w:val="21"/>
                <w:szCs w:val="21"/>
                <w:highlight w:val="none"/>
              </w:rPr>
              <w:t xml:space="preserve">符合要求。 </w:t>
            </w:r>
          </w:p>
          <w:p>
            <w:pPr>
              <w:rPr>
                <w:rFonts w:hint="eastAsia" w:ascii="宋体" w:hAnsi="宋体"/>
                <w:sz w:val="21"/>
                <w:szCs w:val="21"/>
                <w:highlight w:val="none"/>
              </w:rPr>
            </w:pPr>
          </w:p>
          <w:p>
            <w:pPr>
              <w:pStyle w:val="3"/>
              <w:tabs>
                <w:tab w:val="left" w:pos="2195"/>
              </w:tabs>
              <w:kinsoku w:val="0"/>
              <w:overflowPunct w:val="0"/>
              <w:spacing w:before="22" w:beforeLines="0" w:afterLines="0"/>
              <w:jc w:val="left"/>
              <w:rPr>
                <w:rFonts w:hint="default" w:ascii="宋体" w:hAnsi="宋体"/>
                <w:b/>
                <w:bCs/>
                <w:sz w:val="21"/>
                <w:szCs w:val="21"/>
                <w:highlight w:val="none"/>
                <w:lang w:val="en-US" w:eastAsia="zh-CN"/>
              </w:rPr>
            </w:pPr>
            <w:r>
              <w:rPr>
                <w:rFonts w:hint="eastAsia" w:ascii="宋体" w:hAnsi="宋体" w:eastAsia="宋体" w:cs="Times New Roman"/>
                <w:kern w:val="2"/>
                <w:sz w:val="21"/>
                <w:szCs w:val="21"/>
                <w:highlight w:val="none"/>
                <w:lang w:val="en-US" w:eastAsia="zh-CN" w:bidi="ar-SA"/>
              </w:rPr>
              <w:t>组织将“硫化成型”识别为特殊过程，</w:t>
            </w:r>
            <w:r>
              <w:rPr>
                <w:rFonts w:hint="eastAsia" w:ascii="宋体" w:hAnsi="宋体" w:eastAsia="宋体" w:cs="Times New Roman"/>
                <w:b/>
                <w:bCs/>
                <w:kern w:val="2"/>
                <w:sz w:val="21"/>
                <w:szCs w:val="21"/>
                <w:highlight w:val="none"/>
                <w:lang w:val="en-US" w:eastAsia="zh-CN" w:bidi="ar-SA"/>
              </w:rPr>
              <w:t>现场查看未能提供特殊过程确认的相关记录。不符合标准8.5.1条款若输出结果不能由后续的监视或测量加以验证 ，应对生产和服务提供过程实现策划结果的能力进行确认，并定期再确认。</w:t>
            </w:r>
          </w:p>
          <w:p>
            <w:pPr>
              <w:ind w:firstLine="420" w:firstLineChars="200"/>
              <w:rPr>
                <w:rFonts w:ascii="宋体" w:hAnsi="宋体"/>
                <w:szCs w:val="21"/>
                <w:highlight w:val="yellow"/>
              </w:rPr>
            </w:pPr>
            <w:r>
              <w:rPr>
                <w:rFonts w:hint="eastAsia" w:ascii="宋体" w:hAnsi="宋体"/>
                <w:szCs w:val="21"/>
                <w:highlight w:val="none"/>
              </w:rPr>
              <w:t>产品交付过程中依据合同或订单的要求</w:t>
            </w:r>
            <w:r>
              <w:rPr>
                <w:rFonts w:hint="eastAsia" w:ascii="宋体" w:hAnsi="宋体"/>
                <w:szCs w:val="21"/>
                <w:highlight w:val="none"/>
                <w:lang w:eastAsia="zh-CN"/>
              </w:rPr>
              <w:t>通过自己运输交付顾客</w:t>
            </w:r>
            <w:r>
              <w:rPr>
                <w:rFonts w:hint="eastAsia" w:ascii="宋体" w:hAnsi="宋体"/>
                <w:szCs w:val="21"/>
                <w:highlight w:val="none"/>
              </w:rPr>
              <w:t>，顾客在接收时进行验收，产品生产过程中未发生过大的质量问题，产品质量稳定，暂时没有接到顾客重大的质量投诉。</w:t>
            </w:r>
          </w:p>
        </w:tc>
        <w:tc>
          <w:tcPr>
            <w:tcW w:w="158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160" w:type="dxa"/>
          </w:tcPr>
          <w:p>
            <w:pPr>
              <w:spacing w:line="400" w:lineRule="atLeast"/>
              <w:rPr>
                <w:rFonts w:ascii="宋体" w:hAnsi="宋体" w:cs="宋体"/>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ascii="宋体" w:hAnsi="宋体" w:cs="宋体"/>
                <w:b/>
                <w:szCs w:val="21"/>
              </w:rPr>
            </w:pPr>
          </w:p>
        </w:tc>
        <w:tc>
          <w:tcPr>
            <w:tcW w:w="10004" w:type="dxa"/>
          </w:tcPr>
          <w:p>
            <w:pPr>
              <w:spacing w:line="400" w:lineRule="exact"/>
              <w:rPr>
                <w:rFonts w:hint="eastAsia" w:ascii="宋体" w:hAnsi="宋体" w:cs="宋体"/>
                <w:color w:val="000000"/>
                <w:szCs w:val="21"/>
              </w:rPr>
            </w:pPr>
            <w:r>
              <w:rPr>
                <w:rFonts w:hint="eastAsia" w:ascii="宋体" w:hAnsi="宋体" w:cs="宋体"/>
                <w:color w:val="000000"/>
                <w:szCs w:val="21"/>
              </w:rPr>
              <w:t>现场查见，公司在</w:t>
            </w:r>
            <w:r>
              <w:rPr>
                <w:rFonts w:hint="eastAsia" w:ascii="宋体" w:hAnsi="宋体" w:cs="宋体"/>
                <w:color w:val="000000"/>
                <w:szCs w:val="21"/>
                <w:lang w:val="en-US" w:eastAsia="zh-CN"/>
              </w:rPr>
              <w:t>生产</w:t>
            </w:r>
            <w:r>
              <w:rPr>
                <w:rFonts w:hint="eastAsia" w:ascii="宋体" w:hAnsi="宋体" w:cs="宋体"/>
                <w:color w:val="000000"/>
                <w:szCs w:val="21"/>
              </w:rPr>
              <w:t>过程中对标识和可追溯性进行了规定。</w:t>
            </w:r>
          </w:p>
          <w:p>
            <w:pPr>
              <w:spacing w:line="400" w:lineRule="exact"/>
              <w:rPr>
                <w:rFonts w:ascii="宋体" w:hAnsi="宋体"/>
                <w:szCs w:val="21"/>
              </w:rPr>
            </w:pPr>
            <w:r>
              <w:rPr>
                <w:rFonts w:hint="eastAsia" w:ascii="宋体" w:hAnsi="宋体"/>
                <w:szCs w:val="21"/>
              </w:rPr>
              <w:t>1．在生产现场，车间的</w:t>
            </w:r>
            <w:r>
              <w:rPr>
                <w:rFonts w:hint="eastAsia" w:ascii="宋体" w:hAnsi="宋体"/>
                <w:szCs w:val="21"/>
                <w:lang w:val="en-US" w:eastAsia="zh-CN"/>
              </w:rPr>
              <w:t>原料、半成品</w:t>
            </w:r>
            <w:r>
              <w:rPr>
                <w:rFonts w:hint="eastAsia" w:ascii="宋体" w:hAnsi="宋体"/>
                <w:szCs w:val="21"/>
              </w:rPr>
              <w:t>、</w:t>
            </w:r>
            <w:r>
              <w:rPr>
                <w:rFonts w:hint="eastAsia" w:ascii="宋体" w:hAnsi="宋体"/>
                <w:szCs w:val="21"/>
                <w:lang w:val="en-US" w:eastAsia="zh-CN"/>
              </w:rPr>
              <w:t>成品</w:t>
            </w:r>
            <w:r>
              <w:rPr>
                <w:rFonts w:hint="eastAsia" w:ascii="宋体" w:hAnsi="宋体"/>
                <w:szCs w:val="21"/>
              </w:rPr>
              <w:t>按区域进行堆放标识；</w:t>
            </w:r>
          </w:p>
          <w:p>
            <w:pPr>
              <w:spacing w:line="400" w:lineRule="exact"/>
              <w:rPr>
                <w:rFonts w:hint="eastAsia" w:ascii="宋体" w:hAnsi="宋体"/>
                <w:szCs w:val="21"/>
              </w:rPr>
            </w:pPr>
            <w:r>
              <w:rPr>
                <w:rFonts w:hint="eastAsia" w:ascii="宋体" w:hAnsi="宋体"/>
                <w:szCs w:val="21"/>
              </w:rPr>
              <w:t>2．成品按顾客的要求标识产品名称，</w:t>
            </w:r>
            <w:r>
              <w:rPr>
                <w:rFonts w:hint="eastAsia" w:ascii="宋体" w:hAnsi="宋体"/>
                <w:szCs w:val="21"/>
                <w:lang w:val="en-US" w:eastAsia="zh-CN"/>
              </w:rPr>
              <w:t>型号规格</w:t>
            </w:r>
            <w:r>
              <w:rPr>
                <w:rFonts w:hint="eastAsia" w:ascii="宋体" w:hAnsi="宋体"/>
                <w:szCs w:val="21"/>
              </w:rPr>
              <w:t>，</w:t>
            </w:r>
            <w:r>
              <w:rPr>
                <w:rFonts w:hint="eastAsia" w:ascii="宋体" w:hAnsi="宋体"/>
                <w:szCs w:val="21"/>
                <w:lang w:val="en-US" w:eastAsia="zh-CN"/>
              </w:rPr>
              <w:t>重量、</w:t>
            </w:r>
            <w:r>
              <w:rPr>
                <w:rFonts w:hint="eastAsia" w:ascii="宋体" w:hAnsi="宋体"/>
                <w:szCs w:val="21"/>
              </w:rPr>
              <w:t>生产日期</w:t>
            </w:r>
            <w:r>
              <w:rPr>
                <w:rFonts w:hint="eastAsia" w:ascii="宋体" w:hAnsi="宋体"/>
                <w:szCs w:val="21"/>
                <w:lang w:eastAsia="zh-CN"/>
              </w:rPr>
              <w:t>、批次号</w:t>
            </w:r>
            <w:r>
              <w:rPr>
                <w:rFonts w:hint="eastAsia" w:ascii="宋体" w:hAnsi="宋体"/>
                <w:szCs w:val="21"/>
              </w:rPr>
              <w:t>等，</w:t>
            </w:r>
            <w:r>
              <w:rPr>
                <w:rFonts w:hint="eastAsia" w:ascii="宋体" w:hAnsi="宋体"/>
                <w:szCs w:val="21"/>
                <w:lang w:val="en-US" w:eastAsia="zh-CN"/>
              </w:rPr>
              <w:t>粘贴</w:t>
            </w:r>
            <w:r>
              <w:rPr>
                <w:rFonts w:hint="eastAsia" w:ascii="宋体" w:hAnsi="宋体"/>
                <w:szCs w:val="21"/>
              </w:rPr>
              <w:t>在成品</w:t>
            </w:r>
            <w:r>
              <w:rPr>
                <w:rFonts w:hint="eastAsia" w:ascii="宋体" w:hAnsi="宋体"/>
                <w:szCs w:val="21"/>
                <w:lang w:val="en-US" w:eastAsia="zh-CN"/>
              </w:rPr>
              <w:t>包装袋上</w:t>
            </w:r>
            <w:r>
              <w:rPr>
                <w:rFonts w:hint="eastAsia" w:ascii="宋体" w:hAnsi="宋体"/>
                <w:szCs w:val="21"/>
              </w:rPr>
              <w:t>；</w:t>
            </w:r>
          </w:p>
          <w:p>
            <w:pPr>
              <w:spacing w:line="400" w:lineRule="exact"/>
              <w:rPr>
                <w:rFonts w:hint="eastAsia" w:ascii="宋体" w:hAnsi="宋体" w:eastAsia="宋体"/>
                <w:szCs w:val="21"/>
                <w:lang w:eastAsia="zh-CN"/>
              </w:rPr>
            </w:pPr>
            <w:r>
              <w:rPr>
                <w:rFonts w:hint="eastAsia" w:ascii="宋体" w:hAnsi="宋体"/>
                <w:szCs w:val="21"/>
                <w:lang w:val="en-US" w:eastAsia="zh-CN"/>
              </w:rPr>
              <w:t>3.</w:t>
            </w:r>
            <w:r>
              <w:rPr>
                <w:rFonts w:hint="eastAsia" w:ascii="宋体" w:hAnsi="宋体"/>
                <w:szCs w:val="21"/>
                <w:lang w:eastAsia="zh-CN"/>
              </w:rPr>
              <w:t>成品检验记录上标识胶料编码、批次、产品生产加工图号、材质及检验人员、时间等。</w:t>
            </w:r>
          </w:p>
          <w:p>
            <w:pPr>
              <w:spacing w:line="400" w:lineRule="exact"/>
              <w:rPr>
                <w:rFonts w:ascii="宋体" w:hAnsi="宋体" w:cs="宋体"/>
                <w:color w:val="000000"/>
                <w:szCs w:val="21"/>
              </w:rPr>
            </w:pPr>
            <w:r>
              <w:rPr>
                <w:rFonts w:hint="eastAsia" w:ascii="宋体" w:hAnsi="宋体" w:cs="宋体"/>
                <w:color w:val="000000"/>
                <w:szCs w:val="21"/>
              </w:rPr>
              <w:t>通过上述标识可以追溯</w:t>
            </w:r>
            <w:r>
              <w:rPr>
                <w:rFonts w:hint="eastAsia" w:ascii="宋体" w:hAnsi="宋体" w:cs="宋体"/>
                <w:color w:val="000000"/>
                <w:szCs w:val="21"/>
                <w:lang w:val="en-US" w:eastAsia="zh-CN"/>
              </w:rPr>
              <w:t>产品</w:t>
            </w:r>
            <w:r>
              <w:rPr>
                <w:rFonts w:hint="eastAsia" w:ascii="宋体" w:hAnsi="宋体" w:cs="宋体"/>
                <w:color w:val="000000"/>
                <w:szCs w:val="21"/>
              </w:rPr>
              <w:t>的</w:t>
            </w:r>
            <w:r>
              <w:rPr>
                <w:rFonts w:hint="eastAsia" w:ascii="宋体" w:hAnsi="宋体" w:cs="宋体"/>
                <w:color w:val="000000"/>
                <w:szCs w:val="21"/>
                <w:lang w:val="en-US" w:eastAsia="zh-CN"/>
              </w:rPr>
              <w:t>生产</w:t>
            </w:r>
            <w:r>
              <w:rPr>
                <w:rFonts w:hint="eastAsia" w:ascii="宋体" w:hAnsi="宋体" w:cs="宋体"/>
                <w:color w:val="000000"/>
                <w:szCs w:val="21"/>
              </w:rPr>
              <w:t>的日期、</w:t>
            </w:r>
            <w:r>
              <w:rPr>
                <w:rFonts w:hint="eastAsia" w:ascii="宋体" w:hAnsi="宋体" w:cs="宋体"/>
                <w:color w:val="000000"/>
                <w:szCs w:val="21"/>
                <w:lang w:val="en-US" w:eastAsia="zh-CN"/>
              </w:rPr>
              <w:t>品质状况、顾客信息等</w:t>
            </w:r>
            <w:r>
              <w:rPr>
                <w:rFonts w:hint="eastAsia" w:ascii="宋体" w:hAnsi="宋体" w:cs="宋体"/>
                <w:color w:val="000000"/>
                <w:szCs w:val="21"/>
              </w:rPr>
              <w:t>。</w:t>
            </w:r>
          </w:p>
          <w:p>
            <w:pPr>
              <w:spacing w:line="400" w:lineRule="exact"/>
              <w:ind w:firstLine="420" w:firstLineChars="200"/>
              <w:rPr>
                <w:rFonts w:ascii="宋体" w:hAnsi="宋体" w:cs="宋体"/>
                <w:szCs w:val="21"/>
              </w:rPr>
            </w:pPr>
            <w:r>
              <w:rPr>
                <w:rFonts w:hint="eastAsia" w:ascii="宋体" w:hAnsi="宋体" w:cs="宋体"/>
                <w:color w:val="000000"/>
                <w:szCs w:val="21"/>
              </w:rPr>
              <w:t>标识基本符合要求。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szCs w:val="21"/>
              </w:rPr>
            </w:pPr>
            <w:r>
              <w:rPr>
                <w:rFonts w:hint="eastAsia" w:ascii="宋体" w:hAnsi="宋体"/>
                <w:szCs w:val="21"/>
              </w:rPr>
              <w:t>顾客或外部供方的财产</w:t>
            </w:r>
          </w:p>
        </w:tc>
        <w:tc>
          <w:tcPr>
            <w:tcW w:w="960" w:type="dxa"/>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ascii="宋体" w:hAnsi="宋体" w:cs="宋体"/>
                <w:b/>
                <w:szCs w:val="21"/>
              </w:rPr>
            </w:pPr>
          </w:p>
        </w:tc>
        <w:tc>
          <w:tcPr>
            <w:tcW w:w="10004" w:type="dxa"/>
          </w:tcPr>
          <w:p>
            <w:pPr>
              <w:widowControl/>
              <w:spacing w:line="400" w:lineRule="exact"/>
              <w:ind w:firstLine="420" w:firstLineChars="200"/>
              <w:rPr>
                <w:rFonts w:ascii="宋体" w:hAnsi="宋体" w:cs="Arial"/>
                <w:szCs w:val="21"/>
              </w:rPr>
            </w:pPr>
            <w:r>
              <w:rPr>
                <w:rFonts w:hint="eastAsia" w:ascii="宋体" w:hAnsi="宋体" w:cs="Arial"/>
                <w:szCs w:val="21"/>
              </w:rPr>
              <w:t>查，公司对顾客财产的管理要求。</w:t>
            </w:r>
          </w:p>
          <w:p>
            <w:pPr>
              <w:spacing w:line="400" w:lineRule="exact"/>
              <w:ind w:firstLine="420" w:firstLineChars="200"/>
              <w:rPr>
                <w:rFonts w:ascii="宋体" w:hAnsi="宋体"/>
                <w:szCs w:val="21"/>
              </w:rPr>
            </w:pPr>
            <w:r>
              <w:rPr>
                <w:rFonts w:hint="eastAsia" w:ascii="宋体" w:hAnsi="宋体"/>
                <w:szCs w:val="21"/>
              </w:rPr>
              <w:t>询问部门负责人，公司的顾客财产主要为顾客</w:t>
            </w:r>
            <w:r>
              <w:rPr>
                <w:rFonts w:hint="eastAsia" w:ascii="宋体" w:hAnsi="宋体"/>
                <w:szCs w:val="21"/>
                <w:lang w:eastAsia="zh-CN"/>
              </w:rPr>
              <w:t>模具、顾客图纸等</w:t>
            </w:r>
            <w:r>
              <w:rPr>
                <w:rFonts w:hint="eastAsia" w:ascii="宋体" w:hAnsi="宋体"/>
                <w:szCs w:val="21"/>
              </w:rPr>
              <w:t>，公司对顾客财产进行了登记管理，所有</w:t>
            </w:r>
            <w:r>
              <w:rPr>
                <w:rFonts w:hint="eastAsia" w:ascii="宋体" w:hAnsi="宋体"/>
                <w:szCs w:val="21"/>
                <w:lang w:eastAsia="zh-CN"/>
              </w:rPr>
              <w:t>客户信息</w:t>
            </w:r>
            <w:r>
              <w:rPr>
                <w:rFonts w:hint="eastAsia" w:ascii="宋体" w:hAnsi="宋体"/>
                <w:szCs w:val="21"/>
              </w:rPr>
              <w:t>均采用电子档进行专人存档保管。</w:t>
            </w:r>
          </w:p>
          <w:p>
            <w:pPr>
              <w:spacing w:line="400" w:lineRule="exact"/>
              <w:ind w:firstLine="420" w:firstLineChars="200"/>
              <w:rPr>
                <w:rFonts w:ascii="宋体" w:hAnsi="宋体" w:cs="宋体"/>
                <w:szCs w:val="21"/>
              </w:rPr>
            </w:pPr>
            <w:r>
              <w:rPr>
                <w:rFonts w:hint="eastAsia" w:ascii="宋体" w:hAnsi="宋体"/>
                <w:szCs w:val="21"/>
              </w:rPr>
              <w:t>现场查看，顾客财产管理基本受控。</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防护</w:t>
            </w:r>
          </w:p>
        </w:tc>
        <w:tc>
          <w:tcPr>
            <w:tcW w:w="960" w:type="dxa"/>
          </w:tcPr>
          <w:p>
            <w:pPr>
              <w:adjustRightInd w:val="0"/>
              <w:snapToGrid w:val="0"/>
              <w:jc w:val="center"/>
              <w:rPr>
                <w:rFonts w:ascii="宋体" w:hAnsi="宋体" w:cs="宋体"/>
                <w:b/>
                <w:szCs w:val="21"/>
              </w:rPr>
            </w:pPr>
            <w:r>
              <w:rPr>
                <w:rFonts w:hint="eastAsia" w:ascii="宋体" w:hAnsi="宋体"/>
                <w:szCs w:val="21"/>
              </w:rPr>
              <w:t>8.5.4</w:t>
            </w:r>
          </w:p>
        </w:tc>
        <w:tc>
          <w:tcPr>
            <w:tcW w:w="10004" w:type="dxa"/>
          </w:tcPr>
          <w:p>
            <w:pPr>
              <w:spacing w:line="400" w:lineRule="exact"/>
              <w:rPr>
                <w:rFonts w:hint="eastAsia" w:ascii="宋体" w:hAnsi="宋体" w:cs="宋体"/>
                <w:color w:val="000000"/>
                <w:szCs w:val="21"/>
              </w:rPr>
            </w:pPr>
            <w:r>
              <w:rPr>
                <w:rFonts w:hint="eastAsia" w:ascii="宋体" w:hAnsi="宋体" w:cs="宋体"/>
                <w:color w:val="000000"/>
                <w:szCs w:val="21"/>
              </w:rPr>
              <w:t>产品防护</w:t>
            </w:r>
          </w:p>
          <w:p>
            <w:pPr>
              <w:spacing w:line="400" w:lineRule="exact"/>
              <w:rPr>
                <w:rFonts w:hint="eastAsia" w:ascii="宋体" w:hAnsi="宋体" w:cs="宋体"/>
                <w:color w:val="000000"/>
                <w:szCs w:val="21"/>
              </w:rPr>
            </w:pPr>
            <w:r>
              <w:rPr>
                <w:rFonts w:hint="eastAsia" w:ascii="宋体" w:hAnsi="宋体" w:cs="宋体"/>
                <w:color w:val="000000"/>
                <w:szCs w:val="21"/>
              </w:rPr>
              <w:t>1、转运：对</w:t>
            </w:r>
            <w:r>
              <w:rPr>
                <w:rFonts w:hint="eastAsia" w:ascii="宋体" w:hAnsi="宋体" w:cs="宋体"/>
                <w:color w:val="000000"/>
                <w:szCs w:val="21"/>
                <w:lang w:val="en-US" w:eastAsia="zh-CN"/>
              </w:rPr>
              <w:t>加工完成后的产品</w:t>
            </w:r>
            <w:r>
              <w:rPr>
                <w:rFonts w:hint="eastAsia" w:ascii="宋体" w:hAnsi="宋体" w:cs="宋体"/>
                <w:color w:val="000000"/>
                <w:szCs w:val="21"/>
              </w:rPr>
              <w:t>搬运主要为人工</w:t>
            </w:r>
            <w:r>
              <w:rPr>
                <w:rFonts w:hint="eastAsia" w:ascii="宋体" w:hAnsi="宋体" w:cs="宋体"/>
                <w:color w:val="000000"/>
                <w:szCs w:val="21"/>
                <w:lang w:val="en-US" w:eastAsia="zh-CN"/>
              </w:rPr>
              <w:t>转运、</w:t>
            </w:r>
            <w:r>
              <w:rPr>
                <w:rFonts w:hint="eastAsia" w:ascii="宋体" w:hAnsi="宋体" w:cs="宋体"/>
                <w:color w:val="000000"/>
                <w:szCs w:val="21"/>
              </w:rPr>
              <w:t>装卸，操作人员动作小心，未有损坏情况。</w:t>
            </w:r>
          </w:p>
          <w:p>
            <w:pPr>
              <w:spacing w:line="400" w:lineRule="exact"/>
              <w:rPr>
                <w:rFonts w:hint="eastAsia" w:ascii="宋体" w:hAnsi="宋体" w:cs="宋体"/>
                <w:color w:val="000000"/>
                <w:szCs w:val="21"/>
              </w:rPr>
            </w:pPr>
            <w:r>
              <w:rPr>
                <w:rFonts w:hint="eastAsia" w:ascii="宋体" w:hAnsi="宋体" w:cs="宋体"/>
                <w:color w:val="000000"/>
                <w:szCs w:val="21"/>
              </w:rPr>
              <w:t>2、包装：产品的</w:t>
            </w:r>
            <w:r>
              <w:rPr>
                <w:rFonts w:hint="eastAsia" w:ascii="宋体" w:hAnsi="宋体" w:cs="宋体"/>
                <w:color w:val="000000"/>
                <w:szCs w:val="21"/>
                <w:lang w:val="en-US" w:eastAsia="zh-CN"/>
              </w:rPr>
              <w:t>内</w:t>
            </w:r>
            <w:r>
              <w:rPr>
                <w:rFonts w:hint="eastAsia" w:ascii="宋体" w:hAnsi="宋体" w:cs="宋体"/>
                <w:color w:val="000000"/>
                <w:szCs w:val="21"/>
              </w:rPr>
              <w:t>包装采用塑料袋包装，</w:t>
            </w:r>
            <w:r>
              <w:rPr>
                <w:rFonts w:hint="eastAsia" w:ascii="宋体" w:hAnsi="宋体" w:cs="宋体"/>
                <w:color w:val="000000"/>
                <w:szCs w:val="21"/>
                <w:lang w:val="en-US" w:eastAsia="zh-CN"/>
              </w:rPr>
              <w:t>外包装用纸箱</w:t>
            </w:r>
            <w:r>
              <w:rPr>
                <w:rFonts w:hint="eastAsia" w:ascii="宋体" w:hAnsi="宋体" w:cs="宋体"/>
                <w:color w:val="000000"/>
                <w:szCs w:val="21"/>
              </w:rPr>
              <w:t>可以有效地对产品进行保护，未见有由于包装</w:t>
            </w:r>
            <w:r>
              <w:rPr>
                <w:rFonts w:hint="eastAsia" w:ascii="宋体" w:hAnsi="宋体" w:cs="宋体"/>
                <w:color w:val="000000"/>
                <w:szCs w:val="21"/>
                <w:lang w:val="en-US" w:eastAsia="zh-CN"/>
              </w:rPr>
              <w:t>袋/箱</w:t>
            </w:r>
            <w:r>
              <w:rPr>
                <w:rFonts w:hint="eastAsia" w:ascii="宋体" w:hAnsi="宋体" w:cs="宋体"/>
                <w:color w:val="000000"/>
                <w:szCs w:val="21"/>
              </w:rPr>
              <w:t>不当和损害。</w:t>
            </w:r>
          </w:p>
          <w:p>
            <w:pPr>
              <w:spacing w:line="400" w:lineRule="exact"/>
              <w:rPr>
                <w:rFonts w:hint="eastAsia" w:ascii="宋体" w:hAnsi="宋体" w:cs="宋体"/>
                <w:color w:val="000000"/>
                <w:szCs w:val="21"/>
              </w:rPr>
            </w:pPr>
            <w:r>
              <w:rPr>
                <w:rFonts w:hint="eastAsia" w:ascii="宋体" w:hAnsi="宋体" w:cs="宋体"/>
                <w:color w:val="000000"/>
                <w:szCs w:val="21"/>
                <w:lang w:val="en-US" w:eastAsia="zh-CN"/>
              </w:rPr>
              <w:t>3</w:t>
            </w:r>
            <w:r>
              <w:rPr>
                <w:rFonts w:hint="eastAsia" w:ascii="宋体" w:hAnsi="宋体" w:cs="宋体"/>
                <w:color w:val="000000"/>
                <w:szCs w:val="21"/>
              </w:rPr>
              <w:t>. 贮存：各种</w:t>
            </w:r>
            <w:r>
              <w:rPr>
                <w:rFonts w:hint="eastAsia" w:ascii="宋体" w:hAnsi="宋体" w:cs="宋体"/>
                <w:color w:val="000000"/>
                <w:szCs w:val="21"/>
                <w:lang w:val="en-US" w:eastAsia="zh-CN"/>
              </w:rPr>
              <w:t>原材料、</w:t>
            </w:r>
            <w:r>
              <w:rPr>
                <w:rFonts w:hint="eastAsia" w:ascii="宋体" w:hAnsi="宋体" w:cs="宋体"/>
                <w:color w:val="000000"/>
                <w:szCs w:val="21"/>
              </w:rPr>
              <w:t>半成品、在制品、成品均贮存的场所适当，通风、采光、防潮等条件良好。</w:t>
            </w:r>
          </w:p>
          <w:p>
            <w:pPr>
              <w:spacing w:line="400" w:lineRule="exact"/>
              <w:rPr>
                <w:rFonts w:hint="eastAsia" w:ascii="宋体" w:hAnsi="宋体" w:cs="宋体"/>
                <w:color w:val="000000"/>
                <w:szCs w:val="21"/>
              </w:rPr>
            </w:pPr>
            <w:r>
              <w:rPr>
                <w:rFonts w:hint="eastAsia" w:ascii="宋体" w:hAnsi="宋体" w:cs="宋体"/>
                <w:color w:val="000000"/>
                <w:szCs w:val="21"/>
              </w:rPr>
              <w:t>4. 查，产品入库，验收、保管有相应的管理要求。入库有检验；在库有管理，</w:t>
            </w:r>
            <w:r>
              <w:rPr>
                <w:rFonts w:hint="eastAsia" w:ascii="宋体" w:hAnsi="宋体" w:cs="宋体"/>
                <w:color w:val="000000"/>
                <w:szCs w:val="21"/>
                <w:lang w:eastAsia="zh-CN"/>
              </w:rPr>
              <w:t>出库有记录，</w:t>
            </w:r>
            <w:r>
              <w:rPr>
                <w:rFonts w:hint="eastAsia" w:ascii="宋体" w:hAnsi="宋体" w:cs="宋体"/>
                <w:color w:val="000000"/>
                <w:szCs w:val="21"/>
              </w:rPr>
              <w:t>各库产品分区放置标识、状态基本清楚。</w:t>
            </w:r>
          </w:p>
          <w:p>
            <w:pPr>
              <w:spacing w:line="400" w:lineRule="exact"/>
              <w:rPr>
                <w:rFonts w:hint="eastAsia" w:ascii="宋体" w:hAnsi="宋体" w:cs="宋体"/>
                <w:color w:val="000000"/>
                <w:szCs w:val="21"/>
              </w:rPr>
            </w:pPr>
            <w:r>
              <w:rPr>
                <w:rFonts w:hint="eastAsia" w:ascii="宋体" w:hAnsi="宋体" w:cs="宋体"/>
                <w:color w:val="000000"/>
                <w:szCs w:val="21"/>
              </w:rPr>
              <w:t>现场贴有禁止吸烟及处罚标识，配备有灭火器，制定有消防应急预案。</w:t>
            </w:r>
          </w:p>
          <w:p>
            <w:pPr>
              <w:spacing w:line="400" w:lineRule="exact"/>
              <w:rPr>
                <w:rFonts w:ascii="宋体" w:hAnsi="宋体" w:cs="宋体"/>
                <w:szCs w:val="21"/>
              </w:rPr>
            </w:pPr>
            <w:r>
              <w:rPr>
                <w:rFonts w:hint="eastAsia" w:ascii="宋体" w:hAnsi="宋体" w:cs="宋体"/>
                <w:color w:val="000000"/>
                <w:szCs w:val="21"/>
              </w:rPr>
              <w:t>基本符合要求。</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更改控制</w:t>
            </w:r>
          </w:p>
        </w:tc>
        <w:tc>
          <w:tcPr>
            <w:tcW w:w="960" w:type="dxa"/>
          </w:tcPr>
          <w:p>
            <w:pPr>
              <w:adjustRightInd w:val="0"/>
              <w:snapToGrid w:val="0"/>
              <w:jc w:val="center"/>
              <w:rPr>
                <w:rFonts w:ascii="宋体" w:hAnsi="宋体" w:cs="宋体"/>
                <w:b/>
                <w:szCs w:val="21"/>
              </w:rPr>
            </w:pPr>
            <w:r>
              <w:rPr>
                <w:rFonts w:hint="eastAsia" w:ascii="宋体" w:hAnsi="宋体"/>
                <w:szCs w:val="21"/>
              </w:rPr>
              <w:t>8.5.6</w:t>
            </w:r>
          </w:p>
        </w:tc>
        <w:tc>
          <w:tcPr>
            <w:tcW w:w="10004" w:type="dxa"/>
          </w:tcPr>
          <w:p>
            <w:pPr>
              <w:spacing w:line="400" w:lineRule="exact"/>
              <w:ind w:firstLine="420" w:firstLineChars="200"/>
              <w:rPr>
                <w:rFonts w:ascii="宋体" w:hAnsi="宋体"/>
                <w:szCs w:val="21"/>
              </w:rPr>
            </w:pPr>
            <w:r>
              <w:rPr>
                <w:rFonts w:hint="eastAsia" w:ascii="宋体" w:hAnsi="宋体"/>
                <w:szCs w:val="21"/>
              </w:rPr>
              <w:t>查，公司对产品实现过程的更改策划了管理要求。主要包括：产品信息更改</w:t>
            </w:r>
            <w:r>
              <w:rPr>
                <w:rFonts w:hint="eastAsia" w:ascii="宋体" w:hAnsi="宋体"/>
                <w:szCs w:val="21"/>
                <w:lang w:eastAsia="zh-CN"/>
              </w:rPr>
              <w:t>、生产信息的更改</w:t>
            </w:r>
            <w:r>
              <w:rPr>
                <w:rFonts w:hint="eastAsia" w:ascii="宋体" w:hAnsi="宋体"/>
                <w:szCs w:val="21"/>
              </w:rPr>
              <w:t>等。</w:t>
            </w:r>
          </w:p>
          <w:p>
            <w:pPr>
              <w:spacing w:line="400" w:lineRule="exact"/>
              <w:ind w:firstLine="420" w:firstLineChars="200"/>
              <w:rPr>
                <w:rFonts w:ascii="宋体" w:hAnsi="宋体"/>
                <w:szCs w:val="21"/>
              </w:rPr>
            </w:pPr>
            <w:r>
              <w:rPr>
                <w:rFonts w:hint="eastAsia" w:ascii="宋体" w:hAnsi="宋体"/>
                <w:szCs w:val="21"/>
              </w:rPr>
              <w:t>现场查，公司对于更改生产信息的管理，均为重新发放生产计划，并回收作废的计划单。</w:t>
            </w:r>
          </w:p>
          <w:p>
            <w:pPr>
              <w:spacing w:line="400" w:lineRule="exact"/>
              <w:ind w:firstLine="420" w:firstLineChars="200"/>
              <w:rPr>
                <w:rFonts w:ascii="宋体" w:hAnsi="宋体"/>
                <w:szCs w:val="21"/>
              </w:rPr>
            </w:pPr>
            <w:r>
              <w:rPr>
                <w:rFonts w:hint="eastAsia" w:ascii="宋体" w:hAnsi="宋体"/>
                <w:szCs w:val="21"/>
              </w:rPr>
              <w:t>查，近期暂无</w:t>
            </w:r>
            <w:r>
              <w:rPr>
                <w:rFonts w:hint="eastAsia" w:ascii="宋体" w:hAnsi="宋体"/>
                <w:szCs w:val="21"/>
                <w:lang w:eastAsia="zh-CN"/>
              </w:rPr>
              <w:t>产品及生产信息</w:t>
            </w:r>
            <w:r>
              <w:rPr>
                <w:rFonts w:hint="eastAsia" w:ascii="宋体" w:hAnsi="宋体"/>
                <w:szCs w:val="21"/>
              </w:rPr>
              <w:t>变更的情况。</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360" w:lineRule="auto"/>
              <w:rPr>
                <w:rFonts w:hint="eastAsia" w:ascii="宋体" w:hAnsi="宋体" w:eastAsia="宋体" w:cs="宋体"/>
                <w:kern w:val="2"/>
                <w:sz w:val="21"/>
                <w:szCs w:val="21"/>
                <w:lang w:val="en-US" w:eastAsia="zh-CN" w:bidi="ar-SA"/>
              </w:rPr>
            </w:pPr>
            <w:r>
              <w:rPr>
                <w:rFonts w:hint="eastAsia" w:ascii="宋体" w:hAnsi="宋体" w:cs="新宋体"/>
                <w:szCs w:val="21"/>
              </w:rPr>
              <w:t>产品和服务放行；</w:t>
            </w: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8.6</w:t>
            </w:r>
          </w:p>
        </w:tc>
        <w:tc>
          <w:tcPr>
            <w:tcW w:w="10004" w:type="dxa"/>
            <w:vAlign w:val="top"/>
          </w:tcPr>
          <w:p>
            <w:pPr>
              <w:spacing w:line="360" w:lineRule="auto"/>
              <w:ind w:firstLine="420" w:firstLineChars="200"/>
              <w:rPr>
                <w:rFonts w:hint="eastAsia" w:ascii="宋体" w:hAnsi="宋体" w:eastAsia="宋体"/>
                <w:szCs w:val="22"/>
                <w:highlight w:val="none"/>
              </w:rPr>
            </w:pPr>
            <w:r>
              <w:rPr>
                <w:rFonts w:hint="eastAsia" w:ascii="宋体" w:hAnsi="宋体" w:eastAsia="宋体"/>
                <w:szCs w:val="22"/>
                <w:highlight w:val="none"/>
              </w:rPr>
              <w:t>公司为验证产品的要求是否得到满足</w:t>
            </w:r>
            <w:r>
              <w:rPr>
                <w:rFonts w:hint="eastAsia" w:ascii="宋体" w:hAnsi="宋体" w:eastAsia="宋体"/>
                <w:szCs w:val="22"/>
                <w:highlight w:val="none"/>
                <w:lang w:eastAsia="zh-CN"/>
              </w:rPr>
              <w:t>，</w:t>
            </w:r>
            <w:r>
              <w:rPr>
                <w:rFonts w:hint="eastAsia" w:ascii="宋体" w:hAnsi="宋体" w:eastAsia="宋体"/>
                <w:szCs w:val="22"/>
                <w:highlight w:val="none"/>
              </w:rPr>
              <w:t>对需实施监视和检验的阶段、过程、项目及记录等予以规定，查见公司检验规范规定了原材料、生产过程、成品出厂所有产品的检验方法、标准。对特殊放行或紧急放行情况予以界定</w:t>
            </w:r>
            <w:r>
              <w:rPr>
                <w:rFonts w:hint="eastAsia" w:ascii="宋体" w:hAnsi="宋体" w:eastAsia="宋体"/>
                <w:szCs w:val="22"/>
                <w:highlight w:val="none"/>
                <w:lang w:eastAsia="zh-CN"/>
              </w:rPr>
              <w:t>，</w:t>
            </w:r>
            <w:r>
              <w:rPr>
                <w:rFonts w:hint="eastAsia" w:ascii="宋体" w:hAnsi="宋体" w:eastAsia="宋体"/>
                <w:szCs w:val="22"/>
                <w:highlight w:val="none"/>
              </w:rPr>
              <w:t>明确对各阶段产品和服务的放行均须实施必要的记录并保留。</w:t>
            </w:r>
          </w:p>
          <w:p>
            <w:pPr>
              <w:rPr>
                <w:rFonts w:hint="eastAsia" w:ascii="宋体" w:hAnsi="宋体"/>
                <w:sz w:val="21"/>
                <w:szCs w:val="21"/>
                <w:highlight w:val="none"/>
              </w:rPr>
            </w:pPr>
          </w:p>
          <w:p>
            <w:pPr>
              <w:numPr>
                <w:ilvl w:val="0"/>
                <w:numId w:val="3"/>
              </w:numPr>
              <w:rPr>
                <w:rFonts w:hint="eastAsia" w:ascii="宋体" w:hAnsi="宋体"/>
                <w:sz w:val="21"/>
                <w:szCs w:val="21"/>
                <w:highlight w:val="none"/>
              </w:rPr>
            </w:pPr>
            <w:r>
              <w:rPr>
                <w:rFonts w:hint="eastAsia" w:ascii="宋体" w:hAnsi="宋体"/>
                <w:sz w:val="21"/>
                <w:szCs w:val="21"/>
                <w:highlight w:val="none"/>
                <w:lang w:eastAsia="zh-CN"/>
              </w:rPr>
              <w:t>查</w:t>
            </w:r>
            <w:r>
              <w:rPr>
                <w:rFonts w:hint="eastAsia" w:ascii="宋体" w:hAnsi="宋体"/>
                <w:sz w:val="21"/>
                <w:szCs w:val="21"/>
                <w:highlight w:val="none"/>
              </w:rPr>
              <w:t>原材料检验</w:t>
            </w:r>
          </w:p>
          <w:p>
            <w:pPr>
              <w:rPr>
                <w:rFonts w:hint="eastAsia" w:eastAsia="宋体"/>
                <w:sz w:val="21"/>
                <w:szCs w:val="21"/>
                <w:highlight w:val="none"/>
                <w:lang w:eastAsia="zh-CN"/>
              </w:rPr>
            </w:pPr>
            <w:r>
              <w:rPr>
                <w:rFonts w:hint="eastAsia" w:ascii="宋体" w:hAnsi="宋体"/>
                <w:sz w:val="21"/>
                <w:szCs w:val="21"/>
                <w:highlight w:val="none"/>
                <w:lang w:val="en-US" w:eastAsia="zh-CN"/>
              </w:rPr>
              <w:t>1、</w:t>
            </w:r>
            <w:r>
              <w:rPr>
                <w:rFonts w:hint="eastAsia" w:ascii="宋体" w:hAnsi="宋体"/>
                <w:sz w:val="21"/>
                <w:szCs w:val="21"/>
                <w:highlight w:val="none"/>
              </w:rPr>
              <w:t>抽查</w:t>
            </w:r>
            <w:r>
              <w:rPr>
                <w:rFonts w:hint="eastAsia" w:ascii="宋体" w:hAnsi="宋体"/>
                <w:sz w:val="21"/>
                <w:szCs w:val="21"/>
                <w:highlight w:val="none"/>
                <w:lang w:val="en-US" w:eastAsia="zh-CN"/>
              </w:rPr>
              <w:t>2021年2月25日</w:t>
            </w:r>
            <w:r>
              <w:rPr>
                <w:rFonts w:hint="eastAsia" w:ascii="宋体" w:hAnsi="宋体"/>
                <w:sz w:val="21"/>
                <w:szCs w:val="21"/>
                <w:highlight w:val="none"/>
              </w:rPr>
              <w:t>《</w:t>
            </w:r>
            <w:r>
              <w:rPr>
                <w:rFonts w:hint="eastAsia" w:ascii="宋体" w:hAnsi="宋体"/>
                <w:sz w:val="21"/>
                <w:szCs w:val="21"/>
                <w:highlight w:val="none"/>
                <w:lang w:val="en-US" w:eastAsia="zh-CN"/>
              </w:rPr>
              <w:t>进货</w:t>
            </w:r>
            <w:r>
              <w:rPr>
                <w:rFonts w:hint="eastAsia" w:ascii="宋体" w:hAnsi="宋体"/>
                <w:sz w:val="21"/>
                <w:szCs w:val="21"/>
                <w:highlight w:val="none"/>
              </w:rPr>
              <w:t>检验</w:t>
            </w:r>
            <w:r>
              <w:rPr>
                <w:rFonts w:hint="eastAsia" w:ascii="宋体" w:hAnsi="宋体"/>
                <w:sz w:val="21"/>
                <w:szCs w:val="21"/>
                <w:highlight w:val="none"/>
                <w:lang w:val="en-US" w:eastAsia="zh-CN"/>
              </w:rPr>
              <w:t>报告</w:t>
            </w:r>
            <w:r>
              <w:rPr>
                <w:rFonts w:hint="eastAsia" w:ascii="宋体" w:hAnsi="宋体"/>
                <w:sz w:val="21"/>
                <w:szCs w:val="21"/>
                <w:highlight w:val="none"/>
              </w:rPr>
              <w:t>》</w:t>
            </w:r>
            <w:r>
              <w:rPr>
                <w:rFonts w:hint="eastAsia" w:ascii="宋体" w:hAnsi="宋体"/>
                <w:sz w:val="21"/>
                <w:szCs w:val="21"/>
                <w:highlight w:val="none"/>
                <w:lang w:eastAsia="zh-CN"/>
              </w:rPr>
              <w:t>：</w:t>
            </w:r>
          </w:p>
          <w:p>
            <w:pPr>
              <w:rPr>
                <w:rFonts w:hint="default"/>
                <w:sz w:val="21"/>
                <w:szCs w:val="21"/>
                <w:highlight w:val="none"/>
                <w:lang w:val="en-US" w:eastAsia="zh-CN"/>
              </w:rPr>
            </w:pPr>
            <w:r>
              <w:rPr>
                <w:rFonts w:hint="default"/>
                <w:sz w:val="21"/>
                <w:szCs w:val="21"/>
                <w:highlight w:val="none"/>
                <w:lang w:val="en-US" w:eastAsia="zh-CN"/>
              </w:rPr>
              <w:drawing>
                <wp:inline distT="0" distB="0" distL="114300" distR="114300">
                  <wp:extent cx="4342130" cy="3121660"/>
                  <wp:effectExtent l="0" t="0" r="1270" b="2540"/>
                  <wp:docPr id="2" name="图片 2" descr="5a8839ae697dd030c8ed9291dda0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a8839ae697dd030c8ed9291dda05bf"/>
                          <pic:cNvPicPr>
                            <a:picLocks noChangeAspect="1"/>
                          </pic:cNvPicPr>
                        </pic:nvPicPr>
                        <pic:blipFill>
                          <a:blip r:embed="rId6"/>
                          <a:stretch>
                            <a:fillRect/>
                          </a:stretch>
                        </pic:blipFill>
                        <pic:spPr>
                          <a:xfrm>
                            <a:off x="0" y="0"/>
                            <a:ext cx="4342130" cy="3121660"/>
                          </a:xfrm>
                          <a:prstGeom prst="rect">
                            <a:avLst/>
                          </a:prstGeom>
                        </pic:spPr>
                      </pic:pic>
                    </a:graphicData>
                  </a:graphic>
                </wp:inline>
              </w:drawing>
            </w:r>
          </w:p>
          <w:p>
            <w:pPr>
              <w:pStyle w:val="2"/>
              <w:numPr>
                <w:numId w:val="0"/>
              </w:numPr>
              <w:ind w:leftChars="0"/>
              <w:rPr>
                <w:rFonts w:hint="eastAsia"/>
                <w:lang w:val="en-US" w:eastAsia="zh-CN"/>
              </w:rPr>
            </w:pPr>
            <w:r>
              <w:rPr>
                <w:rFonts w:hint="eastAsia"/>
                <w:lang w:val="en-US" w:eastAsia="zh-CN"/>
              </w:rPr>
              <w:t>2、抽2021年3月27日进货检验报告：</w:t>
            </w:r>
          </w:p>
          <w:p>
            <w:pPr>
              <w:pStyle w:val="2"/>
              <w:numPr>
                <w:numId w:val="0"/>
              </w:numPr>
              <w:ind w:leftChars="0"/>
              <w:rPr>
                <w:rFonts w:hint="default"/>
                <w:lang w:val="en-US" w:eastAsia="zh-CN"/>
              </w:rPr>
            </w:pPr>
            <w:r>
              <w:rPr>
                <w:rFonts w:hint="default"/>
                <w:lang w:val="en-US" w:eastAsia="zh-CN"/>
              </w:rPr>
              <w:drawing>
                <wp:inline distT="0" distB="0" distL="114300" distR="114300">
                  <wp:extent cx="3661410" cy="5064760"/>
                  <wp:effectExtent l="0" t="0" r="15240" b="2540"/>
                  <wp:docPr id="3" name="图片 3" descr="5f8c823669ee873ceaa4e9d50d2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8c823669ee873ceaa4e9d50d29127"/>
                          <pic:cNvPicPr>
                            <a:picLocks noChangeAspect="1"/>
                          </pic:cNvPicPr>
                        </pic:nvPicPr>
                        <pic:blipFill>
                          <a:blip r:embed="rId7"/>
                          <a:stretch>
                            <a:fillRect/>
                          </a:stretch>
                        </pic:blipFill>
                        <pic:spPr>
                          <a:xfrm>
                            <a:off x="0" y="0"/>
                            <a:ext cx="3661410" cy="5064760"/>
                          </a:xfrm>
                          <a:prstGeom prst="rect">
                            <a:avLst/>
                          </a:prstGeom>
                        </pic:spPr>
                      </pic:pic>
                    </a:graphicData>
                  </a:graphic>
                </wp:inline>
              </w:drawing>
            </w:r>
          </w:p>
          <w:p>
            <w:pPr>
              <w:pStyle w:val="2"/>
              <w:numPr>
                <w:numId w:val="0"/>
              </w:numPr>
              <w:ind w:leftChars="0"/>
              <w:rPr>
                <w:rFonts w:hint="default"/>
                <w:lang w:val="en-US" w:eastAsia="zh-CN"/>
              </w:rPr>
            </w:pPr>
            <w:r>
              <w:rPr>
                <w:rFonts w:hint="eastAsia"/>
                <w:lang w:val="en-US" w:eastAsia="zh-CN"/>
              </w:rPr>
              <w:t>3、抽2020年11月06日进货检验报告：</w:t>
            </w:r>
          </w:p>
          <w:p>
            <w:pPr>
              <w:pStyle w:val="2"/>
              <w:numPr>
                <w:numId w:val="0"/>
              </w:numPr>
              <w:ind w:leftChars="0"/>
              <w:rPr>
                <w:rFonts w:hint="default"/>
                <w:lang w:val="en-US" w:eastAsia="zh-CN"/>
              </w:rPr>
            </w:pPr>
            <w:r>
              <w:drawing>
                <wp:inline distT="0" distB="0" distL="114300" distR="114300">
                  <wp:extent cx="3294380" cy="5098415"/>
                  <wp:effectExtent l="0" t="0" r="127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3294380" cy="5098415"/>
                          </a:xfrm>
                          <a:prstGeom prst="rect">
                            <a:avLst/>
                          </a:prstGeom>
                          <a:noFill/>
                          <a:ln>
                            <a:noFill/>
                          </a:ln>
                        </pic:spPr>
                      </pic:pic>
                    </a:graphicData>
                  </a:graphic>
                </wp:inline>
              </w:drawing>
            </w:r>
            <w:bookmarkStart w:id="0" w:name="_GoBack"/>
            <w:bookmarkEnd w:id="0"/>
          </w:p>
          <w:p>
            <w:pPr>
              <w:rPr>
                <w:rFonts w:hint="eastAsia" w:ascii="宋体" w:hAnsi="宋体"/>
                <w:sz w:val="21"/>
                <w:szCs w:val="21"/>
                <w:highlight w:val="none"/>
              </w:rPr>
            </w:pPr>
            <w:r>
              <w:rPr>
                <w:rFonts w:hint="eastAsia" w:ascii="宋体" w:hAnsi="宋体"/>
                <w:sz w:val="21"/>
                <w:szCs w:val="21"/>
                <w:highlight w:val="none"/>
              </w:rPr>
              <w:t>.......</w:t>
            </w:r>
          </w:p>
          <w:p>
            <w:pPr>
              <w:rPr>
                <w:rFonts w:hint="eastAsia" w:ascii="宋体" w:hAnsi="宋体"/>
                <w:sz w:val="21"/>
                <w:szCs w:val="21"/>
                <w:highlight w:val="none"/>
              </w:rPr>
            </w:pPr>
            <w:r>
              <w:rPr>
                <w:rFonts w:hint="eastAsia" w:ascii="宋体" w:hAnsi="宋体"/>
                <w:sz w:val="21"/>
                <w:szCs w:val="21"/>
                <w:highlight w:val="none"/>
              </w:rPr>
              <w:t>其余物料均按规定进行了检验和确认。</w:t>
            </w:r>
          </w:p>
          <w:p>
            <w:pPr>
              <w:rPr>
                <w:rFonts w:hint="eastAsia" w:ascii="宋体" w:hAnsi="宋体"/>
                <w:sz w:val="21"/>
                <w:szCs w:val="21"/>
                <w:highlight w:val="none"/>
              </w:rPr>
            </w:pPr>
          </w:p>
          <w:p>
            <w:pPr>
              <w:numPr>
                <w:ilvl w:val="0"/>
                <w:numId w:val="4"/>
              </w:numPr>
              <w:rPr>
                <w:rFonts w:hint="eastAsia" w:ascii="宋体" w:hAnsi="宋体"/>
                <w:sz w:val="21"/>
                <w:szCs w:val="21"/>
                <w:highlight w:val="none"/>
              </w:rPr>
            </w:pPr>
            <w:r>
              <w:rPr>
                <w:rFonts w:hint="eastAsia" w:ascii="宋体" w:hAnsi="宋体"/>
                <w:sz w:val="21"/>
                <w:szCs w:val="21"/>
                <w:highlight w:val="none"/>
                <w:lang w:eastAsia="zh-CN"/>
              </w:rPr>
              <w:t>对主要工序进行了</w:t>
            </w:r>
            <w:r>
              <w:rPr>
                <w:rFonts w:hint="eastAsia" w:ascii="宋体" w:hAnsi="宋体"/>
                <w:sz w:val="21"/>
                <w:szCs w:val="21"/>
                <w:highlight w:val="none"/>
              </w:rPr>
              <w:t>过程检验</w:t>
            </w:r>
          </w:p>
          <w:p>
            <w:pPr>
              <w:rPr>
                <w:rFonts w:hint="eastAsia" w:ascii="宋体" w:hAnsi="宋体"/>
                <w:color w:val="FF0000"/>
                <w:sz w:val="21"/>
                <w:szCs w:val="21"/>
                <w:highlight w:val="none"/>
                <w:lang w:val="en-US" w:eastAsia="zh-CN"/>
              </w:rPr>
            </w:pPr>
            <w:r>
              <w:rPr>
                <w:rFonts w:hint="eastAsia" w:ascii="宋体" w:hAnsi="宋体"/>
                <w:sz w:val="21"/>
                <w:szCs w:val="21"/>
                <w:highlight w:val="none"/>
                <w:lang w:val="en-US" w:eastAsia="zh-CN"/>
              </w:rPr>
              <w:t>1、抽检验记录：</w:t>
            </w:r>
          </w:p>
          <w:p>
            <w:pPr>
              <w:pStyle w:val="2"/>
              <w:rPr>
                <w:rFonts w:hint="default"/>
                <w:lang w:val="en-US" w:eastAsia="zh-CN"/>
              </w:rPr>
            </w:pPr>
            <w:r>
              <w:rPr>
                <w:rFonts w:hint="default"/>
                <w:lang w:val="en-US" w:eastAsia="zh-CN"/>
              </w:rPr>
              <w:drawing>
                <wp:inline distT="0" distB="0" distL="114300" distR="114300">
                  <wp:extent cx="3473450" cy="4192905"/>
                  <wp:effectExtent l="0" t="0" r="12700" b="17145"/>
                  <wp:docPr id="4" name="图片 4" descr="07dcbb371281dac740bf79bf952e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7dcbb371281dac740bf79bf952e1c0"/>
                          <pic:cNvPicPr>
                            <a:picLocks noChangeAspect="1"/>
                          </pic:cNvPicPr>
                        </pic:nvPicPr>
                        <pic:blipFill>
                          <a:blip r:embed="rId9"/>
                          <a:stretch>
                            <a:fillRect/>
                          </a:stretch>
                        </pic:blipFill>
                        <pic:spPr>
                          <a:xfrm>
                            <a:off x="0" y="0"/>
                            <a:ext cx="3473450" cy="4192905"/>
                          </a:xfrm>
                          <a:prstGeom prst="rect">
                            <a:avLst/>
                          </a:prstGeom>
                        </pic:spPr>
                      </pic:pic>
                    </a:graphicData>
                  </a:graphic>
                </wp:inline>
              </w:drawing>
            </w:r>
          </w:p>
          <w:p>
            <w:pPr>
              <w:pStyle w:val="2"/>
              <w:rPr>
                <w:rFonts w:hint="default"/>
                <w:lang w:val="en-US" w:eastAsia="zh-CN"/>
              </w:rPr>
            </w:pPr>
            <w:r>
              <w:rPr>
                <w:rFonts w:hint="eastAsia"/>
                <w:lang w:val="en-US" w:eastAsia="zh-CN"/>
              </w:rPr>
              <w:t>2、抽检测记录：</w:t>
            </w:r>
          </w:p>
          <w:p>
            <w:pPr>
              <w:pStyle w:val="2"/>
              <w:rPr>
                <w:rFonts w:hint="default"/>
                <w:lang w:val="en-US" w:eastAsia="zh-CN"/>
              </w:rPr>
            </w:pPr>
            <w:r>
              <w:rPr>
                <w:rFonts w:hint="default"/>
                <w:lang w:val="en-US" w:eastAsia="zh-CN"/>
              </w:rPr>
              <w:drawing>
                <wp:inline distT="0" distB="0" distL="114300" distR="114300">
                  <wp:extent cx="3630930" cy="5080000"/>
                  <wp:effectExtent l="0" t="0" r="7620" b="6350"/>
                  <wp:docPr id="6" name="图片 6" descr="6db025e145cca54383c2b1cfbac5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b025e145cca54383c2b1cfbac504b"/>
                          <pic:cNvPicPr>
                            <a:picLocks noChangeAspect="1"/>
                          </pic:cNvPicPr>
                        </pic:nvPicPr>
                        <pic:blipFill>
                          <a:blip r:embed="rId10"/>
                          <a:stretch>
                            <a:fillRect/>
                          </a:stretch>
                        </pic:blipFill>
                        <pic:spPr>
                          <a:xfrm>
                            <a:off x="0" y="0"/>
                            <a:ext cx="3630930" cy="5080000"/>
                          </a:xfrm>
                          <a:prstGeom prst="rect">
                            <a:avLst/>
                          </a:prstGeom>
                        </pic:spPr>
                      </pic:pic>
                    </a:graphicData>
                  </a:graphic>
                </wp:inline>
              </w:drawing>
            </w:r>
          </w:p>
          <w:p>
            <w:pPr>
              <w:rPr>
                <w:rFonts w:hint="default" w:ascii="宋体" w:hAnsi="宋体"/>
                <w:sz w:val="21"/>
                <w:szCs w:val="21"/>
                <w:highlight w:val="none"/>
                <w:lang w:val="en-US" w:eastAsia="zh-CN"/>
              </w:rPr>
            </w:pPr>
            <w:r>
              <w:rPr>
                <w:rFonts w:hint="eastAsia" w:ascii="宋体" w:hAnsi="宋体"/>
                <w:sz w:val="21"/>
                <w:szCs w:val="21"/>
                <w:highlight w:val="none"/>
                <w:lang w:val="en-US" w:eastAsia="zh-CN"/>
              </w:rPr>
              <w:t>.........</w:t>
            </w:r>
          </w:p>
          <w:p>
            <w:pPr>
              <w:rPr>
                <w:rFonts w:hint="eastAsia" w:ascii="宋体" w:hAnsi="宋体"/>
                <w:sz w:val="21"/>
                <w:szCs w:val="21"/>
                <w:highlight w:val="none"/>
              </w:rPr>
            </w:pPr>
            <w:r>
              <w:rPr>
                <w:rFonts w:hint="eastAsia" w:ascii="宋体" w:hAnsi="宋体"/>
                <w:sz w:val="21"/>
                <w:szCs w:val="21"/>
                <w:highlight w:val="none"/>
              </w:rPr>
              <w:t>其余</w:t>
            </w:r>
            <w:r>
              <w:rPr>
                <w:rFonts w:hint="eastAsia" w:ascii="宋体" w:hAnsi="宋体"/>
                <w:sz w:val="21"/>
                <w:szCs w:val="21"/>
                <w:highlight w:val="none"/>
                <w:lang w:eastAsia="zh-CN"/>
              </w:rPr>
              <w:t>产品</w:t>
            </w:r>
            <w:r>
              <w:rPr>
                <w:rFonts w:hint="eastAsia" w:ascii="宋体" w:hAnsi="宋体"/>
                <w:sz w:val="21"/>
                <w:szCs w:val="21"/>
                <w:highlight w:val="none"/>
              </w:rPr>
              <w:t>均按</w:t>
            </w:r>
            <w:r>
              <w:rPr>
                <w:rFonts w:hint="eastAsia" w:ascii="宋体" w:hAnsi="宋体"/>
                <w:sz w:val="21"/>
                <w:szCs w:val="21"/>
                <w:highlight w:val="none"/>
                <w:lang w:val="en-US" w:eastAsia="zh-CN"/>
              </w:rPr>
              <w:t>检验规范要求</w:t>
            </w:r>
            <w:r>
              <w:rPr>
                <w:rFonts w:hint="eastAsia" w:ascii="宋体" w:hAnsi="宋体"/>
                <w:sz w:val="21"/>
                <w:szCs w:val="21"/>
                <w:highlight w:val="none"/>
              </w:rPr>
              <w:t>进行了检验，基本符合要求。</w:t>
            </w:r>
          </w:p>
          <w:p>
            <w:pPr>
              <w:numPr>
                <w:ilvl w:val="0"/>
                <w:numId w:val="4"/>
              </w:numPr>
              <w:rPr>
                <w:rFonts w:hint="eastAsia" w:ascii="宋体" w:hAnsi="宋体"/>
                <w:sz w:val="21"/>
                <w:szCs w:val="21"/>
                <w:highlight w:val="none"/>
              </w:rPr>
            </w:pPr>
            <w:r>
              <w:rPr>
                <w:rFonts w:hint="eastAsia" w:ascii="宋体" w:hAnsi="宋体"/>
                <w:sz w:val="21"/>
                <w:szCs w:val="21"/>
                <w:highlight w:val="none"/>
                <w:lang w:val="en-US" w:eastAsia="zh-CN"/>
              </w:rPr>
              <w:t>成品</w:t>
            </w:r>
            <w:r>
              <w:rPr>
                <w:rFonts w:hint="eastAsia" w:ascii="宋体" w:hAnsi="宋体"/>
                <w:sz w:val="21"/>
                <w:szCs w:val="21"/>
                <w:highlight w:val="none"/>
              </w:rPr>
              <w:t>检验，按公司</w:t>
            </w:r>
            <w:r>
              <w:rPr>
                <w:rFonts w:hint="eastAsia" w:ascii="宋体" w:hAnsi="宋体"/>
                <w:sz w:val="21"/>
                <w:szCs w:val="21"/>
                <w:highlight w:val="none"/>
                <w:lang w:eastAsia="zh-CN"/>
              </w:rPr>
              <w:t>客户提供的图纸</w:t>
            </w:r>
            <w:r>
              <w:rPr>
                <w:rFonts w:hint="eastAsia" w:ascii="宋体" w:hAnsi="宋体"/>
                <w:sz w:val="21"/>
                <w:szCs w:val="21"/>
                <w:highlight w:val="none"/>
                <w:lang w:val="en-US" w:eastAsia="zh-CN"/>
              </w:rPr>
              <w:t>检验</w:t>
            </w:r>
            <w:r>
              <w:rPr>
                <w:rFonts w:hint="eastAsia" w:ascii="宋体" w:hAnsi="宋体"/>
                <w:sz w:val="21"/>
                <w:szCs w:val="21"/>
                <w:highlight w:val="none"/>
              </w:rPr>
              <w:t>标准进行检验：</w:t>
            </w:r>
          </w:p>
          <w:p>
            <w:pPr>
              <w:numPr>
                <w:ilvl w:val="0"/>
                <w:numId w:val="0"/>
              </w:numPr>
              <w:ind w:leftChars="0"/>
              <w:rPr>
                <w:rFonts w:hint="eastAsia" w:ascii="宋体" w:hAnsi="宋体"/>
                <w:sz w:val="21"/>
                <w:szCs w:val="21"/>
                <w:highlight w:val="none"/>
                <w:lang w:eastAsia="zh-CN"/>
              </w:rPr>
            </w:pPr>
            <w:r>
              <w:rPr>
                <w:rFonts w:hint="eastAsia" w:ascii="宋体" w:hAnsi="宋体"/>
                <w:sz w:val="21"/>
                <w:szCs w:val="21"/>
                <w:highlight w:val="none"/>
                <w:lang w:val="en-US" w:eastAsia="zh-CN"/>
              </w:rPr>
              <w:t>1、</w:t>
            </w:r>
            <w:r>
              <w:rPr>
                <w:rFonts w:hint="eastAsia" w:ascii="宋体" w:hAnsi="宋体"/>
                <w:sz w:val="21"/>
                <w:szCs w:val="21"/>
                <w:highlight w:val="none"/>
                <w:lang w:eastAsia="zh-CN"/>
              </w:rPr>
              <w:t>抽</w:t>
            </w:r>
            <w:r>
              <w:rPr>
                <w:rFonts w:hint="eastAsia" w:ascii="宋体" w:hAnsi="宋体"/>
                <w:sz w:val="21"/>
                <w:szCs w:val="21"/>
                <w:highlight w:val="none"/>
                <w:lang w:val="en-US" w:eastAsia="zh-CN"/>
              </w:rPr>
              <w:t>2021年4月2日</w:t>
            </w:r>
            <w:r>
              <w:rPr>
                <w:rFonts w:hint="eastAsia" w:ascii="宋体" w:hAnsi="宋体"/>
                <w:sz w:val="21"/>
                <w:szCs w:val="21"/>
                <w:highlight w:val="none"/>
                <w:lang w:eastAsia="zh-CN"/>
              </w:rPr>
              <w:t>《出厂检验报告》：</w:t>
            </w:r>
          </w:p>
          <w:p>
            <w:pPr>
              <w:pStyle w:val="2"/>
              <w:rPr>
                <w:rFonts w:hint="eastAsia"/>
              </w:rPr>
            </w:pPr>
            <w:r>
              <w:rPr>
                <w:rFonts w:hint="eastAsia"/>
              </w:rPr>
              <w:drawing>
                <wp:inline distT="0" distB="0" distL="114300" distR="114300">
                  <wp:extent cx="5887720" cy="4348480"/>
                  <wp:effectExtent l="0" t="0" r="17780" b="13970"/>
                  <wp:docPr id="7" name="图片 7" descr="942d74cbadfd666ec773908ed30f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42d74cbadfd666ec773908ed30fdc1"/>
                          <pic:cNvPicPr>
                            <a:picLocks noChangeAspect="1"/>
                          </pic:cNvPicPr>
                        </pic:nvPicPr>
                        <pic:blipFill>
                          <a:blip r:embed="rId11"/>
                          <a:stretch>
                            <a:fillRect/>
                          </a:stretch>
                        </pic:blipFill>
                        <pic:spPr>
                          <a:xfrm>
                            <a:off x="0" y="0"/>
                            <a:ext cx="5887720" cy="4348480"/>
                          </a:xfrm>
                          <a:prstGeom prst="rect">
                            <a:avLst/>
                          </a:prstGeom>
                        </pic:spPr>
                      </pic:pic>
                    </a:graphicData>
                  </a:graphic>
                </wp:inline>
              </w:drawing>
            </w:r>
          </w:p>
          <w:p>
            <w:pPr>
              <w:numPr>
                <w:ilvl w:val="0"/>
                <w:numId w:val="0"/>
              </w:numPr>
              <w:ind w:leftChars="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2、抽2021年4月2日产品检验报告：</w:t>
            </w:r>
          </w:p>
          <w:p>
            <w:pPr>
              <w:pStyle w:val="2"/>
              <w:rPr>
                <w:rFonts w:hint="default"/>
                <w:lang w:val="en-US" w:eastAsia="zh-CN"/>
              </w:rPr>
            </w:pPr>
            <w:r>
              <w:rPr>
                <w:rFonts w:hint="default"/>
                <w:lang w:val="en-US" w:eastAsia="zh-CN"/>
              </w:rPr>
              <w:drawing>
                <wp:inline distT="0" distB="0" distL="114300" distR="114300">
                  <wp:extent cx="6212840" cy="4993640"/>
                  <wp:effectExtent l="0" t="0" r="16510" b="16510"/>
                  <wp:docPr id="8" name="图片 8" descr="acbeca955c8aa6d713399114f0f9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beca955c8aa6d713399114f0f9e75"/>
                          <pic:cNvPicPr>
                            <a:picLocks noChangeAspect="1"/>
                          </pic:cNvPicPr>
                        </pic:nvPicPr>
                        <pic:blipFill>
                          <a:blip r:embed="rId12"/>
                          <a:stretch>
                            <a:fillRect/>
                          </a:stretch>
                        </pic:blipFill>
                        <pic:spPr>
                          <a:xfrm>
                            <a:off x="0" y="0"/>
                            <a:ext cx="6212840" cy="4993640"/>
                          </a:xfrm>
                          <a:prstGeom prst="rect">
                            <a:avLst/>
                          </a:prstGeom>
                        </pic:spPr>
                      </pic:pic>
                    </a:graphicData>
                  </a:graphic>
                </wp:inline>
              </w:drawing>
            </w:r>
          </w:p>
          <w:p>
            <w:pPr>
              <w:numPr>
                <w:ilvl w:val="0"/>
                <w:numId w:val="0"/>
              </w:numPr>
              <w:rPr>
                <w:rFonts w:hint="default" w:ascii="宋体" w:hAnsi="宋体"/>
                <w:sz w:val="21"/>
                <w:szCs w:val="21"/>
                <w:highlight w:val="none"/>
                <w:lang w:val="en-US" w:eastAsia="zh-CN"/>
              </w:rPr>
            </w:pPr>
            <w:r>
              <w:rPr>
                <w:rFonts w:hint="eastAsia" w:ascii="宋体" w:hAnsi="宋体"/>
                <w:sz w:val="21"/>
                <w:szCs w:val="21"/>
                <w:highlight w:val="none"/>
                <w:lang w:val="en-US" w:eastAsia="zh-CN"/>
              </w:rPr>
              <w:t>3、抽2021年3月4日产品检验报告：</w:t>
            </w:r>
          </w:p>
          <w:p>
            <w:pPr>
              <w:pStyle w:val="2"/>
              <w:rPr>
                <w:rFonts w:hint="eastAsia"/>
                <w:lang w:val="en-US" w:eastAsia="zh-CN"/>
              </w:rPr>
            </w:pPr>
            <w:r>
              <w:rPr>
                <w:rFonts w:hint="eastAsia"/>
                <w:lang w:val="en-US" w:eastAsia="zh-CN"/>
              </w:rPr>
              <w:drawing>
                <wp:inline distT="0" distB="0" distL="114300" distR="114300">
                  <wp:extent cx="6203950" cy="4972050"/>
                  <wp:effectExtent l="0" t="0" r="6350" b="0"/>
                  <wp:docPr id="9" name="图片 9" descr="f5c0625fde51b51cc5f76be7a0b7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5c0625fde51b51cc5f76be7a0b7dc0"/>
                          <pic:cNvPicPr>
                            <a:picLocks noChangeAspect="1"/>
                          </pic:cNvPicPr>
                        </pic:nvPicPr>
                        <pic:blipFill>
                          <a:blip r:embed="rId13"/>
                          <a:stretch>
                            <a:fillRect/>
                          </a:stretch>
                        </pic:blipFill>
                        <pic:spPr>
                          <a:xfrm>
                            <a:off x="0" y="0"/>
                            <a:ext cx="6203950" cy="4972050"/>
                          </a:xfrm>
                          <a:prstGeom prst="rect">
                            <a:avLst/>
                          </a:prstGeom>
                        </pic:spPr>
                      </pic:pic>
                    </a:graphicData>
                  </a:graphic>
                </wp:inline>
              </w:drawing>
            </w:r>
          </w:p>
          <w:p>
            <w:pPr>
              <w:spacing w:line="360" w:lineRule="auto"/>
              <w:rPr>
                <w:rFonts w:hint="default" w:ascii="宋体" w:hAnsi="宋体"/>
                <w:szCs w:val="21"/>
                <w:highlight w:val="none"/>
                <w:lang w:val="en-US" w:eastAsia="zh-CN"/>
              </w:rPr>
            </w:pPr>
            <w:r>
              <w:rPr>
                <w:rFonts w:hint="eastAsia" w:ascii="宋体" w:hAnsi="宋体"/>
                <w:szCs w:val="21"/>
                <w:highlight w:val="none"/>
                <w:lang w:val="en-US" w:eastAsia="zh-CN"/>
              </w:rPr>
              <w:t>负责人讲，产品的拉伸强度由供应商在提供每一批次橡胶时随产品提供该批次的拉伸强度试验报告：</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drawing>
                <wp:inline distT="0" distB="0" distL="114300" distR="114300">
                  <wp:extent cx="5106670" cy="4853305"/>
                  <wp:effectExtent l="0" t="0" r="17780" b="4445"/>
                  <wp:docPr id="10" name="图片 10" descr="69e82ec4e2ff1dc3b40b19ed7500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9e82ec4e2ff1dc3b40b19ed7500b84"/>
                          <pic:cNvPicPr>
                            <a:picLocks noChangeAspect="1"/>
                          </pic:cNvPicPr>
                        </pic:nvPicPr>
                        <pic:blipFill>
                          <a:blip r:embed="rId14"/>
                          <a:stretch>
                            <a:fillRect/>
                          </a:stretch>
                        </pic:blipFill>
                        <pic:spPr>
                          <a:xfrm>
                            <a:off x="0" y="0"/>
                            <a:ext cx="5106670" cy="4853305"/>
                          </a:xfrm>
                          <a:prstGeom prst="rect">
                            <a:avLst/>
                          </a:prstGeom>
                        </pic:spPr>
                      </pic:pic>
                    </a:graphicData>
                  </a:graphic>
                </wp:inline>
              </w:drawing>
            </w:r>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查，委外检验情况，负责人介绍公司公司委托四川贝特尔橡胶科技有限公司出具了产品的检测报告：</w:t>
            </w:r>
          </w:p>
          <w:p>
            <w:pPr>
              <w:pStyle w:val="2"/>
              <w:rPr>
                <w:rFonts w:hint="default"/>
                <w:lang w:val="en-US" w:eastAsia="zh-CN"/>
              </w:rPr>
            </w:pPr>
            <w:r>
              <w:rPr>
                <w:rFonts w:hint="default"/>
                <w:lang w:val="en-US" w:eastAsia="zh-CN"/>
              </w:rPr>
              <w:drawing>
                <wp:inline distT="0" distB="0" distL="114300" distR="114300">
                  <wp:extent cx="3790950" cy="4464050"/>
                  <wp:effectExtent l="0" t="0" r="0" b="12700"/>
                  <wp:docPr id="11" name="图片 11" descr="9a621124a9aac73a821a0b4c614a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a621124a9aac73a821a0b4c614ab2b"/>
                          <pic:cNvPicPr>
                            <a:picLocks noChangeAspect="1"/>
                          </pic:cNvPicPr>
                        </pic:nvPicPr>
                        <pic:blipFill>
                          <a:blip r:embed="rId15"/>
                          <a:stretch>
                            <a:fillRect/>
                          </a:stretch>
                        </pic:blipFill>
                        <pic:spPr>
                          <a:xfrm>
                            <a:off x="0" y="0"/>
                            <a:ext cx="3790950" cy="4464050"/>
                          </a:xfrm>
                          <a:prstGeom prst="rect">
                            <a:avLst/>
                          </a:prstGeom>
                        </pic:spPr>
                      </pic:pic>
                    </a:graphicData>
                  </a:graphic>
                </wp:inline>
              </w:drawing>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szCs w:val="21"/>
                <w:highlight w:val="none"/>
              </w:rPr>
              <w:t>产品交付过程中依据合同或订单的要求</w:t>
            </w:r>
            <w:r>
              <w:rPr>
                <w:rFonts w:hint="eastAsia" w:ascii="宋体" w:hAnsi="宋体"/>
                <w:szCs w:val="21"/>
                <w:highlight w:val="none"/>
                <w:lang w:eastAsia="zh-CN"/>
              </w:rPr>
              <w:t>交付顾客</w:t>
            </w:r>
            <w:r>
              <w:rPr>
                <w:rFonts w:hint="eastAsia" w:ascii="宋体" w:hAnsi="宋体"/>
                <w:szCs w:val="21"/>
                <w:highlight w:val="none"/>
              </w:rPr>
              <w:t>，顾客在接收时</w:t>
            </w:r>
            <w:r>
              <w:rPr>
                <w:rFonts w:hint="eastAsia" w:ascii="宋体" w:hAnsi="宋体"/>
                <w:szCs w:val="21"/>
                <w:highlight w:val="none"/>
                <w:lang w:eastAsia="zh-CN"/>
              </w:rPr>
              <w:t>按双方约定要求对产品</w:t>
            </w:r>
            <w:r>
              <w:rPr>
                <w:rFonts w:hint="eastAsia" w:ascii="宋体" w:hAnsi="宋体"/>
                <w:szCs w:val="21"/>
                <w:highlight w:val="none"/>
              </w:rPr>
              <w:t>进行验收，产品生产过程中未发生过大的质量问题，产品质量稳定，暂时没有接到顾客重大的质量投诉。</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新宋体"/>
                <w:szCs w:val="21"/>
              </w:rPr>
              <w:t>不合格输出的控制</w:t>
            </w: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新宋体"/>
                <w:szCs w:val="21"/>
                <w:highlight w:val="none"/>
              </w:rPr>
              <w:t xml:space="preserve">8.7 </w:t>
            </w:r>
          </w:p>
        </w:tc>
        <w:tc>
          <w:tcPr>
            <w:tcW w:w="10004" w:type="dxa"/>
            <w:vAlign w:val="top"/>
          </w:tcPr>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公司制定《不合格品控制程序》明确了各类、各阶段的不合格的控制管控要求，并实施对不合格的处置方法选择、采取措施的程度取决于不合格的性质及其对产品的影响程度。公司编制了《不合格品控制程序》，对不合格品的控制及其职责、权限及要求进行了规定。</w:t>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抽查《不合格处理记录》：</w:t>
            </w:r>
          </w:p>
          <w:p>
            <w:pPr>
              <w:pStyle w:val="2"/>
              <w:rPr>
                <w:rFonts w:hint="eastAsia"/>
                <w:highlight w:val="none"/>
                <w:lang w:val="en-US" w:eastAsia="zh-CN"/>
              </w:rPr>
            </w:pPr>
            <w:r>
              <w:rPr>
                <w:rFonts w:hint="eastAsia" w:ascii="宋体" w:hAnsi="宋体" w:eastAsia="宋体"/>
                <w:sz w:val="21"/>
                <w:szCs w:val="21"/>
                <w:highlight w:val="none"/>
                <w:lang w:eastAsia="zh-CN"/>
              </w:rPr>
              <w:drawing>
                <wp:inline distT="0" distB="0" distL="114300" distR="114300">
                  <wp:extent cx="3291840" cy="3239770"/>
                  <wp:effectExtent l="0" t="0" r="3810" b="17780"/>
                  <wp:docPr id="12" name="图片 12" descr="e61e8e230c158a6ab5ca7269a67f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61e8e230c158a6ab5ca7269a67f497"/>
                          <pic:cNvPicPr>
                            <a:picLocks noChangeAspect="1"/>
                          </pic:cNvPicPr>
                        </pic:nvPicPr>
                        <pic:blipFill>
                          <a:blip r:embed="rId16"/>
                          <a:stretch>
                            <a:fillRect/>
                          </a:stretch>
                        </pic:blipFill>
                        <pic:spPr>
                          <a:xfrm>
                            <a:off x="0" y="0"/>
                            <a:ext cx="3291840" cy="3239770"/>
                          </a:xfrm>
                          <a:prstGeom prst="rect">
                            <a:avLst/>
                          </a:prstGeom>
                        </pic:spPr>
                      </pic:pic>
                    </a:graphicData>
                  </a:graphic>
                </wp:inline>
              </w:drawing>
            </w:r>
          </w:p>
          <w:p>
            <w:pPr>
              <w:spacing w:line="360" w:lineRule="auto"/>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经查，该公司体系运行以来没发生对不合格品进行让步放行的情况，</w:t>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szCs w:val="21"/>
                <w:highlight w:val="none"/>
                <w:lang w:val="en-US" w:eastAsia="zh-CN"/>
              </w:rPr>
              <w:t xml:space="preserve">部门对不合格品的性质、处理的措施及结论的结果进行了记录及保持。 </w:t>
            </w:r>
          </w:p>
        </w:tc>
        <w:tc>
          <w:tcPr>
            <w:tcW w:w="1585" w:type="dxa"/>
          </w:tcPr>
          <w:p>
            <w:r>
              <w:rPr>
                <w:rFonts w:hint="eastAsia"/>
                <w:lang w:val="en-US" w:eastAsia="zh-CN"/>
              </w:rPr>
              <w:t>符合</w:t>
            </w:r>
          </w:p>
        </w:tc>
      </w:tr>
    </w:tbl>
    <w:p>
      <w:pPr>
        <w:pStyle w:val="6"/>
      </w:pPr>
    </w:p>
    <w:p>
      <w:pPr>
        <w:pStyle w:val="6"/>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D23C6E"/>
    <w:multiLevelType w:val="multilevel"/>
    <w:tmpl w:val="54D23C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9BF21E7"/>
    <w:multiLevelType w:val="singleLevel"/>
    <w:tmpl w:val="59BF21E7"/>
    <w:lvl w:ilvl="0" w:tentative="0">
      <w:start w:val="1"/>
      <w:numFmt w:val="decimal"/>
      <w:suff w:val="nothing"/>
      <w:lvlText w:val="%1、"/>
      <w:lvlJc w:val="left"/>
    </w:lvl>
  </w:abstractNum>
  <w:abstractNum w:abstractNumId="2">
    <w:nsid w:val="5FE407DF"/>
    <w:multiLevelType w:val="multilevel"/>
    <w:tmpl w:val="5FE407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6F916385"/>
    <w:multiLevelType w:val="multilevel"/>
    <w:tmpl w:val="6F91638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5838B4"/>
    <w:rsid w:val="00FE3C7B"/>
    <w:rsid w:val="0100719C"/>
    <w:rsid w:val="02F979DD"/>
    <w:rsid w:val="03AD52D2"/>
    <w:rsid w:val="0496081E"/>
    <w:rsid w:val="060650EB"/>
    <w:rsid w:val="06221A30"/>
    <w:rsid w:val="06260DC0"/>
    <w:rsid w:val="06602AC2"/>
    <w:rsid w:val="067F41F1"/>
    <w:rsid w:val="068E6F64"/>
    <w:rsid w:val="06F521FA"/>
    <w:rsid w:val="06FC1A80"/>
    <w:rsid w:val="075E100E"/>
    <w:rsid w:val="08D27A46"/>
    <w:rsid w:val="09BA422C"/>
    <w:rsid w:val="09F75D95"/>
    <w:rsid w:val="0A2608F7"/>
    <w:rsid w:val="0A2C1C6D"/>
    <w:rsid w:val="0A98150D"/>
    <w:rsid w:val="0AA42D13"/>
    <w:rsid w:val="0ACF2D4B"/>
    <w:rsid w:val="0CAE0A0D"/>
    <w:rsid w:val="0DA308CB"/>
    <w:rsid w:val="0DA715B5"/>
    <w:rsid w:val="0DE35C73"/>
    <w:rsid w:val="0F593162"/>
    <w:rsid w:val="0FC774B2"/>
    <w:rsid w:val="102B13B1"/>
    <w:rsid w:val="10D114FB"/>
    <w:rsid w:val="122857E4"/>
    <w:rsid w:val="13053AAC"/>
    <w:rsid w:val="13502995"/>
    <w:rsid w:val="13532404"/>
    <w:rsid w:val="1470634B"/>
    <w:rsid w:val="1503451B"/>
    <w:rsid w:val="15380A47"/>
    <w:rsid w:val="15F215CF"/>
    <w:rsid w:val="161D70F8"/>
    <w:rsid w:val="162B00B3"/>
    <w:rsid w:val="16AB4A84"/>
    <w:rsid w:val="16C35943"/>
    <w:rsid w:val="1752769F"/>
    <w:rsid w:val="188E5D26"/>
    <w:rsid w:val="1939263D"/>
    <w:rsid w:val="19696319"/>
    <w:rsid w:val="197D125B"/>
    <w:rsid w:val="199101EA"/>
    <w:rsid w:val="1AB765AF"/>
    <w:rsid w:val="1AD2400F"/>
    <w:rsid w:val="1B0D5425"/>
    <w:rsid w:val="1BBF6BD3"/>
    <w:rsid w:val="1C433B13"/>
    <w:rsid w:val="1C5F35B3"/>
    <w:rsid w:val="1CD915DE"/>
    <w:rsid w:val="1EB909F5"/>
    <w:rsid w:val="1F122501"/>
    <w:rsid w:val="20245A1E"/>
    <w:rsid w:val="20EB0220"/>
    <w:rsid w:val="21D01452"/>
    <w:rsid w:val="22012AA5"/>
    <w:rsid w:val="22083932"/>
    <w:rsid w:val="22396F37"/>
    <w:rsid w:val="22401A27"/>
    <w:rsid w:val="233C0C50"/>
    <w:rsid w:val="24426530"/>
    <w:rsid w:val="24A34D16"/>
    <w:rsid w:val="24E91E09"/>
    <w:rsid w:val="25316160"/>
    <w:rsid w:val="260E4A0E"/>
    <w:rsid w:val="263458DE"/>
    <w:rsid w:val="265200CD"/>
    <w:rsid w:val="26776859"/>
    <w:rsid w:val="28071AE7"/>
    <w:rsid w:val="298F639A"/>
    <w:rsid w:val="29AF4CA5"/>
    <w:rsid w:val="2A1D2F79"/>
    <w:rsid w:val="2B45382E"/>
    <w:rsid w:val="2B5B421C"/>
    <w:rsid w:val="2BDC51E3"/>
    <w:rsid w:val="2DA070DF"/>
    <w:rsid w:val="2EA03C2B"/>
    <w:rsid w:val="2EDE6F1D"/>
    <w:rsid w:val="2F0C61FC"/>
    <w:rsid w:val="2F300E3A"/>
    <w:rsid w:val="2F93792A"/>
    <w:rsid w:val="31B47AAC"/>
    <w:rsid w:val="320B479E"/>
    <w:rsid w:val="322A5E6B"/>
    <w:rsid w:val="32490E44"/>
    <w:rsid w:val="325406E6"/>
    <w:rsid w:val="328B7061"/>
    <w:rsid w:val="32932ADB"/>
    <w:rsid w:val="32952B8F"/>
    <w:rsid w:val="34A97CF6"/>
    <w:rsid w:val="34CD6290"/>
    <w:rsid w:val="36094944"/>
    <w:rsid w:val="362734B5"/>
    <w:rsid w:val="369E4077"/>
    <w:rsid w:val="37607405"/>
    <w:rsid w:val="37687A32"/>
    <w:rsid w:val="37D83DF1"/>
    <w:rsid w:val="38A52817"/>
    <w:rsid w:val="3A9D028E"/>
    <w:rsid w:val="3AFC075A"/>
    <w:rsid w:val="3B0801BF"/>
    <w:rsid w:val="3B547442"/>
    <w:rsid w:val="3B5A3623"/>
    <w:rsid w:val="3BC46FCA"/>
    <w:rsid w:val="3D6B0395"/>
    <w:rsid w:val="3D923A9E"/>
    <w:rsid w:val="3DBC5754"/>
    <w:rsid w:val="3DE55ABC"/>
    <w:rsid w:val="3E082BD8"/>
    <w:rsid w:val="3EDE788C"/>
    <w:rsid w:val="3EE847DE"/>
    <w:rsid w:val="3F4D1F5B"/>
    <w:rsid w:val="3F4E1C5C"/>
    <w:rsid w:val="3F9443C6"/>
    <w:rsid w:val="401655FA"/>
    <w:rsid w:val="410B6573"/>
    <w:rsid w:val="412F7CBE"/>
    <w:rsid w:val="41B926CE"/>
    <w:rsid w:val="43BB535A"/>
    <w:rsid w:val="44220E68"/>
    <w:rsid w:val="44B91199"/>
    <w:rsid w:val="45B87D15"/>
    <w:rsid w:val="45E241C0"/>
    <w:rsid w:val="46123CD6"/>
    <w:rsid w:val="465765A3"/>
    <w:rsid w:val="46622C53"/>
    <w:rsid w:val="474278F4"/>
    <w:rsid w:val="47655608"/>
    <w:rsid w:val="47B47AFB"/>
    <w:rsid w:val="48182894"/>
    <w:rsid w:val="48CE6352"/>
    <w:rsid w:val="48DB41E3"/>
    <w:rsid w:val="491166B4"/>
    <w:rsid w:val="4B5E0D73"/>
    <w:rsid w:val="4B7E2F7C"/>
    <w:rsid w:val="4BA94E2F"/>
    <w:rsid w:val="4D4D05E4"/>
    <w:rsid w:val="4E7F5EB7"/>
    <w:rsid w:val="4E9041E2"/>
    <w:rsid w:val="4F4D7AC7"/>
    <w:rsid w:val="50B26FD0"/>
    <w:rsid w:val="51A4320A"/>
    <w:rsid w:val="52424FD0"/>
    <w:rsid w:val="525C025F"/>
    <w:rsid w:val="525C3FD3"/>
    <w:rsid w:val="529F77C5"/>
    <w:rsid w:val="52A4605F"/>
    <w:rsid w:val="52D54DFB"/>
    <w:rsid w:val="530F240A"/>
    <w:rsid w:val="54854A15"/>
    <w:rsid w:val="5489574D"/>
    <w:rsid w:val="55D548B3"/>
    <w:rsid w:val="566B3B9D"/>
    <w:rsid w:val="57244B3D"/>
    <w:rsid w:val="57273418"/>
    <w:rsid w:val="57AB2051"/>
    <w:rsid w:val="583A7CFB"/>
    <w:rsid w:val="585D6F53"/>
    <w:rsid w:val="589924FE"/>
    <w:rsid w:val="58FE4355"/>
    <w:rsid w:val="591D1C5A"/>
    <w:rsid w:val="59B26F89"/>
    <w:rsid w:val="59BD3239"/>
    <w:rsid w:val="5A23149A"/>
    <w:rsid w:val="5AD8262C"/>
    <w:rsid w:val="5C015841"/>
    <w:rsid w:val="5C7F139E"/>
    <w:rsid w:val="5D0501D4"/>
    <w:rsid w:val="5D0A76EA"/>
    <w:rsid w:val="5D742824"/>
    <w:rsid w:val="5D7F13AE"/>
    <w:rsid w:val="5E0C16C1"/>
    <w:rsid w:val="5E7D56D6"/>
    <w:rsid w:val="5F325576"/>
    <w:rsid w:val="5F562C69"/>
    <w:rsid w:val="5F821B56"/>
    <w:rsid w:val="5FE67143"/>
    <w:rsid w:val="60160360"/>
    <w:rsid w:val="61207EF8"/>
    <w:rsid w:val="614E6904"/>
    <w:rsid w:val="62EB77BC"/>
    <w:rsid w:val="63076162"/>
    <w:rsid w:val="63BC7423"/>
    <w:rsid w:val="63D52F21"/>
    <w:rsid w:val="64C24F2B"/>
    <w:rsid w:val="652D2E53"/>
    <w:rsid w:val="655748B0"/>
    <w:rsid w:val="658923BE"/>
    <w:rsid w:val="659C5B80"/>
    <w:rsid w:val="65C829EE"/>
    <w:rsid w:val="66416B81"/>
    <w:rsid w:val="668008FA"/>
    <w:rsid w:val="66B6706E"/>
    <w:rsid w:val="66B8110E"/>
    <w:rsid w:val="67340D43"/>
    <w:rsid w:val="68A3065E"/>
    <w:rsid w:val="69993D1A"/>
    <w:rsid w:val="69FC1F3E"/>
    <w:rsid w:val="6A4233C0"/>
    <w:rsid w:val="6A4568B6"/>
    <w:rsid w:val="6B4742DA"/>
    <w:rsid w:val="6BB344F6"/>
    <w:rsid w:val="6BD7001C"/>
    <w:rsid w:val="6D153256"/>
    <w:rsid w:val="6D503C1D"/>
    <w:rsid w:val="6DFE31E2"/>
    <w:rsid w:val="6EC669F0"/>
    <w:rsid w:val="6F091BC3"/>
    <w:rsid w:val="6F7A0EBA"/>
    <w:rsid w:val="6FB96891"/>
    <w:rsid w:val="703B5C1F"/>
    <w:rsid w:val="70452B28"/>
    <w:rsid w:val="708D6CF7"/>
    <w:rsid w:val="71316DC7"/>
    <w:rsid w:val="71995CE0"/>
    <w:rsid w:val="71CE2A66"/>
    <w:rsid w:val="724E7890"/>
    <w:rsid w:val="72E056AF"/>
    <w:rsid w:val="74464C99"/>
    <w:rsid w:val="74565502"/>
    <w:rsid w:val="746952DA"/>
    <w:rsid w:val="748E1F53"/>
    <w:rsid w:val="74B5346D"/>
    <w:rsid w:val="7835085F"/>
    <w:rsid w:val="790F15D0"/>
    <w:rsid w:val="79CB361F"/>
    <w:rsid w:val="7A00386C"/>
    <w:rsid w:val="7A1A3015"/>
    <w:rsid w:val="7A1B27E9"/>
    <w:rsid w:val="7A22765F"/>
    <w:rsid w:val="7A312968"/>
    <w:rsid w:val="7AB56D1D"/>
    <w:rsid w:val="7BC2659E"/>
    <w:rsid w:val="7C55097D"/>
    <w:rsid w:val="7CB31376"/>
    <w:rsid w:val="7DB86B41"/>
    <w:rsid w:val="7E744F80"/>
    <w:rsid w:val="7E8F7222"/>
    <w:rsid w:val="7F274CFA"/>
    <w:rsid w:val="7F7137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1"/>
    <w:pPr>
      <w:spacing w:beforeLines="0" w:afterLines="0"/>
      <w:ind w:left="20"/>
    </w:pPr>
    <w:rPr>
      <w:rFonts w:hint="eastAsia" w:ascii="宋体" w:hAnsi="宋体" w:eastAsia="宋体"/>
      <w:sz w:val="20"/>
      <w:szCs w:val="24"/>
    </w:r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TotalTime>
  <ScaleCrop>false</ScaleCrop>
  <LinksUpToDate>false</LinksUpToDate>
  <CharactersWithSpaces>151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2021-04-09T07:26:47Z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64E82F182E8648D18540625218C38E9A</vt:lpwstr>
  </property>
</Properties>
</file>