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highlight w:val="none"/>
          <w:u w:val="single"/>
        </w:rPr>
      </w:pPr>
      <w:bookmarkStart w:id="13" w:name="_GoBack"/>
      <w:r>
        <w:rPr>
          <w:rFonts w:hint="eastAsia"/>
          <w:b/>
          <w:color w:val="000000" w:themeColor="text1"/>
          <w:sz w:val="21"/>
          <w:szCs w:val="21"/>
          <w:highlight w:val="none"/>
        </w:rPr>
        <w:t>合同编号:</w:t>
      </w:r>
      <w:bookmarkStart w:id="0" w:name="合同编号"/>
      <w:r>
        <w:rPr>
          <w:b/>
          <w:bCs/>
          <w:color w:val="000000" w:themeColor="text1"/>
          <w:sz w:val="21"/>
          <w:szCs w:val="21"/>
          <w:highlight w:val="none"/>
          <w:u w:val="single"/>
        </w:rPr>
        <w:t>0280-2021-Q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highlight w:val="none"/>
        </w:rPr>
      </w:pPr>
      <w:r>
        <w:rPr>
          <w:rFonts w:hint="eastAsia" w:eastAsia="隶书"/>
          <w:b/>
          <w:color w:val="000000" w:themeColor="text1"/>
          <w:sz w:val="30"/>
          <w:szCs w:val="30"/>
          <w:highlight w:val="none"/>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highlight w:val="none"/>
        </w:rPr>
      </w:pPr>
      <w:r>
        <w:rPr>
          <w:rFonts w:hint="eastAsia"/>
          <w:b/>
          <w:color w:val="000000" w:themeColor="text1"/>
          <w:sz w:val="22"/>
          <w:szCs w:val="22"/>
          <w:highlight w:val="none"/>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u w:val="single"/>
        </w:rPr>
      </w:pPr>
      <w:r>
        <w:rPr>
          <w:rFonts w:hint="eastAsia"/>
          <w:b/>
          <w:color w:val="000000" w:themeColor="text1"/>
          <w:sz w:val="22"/>
          <w:szCs w:val="22"/>
          <w:highlight w:val="none"/>
        </w:rPr>
        <w:t>组织名称 (中文)：</w:t>
      </w:r>
      <w:bookmarkStart w:id="1" w:name="组织名称"/>
      <w:r>
        <w:rPr>
          <w:b/>
          <w:color w:val="000000" w:themeColor="text1"/>
          <w:sz w:val="22"/>
          <w:szCs w:val="22"/>
          <w:highlight w:val="none"/>
          <w:u w:val="single"/>
        </w:rPr>
        <w:t>四川众信食品有限公司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highlight w:val="none"/>
          <w:u w:val="single"/>
        </w:rPr>
      </w:pPr>
      <w:r>
        <w:rPr>
          <w:rFonts w:hint="eastAsia"/>
          <w:b/>
          <w:color w:val="000000" w:themeColor="text1"/>
          <w:sz w:val="22"/>
          <w:szCs w:val="22"/>
          <w:highlight w:val="none"/>
        </w:rPr>
        <w:t>(英文)：</w:t>
      </w:r>
      <w:bookmarkStart w:id="2" w:name="组织名称英"/>
      <w:bookmarkEnd w:id="2"/>
      <w:r>
        <w:rPr>
          <w:rFonts w:hint="eastAsia"/>
          <w:b/>
          <w:color w:val="000000" w:themeColor="text1"/>
          <w:sz w:val="22"/>
          <w:szCs w:val="22"/>
          <w:highlight w:val="none"/>
        </w:rPr>
        <w:t xml:space="preserve"> Sichuan Zhongxin Food Co, Ltd</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u w:val="single"/>
        </w:rPr>
      </w:pPr>
      <w:r>
        <w:rPr>
          <w:rFonts w:hint="eastAsia"/>
          <w:b/>
          <w:color w:val="000000" w:themeColor="text1"/>
          <w:sz w:val="22"/>
          <w:szCs w:val="22"/>
          <w:highlight w:val="none"/>
        </w:rPr>
        <w:t>组织注册地址(中文)：</w:t>
      </w:r>
      <w:bookmarkStart w:id="3" w:name="注册地址"/>
      <w:r>
        <w:rPr>
          <w:rFonts w:hint="eastAsia"/>
          <w:b/>
          <w:color w:val="000000" w:themeColor="text1"/>
          <w:sz w:val="22"/>
          <w:szCs w:val="22"/>
          <w:highlight w:val="none"/>
        </w:rPr>
        <w:t>成都市简阳市工业园区贾家中小企业园</w:t>
      </w:r>
      <w:bookmarkEnd w:id="3"/>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t>邮编</w:t>
      </w:r>
      <w:r>
        <w:rPr>
          <w:rFonts w:hint="eastAsia" w:ascii="宋体" w:hAnsi="宋体"/>
          <w:b/>
          <w:color w:val="000000" w:themeColor="text1"/>
          <w:sz w:val="22"/>
          <w:szCs w:val="22"/>
          <w:highlight w:val="none"/>
        </w:rPr>
        <w:t>:</w:t>
      </w:r>
      <w:r>
        <w:rPr>
          <w:rFonts w:hint="eastAsia" w:ascii="Times New Roman" w:hAnsi="Times New Roman" w:eastAsia="宋体" w:cs="Times New Roman"/>
          <w:b/>
          <w:color w:val="000000" w:themeColor="text1"/>
          <w:sz w:val="22"/>
          <w:szCs w:val="22"/>
          <w:highlight w:val="none"/>
        </w:rPr>
        <w:t xml:space="preserve"> </w:t>
      </w:r>
      <w:r>
        <w:rPr>
          <w:rFonts w:hint="eastAsia" w:ascii="Times New Roman" w:hAnsi="Times New Roman" w:eastAsia="宋体" w:cs="Times New Roman"/>
          <w:b/>
          <w:color w:val="000000" w:themeColor="text1"/>
          <w:sz w:val="22"/>
          <w:szCs w:val="22"/>
          <w:highlight w:val="none"/>
          <w:lang w:val="en-US" w:eastAsia="zh-CN"/>
        </w:rPr>
        <w:t>641421</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rFonts w:hint="default" w:eastAsia="宋体"/>
          <w:b/>
          <w:color w:val="000000" w:themeColor="text1"/>
          <w:sz w:val="22"/>
          <w:szCs w:val="22"/>
          <w:highlight w:val="none"/>
          <w:u w:val="single"/>
          <w:lang w:val="en-US" w:eastAsia="zh-CN"/>
        </w:rPr>
      </w:pPr>
      <w:r>
        <w:rPr>
          <w:rFonts w:hint="eastAsia"/>
          <w:b/>
          <w:color w:val="000000" w:themeColor="text1"/>
          <w:sz w:val="22"/>
          <w:szCs w:val="22"/>
          <w:highlight w:val="none"/>
        </w:rPr>
        <w:t>(英文)：Jia-jia</w:t>
      </w:r>
      <w:r>
        <w:rPr>
          <w:rFonts w:hint="eastAsia"/>
          <w:b/>
          <w:color w:val="000000" w:themeColor="text1"/>
          <w:sz w:val="22"/>
          <w:szCs w:val="22"/>
          <w:highlight w:val="none"/>
          <w:lang w:val="en-US" w:eastAsia="zh-CN"/>
        </w:rPr>
        <w:t xml:space="preserve"> small</w:t>
      </w:r>
      <w:r>
        <w:rPr>
          <w:rFonts w:hint="eastAsia"/>
          <w:b/>
          <w:color w:val="000000" w:themeColor="text1"/>
          <w:sz w:val="22"/>
          <w:szCs w:val="22"/>
          <w:highlight w:val="none"/>
        </w:rPr>
        <w:t xml:space="preserve"> </w:t>
      </w:r>
      <w:r>
        <w:rPr>
          <w:rFonts w:hint="eastAsia"/>
          <w:b/>
          <w:color w:val="000000" w:themeColor="text1"/>
          <w:sz w:val="22"/>
          <w:szCs w:val="22"/>
          <w:highlight w:val="none"/>
          <w:lang w:val="en-US" w:eastAsia="zh-CN"/>
        </w:rPr>
        <w:t>and medium sized Enterprises Park ,Jianyang Industrial Park,</w:t>
      </w:r>
      <w:r>
        <w:rPr>
          <w:rFonts w:hint="eastAsia"/>
          <w:b/>
          <w:color w:val="000000" w:themeColor="text1"/>
          <w:sz w:val="22"/>
          <w:szCs w:val="22"/>
          <w:highlight w:val="none"/>
        </w:rPr>
        <w:t xml:space="preserve"> </w:t>
      </w:r>
      <w:r>
        <w:rPr>
          <w:rFonts w:hint="eastAsia"/>
          <w:b/>
          <w:color w:val="000000" w:themeColor="text1"/>
          <w:sz w:val="22"/>
          <w:szCs w:val="22"/>
          <w:highlight w:val="none"/>
          <w:lang w:val="en-US" w:eastAsia="zh-CN"/>
        </w:rPr>
        <w:t xml:space="preserve">Chengdu </w:t>
      </w:r>
      <w:r>
        <w:rPr>
          <w:rFonts w:hint="eastAsia"/>
          <w:b/>
          <w:color w:val="000000" w:themeColor="text1"/>
          <w:sz w:val="22"/>
          <w:szCs w:val="22"/>
          <w:highlight w:val="none"/>
        </w:rPr>
        <w:t>Cify</w:t>
      </w:r>
      <w:r>
        <w:rPr>
          <w:rFonts w:hint="eastAsia"/>
          <w:b/>
          <w:color w:val="000000" w:themeColor="text1"/>
          <w:sz w:val="22"/>
          <w:szCs w:val="22"/>
          <w:highlight w:val="none"/>
          <w:lang w:val="en-US" w:eastAsia="zh-CN"/>
        </w:rPr>
        <w:t xml:space="preserve">  Post Code：</w:t>
      </w:r>
      <w:r>
        <w:rPr>
          <w:rFonts w:hint="eastAsia" w:ascii="Times New Roman" w:hAnsi="Times New Roman" w:eastAsia="宋体" w:cs="Times New Roman"/>
          <w:b/>
          <w:color w:val="000000" w:themeColor="text1"/>
          <w:sz w:val="22"/>
          <w:szCs w:val="22"/>
          <w:highlight w:val="none"/>
          <w:lang w:val="en-US" w:eastAsia="zh-CN"/>
        </w:rPr>
        <w:t>641421</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rPr>
      </w:pPr>
      <w:r>
        <w:rPr>
          <w:rFonts w:hint="eastAsia"/>
          <w:b/>
          <w:color w:val="000000" w:themeColor="text1"/>
          <w:spacing w:val="-2"/>
          <w:sz w:val="22"/>
          <w:szCs w:val="22"/>
          <w:highlight w:val="none"/>
        </w:rPr>
        <w:t>□</w:t>
      </w:r>
      <w:r>
        <w:rPr>
          <w:rFonts w:hint="eastAsia"/>
          <w:b/>
          <w:color w:val="000000" w:themeColor="text1"/>
          <w:sz w:val="22"/>
          <w:szCs w:val="22"/>
          <w:highlight w:val="none"/>
        </w:rPr>
        <w:t>组织经营地址(中文)：</w:t>
      </w:r>
      <w:bookmarkStart w:id="4" w:name="生产地址"/>
      <w:r>
        <w:rPr>
          <w:rFonts w:hint="eastAsia"/>
          <w:b/>
          <w:color w:val="000000" w:themeColor="text1"/>
          <w:sz w:val="22"/>
          <w:szCs w:val="22"/>
          <w:highlight w:val="none"/>
        </w:rPr>
        <w:t>成都市简阳市工业园区贾家中小企业园</w:t>
      </w:r>
      <w:bookmarkEnd w:id="4"/>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t>邮</w:t>
      </w:r>
      <w:r>
        <w:rPr>
          <w:rFonts w:hint="eastAsia" w:ascii="Times New Roman" w:hAnsi="Times New Roman" w:eastAsia="宋体" w:cs="Times New Roman"/>
          <w:b/>
          <w:color w:val="000000" w:themeColor="text1"/>
          <w:sz w:val="22"/>
          <w:szCs w:val="22"/>
          <w:highlight w:val="none"/>
        </w:rPr>
        <w:t>编:</w:t>
      </w:r>
      <w:r>
        <w:rPr>
          <w:rFonts w:hint="eastAsia" w:ascii="Times New Roman" w:hAnsi="Times New Roman" w:eastAsia="宋体" w:cs="Times New Roman"/>
          <w:b/>
          <w:color w:val="000000" w:themeColor="text1"/>
          <w:sz w:val="22"/>
          <w:szCs w:val="22"/>
          <w:highlight w:val="none"/>
          <w:lang w:val="en-US" w:eastAsia="zh-CN"/>
        </w:rPr>
        <w:t>641421</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highlight w:val="none"/>
          <w:u w:val="single"/>
        </w:rPr>
      </w:pPr>
      <w:r>
        <w:rPr>
          <w:rFonts w:hint="eastAsia"/>
          <w:b/>
          <w:color w:val="000000" w:themeColor="text1"/>
          <w:sz w:val="22"/>
          <w:szCs w:val="22"/>
          <w:highlight w:val="none"/>
        </w:rPr>
        <w:t>(英文)：Jia-jia</w:t>
      </w:r>
      <w:r>
        <w:rPr>
          <w:rFonts w:hint="eastAsia"/>
          <w:b/>
          <w:color w:val="000000" w:themeColor="text1"/>
          <w:sz w:val="22"/>
          <w:szCs w:val="22"/>
          <w:highlight w:val="none"/>
          <w:lang w:val="en-US" w:eastAsia="zh-CN"/>
        </w:rPr>
        <w:t xml:space="preserve"> small</w:t>
      </w:r>
      <w:r>
        <w:rPr>
          <w:rFonts w:hint="eastAsia"/>
          <w:b/>
          <w:color w:val="000000" w:themeColor="text1"/>
          <w:sz w:val="22"/>
          <w:szCs w:val="22"/>
          <w:highlight w:val="none"/>
        </w:rPr>
        <w:t xml:space="preserve"> </w:t>
      </w:r>
      <w:r>
        <w:rPr>
          <w:rFonts w:hint="eastAsia"/>
          <w:b/>
          <w:color w:val="000000" w:themeColor="text1"/>
          <w:sz w:val="22"/>
          <w:szCs w:val="22"/>
          <w:highlight w:val="none"/>
          <w:lang w:val="en-US" w:eastAsia="zh-CN"/>
        </w:rPr>
        <w:t>and medium sized Enterprises Park ,Jianyang Industrial Park,</w:t>
      </w:r>
      <w:r>
        <w:rPr>
          <w:rFonts w:hint="eastAsia"/>
          <w:b/>
          <w:color w:val="000000" w:themeColor="text1"/>
          <w:sz w:val="22"/>
          <w:szCs w:val="22"/>
          <w:highlight w:val="none"/>
        </w:rPr>
        <w:t xml:space="preserve"> </w:t>
      </w:r>
      <w:r>
        <w:rPr>
          <w:rFonts w:hint="eastAsia"/>
          <w:b/>
          <w:color w:val="000000" w:themeColor="text1"/>
          <w:sz w:val="22"/>
          <w:szCs w:val="22"/>
          <w:highlight w:val="none"/>
          <w:lang w:val="en-US" w:eastAsia="zh-CN"/>
        </w:rPr>
        <w:t xml:space="preserve">Chengdu </w:t>
      </w:r>
      <w:r>
        <w:rPr>
          <w:rFonts w:hint="eastAsia"/>
          <w:b/>
          <w:color w:val="000000" w:themeColor="text1"/>
          <w:sz w:val="22"/>
          <w:szCs w:val="22"/>
          <w:highlight w:val="none"/>
        </w:rPr>
        <w:t>Cify</w:t>
      </w:r>
      <w:r>
        <w:rPr>
          <w:rFonts w:hint="eastAsia"/>
          <w:b/>
          <w:color w:val="000000" w:themeColor="text1"/>
          <w:sz w:val="22"/>
          <w:szCs w:val="22"/>
          <w:highlight w:val="none"/>
          <w:lang w:val="en-US" w:eastAsia="zh-CN"/>
        </w:rPr>
        <w:t xml:space="preserve">  Post Code：</w:t>
      </w:r>
      <w:r>
        <w:rPr>
          <w:rFonts w:hint="eastAsia" w:ascii="Times New Roman" w:hAnsi="Times New Roman" w:eastAsia="宋体" w:cs="Times New Roman"/>
          <w:b/>
          <w:color w:val="000000" w:themeColor="text1"/>
          <w:sz w:val="22"/>
          <w:szCs w:val="22"/>
          <w:highlight w:val="none"/>
          <w:lang w:val="en-US" w:eastAsia="zh-CN"/>
        </w:rPr>
        <w:t>641421</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rPr>
      </w:pPr>
      <w:r>
        <w:rPr>
          <w:rFonts w:hint="eastAsia"/>
          <w:b/>
          <w:color w:val="000000" w:themeColor="text1"/>
          <w:spacing w:val="-2"/>
          <w:sz w:val="22"/>
          <w:szCs w:val="22"/>
          <w:highlight w:val="none"/>
        </w:rPr>
        <w:t>□</w:t>
      </w:r>
      <w:r>
        <w:rPr>
          <w:rFonts w:hint="eastAsia"/>
          <w:b/>
          <w:color w:val="000000" w:themeColor="text1"/>
          <w:sz w:val="22"/>
          <w:szCs w:val="22"/>
          <w:highlight w:val="none"/>
        </w:rPr>
        <w:t>组织经营地址</w:t>
      </w:r>
      <w:r>
        <w:rPr>
          <w:rFonts w:hint="eastAsia"/>
          <w:b/>
          <w:color w:val="000000" w:themeColor="text1"/>
          <w:sz w:val="18"/>
          <w:szCs w:val="18"/>
          <w:highlight w:val="none"/>
        </w:rPr>
        <w:t>1</w:t>
      </w:r>
      <w:r>
        <w:rPr>
          <w:rFonts w:hint="eastAsia"/>
          <w:b/>
          <w:color w:val="000000" w:themeColor="text1"/>
          <w:sz w:val="22"/>
          <w:szCs w:val="22"/>
          <w:highlight w:val="none"/>
        </w:rPr>
        <w:t>(中文)：邮编</w:t>
      </w:r>
      <w:r>
        <w:rPr>
          <w:rFonts w:hint="eastAsia" w:ascii="宋体" w:hAnsi="宋体"/>
          <w:b/>
          <w:color w:val="000000" w:themeColor="text1"/>
          <w:sz w:val="22"/>
          <w:szCs w:val="22"/>
          <w:highlight w:val="none"/>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highlight w:val="none"/>
          <w:u w:val="single"/>
        </w:rPr>
      </w:pPr>
      <w:r>
        <w:rPr>
          <w:rFonts w:hint="eastAsia"/>
          <w:b/>
          <w:color w:val="000000" w:themeColor="text1"/>
          <w:sz w:val="22"/>
          <w:szCs w:val="22"/>
          <w:highlight w:val="none"/>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u w:val="single"/>
        </w:rPr>
      </w:pPr>
      <w:r>
        <w:rPr>
          <w:rFonts w:hint="eastAsia"/>
          <w:b/>
          <w:color w:val="000000" w:themeColor="text1"/>
          <w:sz w:val="22"/>
          <w:szCs w:val="22"/>
          <w:highlight w:val="none"/>
        </w:rPr>
        <w:t>组织机构代码证号（社会信用号）：</w:t>
      </w:r>
      <w:bookmarkStart w:id="5" w:name="机构代码"/>
      <w:r>
        <w:rPr>
          <w:rFonts w:hint="eastAsia"/>
          <w:b/>
          <w:color w:val="000000" w:themeColor="text1"/>
          <w:sz w:val="22"/>
          <w:szCs w:val="22"/>
          <w:highlight w:val="none"/>
        </w:rPr>
        <w:t>915120815697383767</w:t>
      </w:r>
      <w:bookmarkEnd w:id="5"/>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t>传真：</w:t>
      </w:r>
      <w:bookmarkStart w:id="6" w:name="联系人传真"/>
      <w:bookmarkEnd w:id="6"/>
      <w:r>
        <w:rPr>
          <w:rFonts w:hint="eastAsia"/>
          <w:b/>
          <w:color w:val="000000" w:themeColor="text1"/>
          <w:sz w:val="22"/>
          <w:szCs w:val="22"/>
          <w:highlight w:val="none"/>
        </w:rPr>
        <w:t>电话</w:t>
      </w:r>
      <w:r>
        <w:rPr>
          <w:rFonts w:hint="eastAsia"/>
          <w:b/>
          <w:color w:val="000000" w:themeColor="text1"/>
          <w:sz w:val="14"/>
          <w:szCs w:val="14"/>
          <w:highlight w:val="none"/>
        </w:rPr>
        <w:t>.</w:t>
      </w:r>
      <w:r>
        <w:rPr>
          <w:rFonts w:hint="eastAsia"/>
          <w:b/>
          <w:color w:val="000000" w:themeColor="text1"/>
          <w:sz w:val="22"/>
          <w:szCs w:val="22"/>
          <w:highlight w:val="none"/>
        </w:rPr>
        <w:t>：</w:t>
      </w:r>
      <w:bookmarkStart w:id="7" w:name="联系人电话"/>
      <w:r>
        <w:rPr>
          <w:b/>
          <w:color w:val="000000" w:themeColor="text1"/>
          <w:sz w:val="22"/>
          <w:szCs w:val="22"/>
          <w:highlight w:val="none"/>
          <w:u w:val="single"/>
        </w:rPr>
        <w:t>15982203118</w:t>
      </w:r>
      <w:bookmarkEnd w:id="7"/>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highlight w:val="none"/>
        </w:rPr>
      </w:pPr>
      <w:r>
        <w:rPr>
          <w:rFonts w:hint="eastAsia"/>
          <w:b/>
          <w:color w:val="000000" w:themeColor="text1"/>
          <w:sz w:val="22"/>
          <w:szCs w:val="22"/>
          <w:highlight w:val="none"/>
        </w:rPr>
        <w:t>法人代表：</w:t>
      </w:r>
      <w:bookmarkStart w:id="8" w:name="法人"/>
      <w:r>
        <w:rPr>
          <w:rFonts w:hint="eastAsia"/>
          <w:b/>
          <w:color w:val="000000" w:themeColor="text1"/>
          <w:sz w:val="22"/>
          <w:szCs w:val="22"/>
          <w:highlight w:val="none"/>
        </w:rPr>
        <w:t>孙士安</w:t>
      </w:r>
      <w:bookmarkEnd w:id="8"/>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t>管代/联系人(职务)：</w:t>
      </w:r>
      <w:r>
        <w:rPr>
          <w:rFonts w:hint="eastAsia"/>
          <w:b/>
          <w:color w:val="000000" w:themeColor="text1"/>
          <w:sz w:val="22"/>
          <w:szCs w:val="22"/>
          <w:highlight w:val="none"/>
          <w:lang w:val="en-US" w:eastAsia="zh-CN"/>
        </w:rPr>
        <w:t xml:space="preserve">周高峰     </w:t>
      </w:r>
      <w:r>
        <w:rPr>
          <w:rFonts w:hint="eastAsia"/>
          <w:b/>
          <w:color w:val="000000" w:themeColor="text1"/>
          <w:sz w:val="22"/>
          <w:szCs w:val="22"/>
          <w:highlight w:val="none"/>
        </w:rPr>
        <w:t>组织人数：</w:t>
      </w:r>
      <w:bookmarkStart w:id="9" w:name="企业人数"/>
      <w:r>
        <w:rPr>
          <w:b/>
          <w:color w:val="000000" w:themeColor="text1"/>
          <w:sz w:val="22"/>
          <w:szCs w:val="22"/>
          <w:highlight w:val="none"/>
        </w:rPr>
        <w:t>37</w:t>
      </w:r>
      <w:bookmarkEnd w:id="9"/>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highlight w:val="none"/>
          <w:u w:val="single"/>
        </w:rPr>
      </w:pPr>
      <w:r>
        <w:rPr>
          <w:rFonts w:hint="eastAsia"/>
          <w:b/>
          <w:color w:val="000000" w:themeColor="text1"/>
          <w:sz w:val="22"/>
          <w:szCs w:val="22"/>
          <w:highlight w:val="none"/>
        </w:rPr>
        <w:t>认证标准：</w:t>
      </w:r>
      <w:bookmarkStart w:id="10" w:name="审核依据"/>
      <w:r>
        <w:rPr>
          <w:rFonts w:hint="eastAsia" w:ascii="宋体" w:hAnsi="宋体"/>
          <w:b/>
          <w:color w:val="000000" w:themeColor="text1"/>
          <w:sz w:val="22"/>
          <w:szCs w:val="22"/>
          <w:highlight w:val="none"/>
          <w:u w:val="single"/>
        </w:rPr>
        <w:t>GB/T19001-2016/ISO9001:2015</w:t>
      </w:r>
      <w:bookmarkEnd w:id="10"/>
      <w:r>
        <w:rPr>
          <w:rFonts w:hint="eastAsia" w:ascii="宋体" w:hAnsi="宋体"/>
          <w:b/>
          <w:color w:val="000000" w:themeColor="text1"/>
          <w:sz w:val="22"/>
          <w:szCs w:val="22"/>
          <w:highlight w:val="none"/>
          <w:u w:val="single"/>
          <w:lang w:val="en-US" w:eastAsia="zh-CN"/>
        </w:rPr>
        <w:t xml:space="preserve"> </w:t>
      </w:r>
      <w:r>
        <w:rPr>
          <w:rFonts w:hint="eastAsia" w:ascii="宋体" w:hAnsi="宋体"/>
          <w:b/>
          <w:color w:val="000000" w:themeColor="text1"/>
          <w:sz w:val="22"/>
          <w:szCs w:val="22"/>
          <w:highlight w:val="none"/>
          <w:u w:val="none"/>
          <w:lang w:val="en-US" w:eastAsia="zh-CN"/>
        </w:rPr>
        <w:t xml:space="preserve">   </w:t>
      </w:r>
      <w:r>
        <w:rPr>
          <w:rFonts w:hint="eastAsia"/>
          <w:b/>
          <w:color w:val="000000" w:themeColor="text1"/>
          <w:spacing w:val="-2"/>
          <w:sz w:val="22"/>
          <w:szCs w:val="22"/>
          <w:highlight w:val="none"/>
        </w:rPr>
        <w:t>认证类型：</w:t>
      </w:r>
      <w:bookmarkStart w:id="11" w:name="审核类型"/>
      <w:r>
        <w:rPr>
          <w:rFonts w:hint="eastAsia"/>
          <w:b/>
          <w:color w:val="000000" w:themeColor="text1"/>
          <w:spacing w:val="-2"/>
          <w:sz w:val="22"/>
          <w:szCs w:val="22"/>
          <w:highlight w:val="none"/>
        </w:rPr>
        <w:t>二阶段</w:t>
      </w:r>
      <w:bookmarkEnd w:id="11"/>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rPr>
      </w:pPr>
      <w:r>
        <w:rPr>
          <w:rFonts w:hint="eastAsia"/>
          <w:b/>
          <w:color w:val="000000" w:themeColor="text1"/>
          <w:sz w:val="22"/>
          <w:szCs w:val="22"/>
          <w:highlight w:val="none"/>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u w:val="single"/>
        </w:rPr>
      </w:pPr>
      <w:r>
        <w:rPr>
          <w:rFonts w:hint="eastAsia"/>
          <w:b/>
          <w:color w:val="000000" w:themeColor="text1"/>
          <w:sz w:val="22"/>
          <w:szCs w:val="22"/>
          <w:highlight w:val="none"/>
        </w:rPr>
        <w:sym w:font="Wingdings 2" w:char="0052"/>
      </w:r>
      <w:r>
        <w:rPr>
          <w:rFonts w:hint="eastAsia"/>
          <w:b/>
          <w:color w:val="000000" w:themeColor="text1"/>
          <w:sz w:val="22"/>
          <w:szCs w:val="22"/>
          <w:highlight w:val="none"/>
        </w:rPr>
        <w:t>QMS（</w:t>
      </w:r>
      <w:r>
        <w:rPr>
          <w:rFonts w:hint="eastAsia"/>
          <w:b/>
          <w:color w:val="000000" w:themeColor="text1"/>
          <w:sz w:val="22"/>
          <w:szCs w:val="22"/>
          <w:highlight w:val="none"/>
          <w:lang w:val="en-US" w:eastAsia="zh-CN"/>
        </w:rPr>
        <w:t>中</w:t>
      </w:r>
      <w:r>
        <w:rPr>
          <w:rFonts w:hint="eastAsia"/>
          <w:b/>
          <w:color w:val="000000" w:themeColor="text1"/>
          <w:sz w:val="22"/>
          <w:szCs w:val="22"/>
          <w:highlight w:val="none"/>
        </w:rPr>
        <w:t>文）：</w:t>
      </w:r>
      <w:bookmarkStart w:id="12" w:name="审核范围"/>
      <w:r>
        <w:rPr>
          <w:rFonts w:hint="eastAsia"/>
          <w:b/>
          <w:color w:val="000000" w:themeColor="text1"/>
          <w:sz w:val="22"/>
          <w:szCs w:val="22"/>
          <w:highlight w:val="none"/>
        </w:rPr>
        <w:t>许可范围内食用植物油、调味料（半固态、调味油）的生产</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highlight w:val="none"/>
          <w:u w:val="single"/>
          <w:lang w:val="en-US" w:eastAsia="zh-CN"/>
        </w:rPr>
      </w:pPr>
      <w:r>
        <w:rPr>
          <w:rFonts w:hint="eastAsia"/>
          <w:b/>
          <w:color w:val="000000" w:themeColor="text1"/>
          <w:sz w:val="22"/>
          <w:szCs w:val="22"/>
          <w:highlight w:val="none"/>
        </w:rPr>
        <w:sym w:font="Wingdings 2" w:char="0052"/>
      </w:r>
      <w:r>
        <w:rPr>
          <w:rFonts w:hint="eastAsia"/>
          <w:b/>
          <w:color w:val="000000" w:themeColor="text1"/>
          <w:sz w:val="22"/>
          <w:szCs w:val="22"/>
          <w:highlight w:val="none"/>
        </w:rPr>
        <w:t xml:space="preserve">QMS（英文）： Production of edible vegetable </w:t>
      </w:r>
      <w:r>
        <w:rPr>
          <w:rFonts w:hint="eastAsia"/>
          <w:b/>
          <w:color w:val="000000" w:themeColor="text1"/>
          <w:sz w:val="22"/>
          <w:szCs w:val="22"/>
          <w:highlight w:val="none"/>
          <w:lang w:val="en-US" w:eastAsia="zh-CN"/>
        </w:rPr>
        <w:t>oil，seasoning（semi-solid，seasoning oil）</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highlight w:val="none"/>
        </w:rPr>
      </w:pPr>
      <w:r>
        <w:rPr>
          <w:rFonts w:hint="eastAsia"/>
          <w:b/>
          <w:color w:val="000000" w:themeColor="text1"/>
          <w:sz w:val="22"/>
          <w:szCs w:val="22"/>
          <w:highlight w:val="none"/>
        </w:rPr>
        <w:t>证书类型：</w:t>
      </w:r>
      <w:r>
        <w:rPr>
          <w:rFonts w:ascii="Wingdings 2" w:hAnsi="Wingdings 2"/>
          <w:b/>
          <w:color w:val="000000" w:themeColor="text1"/>
          <w:sz w:val="22"/>
          <w:szCs w:val="22"/>
          <w:highlight w:val="none"/>
        </w:rPr>
        <w:sym w:font="Wingdings 2" w:char="F0A3"/>
      </w:r>
      <w:r>
        <w:rPr>
          <w:rFonts w:hint="eastAsia"/>
          <w:b/>
          <w:color w:val="000000" w:themeColor="text1"/>
          <w:sz w:val="22"/>
          <w:szCs w:val="22"/>
          <w:highlight w:val="none"/>
        </w:rPr>
        <w:t xml:space="preserve">纸质   </w:t>
      </w:r>
      <w:r>
        <w:rPr>
          <w:rFonts w:ascii="Wingdings 2" w:hAnsi="Wingdings 2"/>
          <w:b/>
          <w:color w:val="000000" w:themeColor="text1"/>
          <w:sz w:val="22"/>
          <w:szCs w:val="22"/>
          <w:highlight w:val="none"/>
        </w:rPr>
        <w:sym w:font="Wingdings 2" w:char="F0A3"/>
      </w:r>
      <w:r>
        <w:rPr>
          <w:rFonts w:hint="eastAsia"/>
          <w:b/>
          <w:color w:val="000000" w:themeColor="text1"/>
          <w:sz w:val="22"/>
          <w:szCs w:val="22"/>
          <w:highlight w:val="none"/>
        </w:rPr>
        <w:t>电子版</w:t>
      </w:r>
      <w:r>
        <w:rPr>
          <w:rFonts w:hint="eastAsia"/>
          <w:color w:val="000000" w:themeColor="text1"/>
          <w:sz w:val="22"/>
          <w:szCs w:val="22"/>
          <w:highlight w:val="none"/>
        </w:rPr>
        <w:t>（在</w:t>
      </w:r>
      <w:r>
        <w:rPr>
          <w:rFonts w:ascii="Wingdings 2" w:hAnsi="Wingdings 2"/>
          <w:color w:val="000000" w:themeColor="text1"/>
          <w:sz w:val="22"/>
          <w:szCs w:val="22"/>
          <w:highlight w:val="none"/>
        </w:rPr>
        <w:sym w:font="Wingdings 2" w:char="00A3"/>
      </w:r>
      <w:r>
        <w:rPr>
          <w:rFonts w:hint="eastAsia"/>
          <w:color w:val="000000" w:themeColor="text1"/>
          <w:sz w:val="22"/>
          <w:szCs w:val="22"/>
          <w:highlight w:val="none"/>
        </w:rPr>
        <w:t>打</w:t>
      </w:r>
      <w:r>
        <w:rPr>
          <w:rFonts w:ascii="Symbol" w:hAnsi="Symbol"/>
          <w:color w:val="000000" w:themeColor="text1"/>
          <w:sz w:val="22"/>
          <w:szCs w:val="22"/>
          <w:highlight w:val="none"/>
        </w:rPr>
        <w:sym w:font="Symbol" w:char="F0D6"/>
      </w:r>
      <w:r>
        <w:rPr>
          <w:rFonts w:hint="eastAsia"/>
          <w:color w:val="000000" w:themeColor="text1"/>
          <w:sz w:val="22"/>
          <w:szCs w:val="22"/>
          <w:highlight w:val="none"/>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highlight w:val="none"/>
        </w:rPr>
      </w:pPr>
      <w:r>
        <w:rPr>
          <w:rFonts w:hint="eastAsia"/>
          <w:color w:val="000000" w:themeColor="text1"/>
          <w:sz w:val="22"/>
          <w:szCs w:val="22"/>
          <w:highlight w:val="none"/>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highlight w:val="non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rPr>
      </w:pPr>
      <w:r>
        <w:rPr>
          <w:rFonts w:hint="eastAsia"/>
          <w:b/>
          <w:color w:val="000000" w:themeColor="text1"/>
          <w:sz w:val="22"/>
          <w:szCs w:val="22"/>
          <w:highlight w:val="none"/>
        </w:rPr>
        <w:t xml:space="preserve">受审核方代表(签字盖章)：                   </w:t>
      </w:r>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t xml:space="preserve">  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highlight w:val="none"/>
        </w:rPr>
      </w:pPr>
      <w:r>
        <w:rPr>
          <w:rFonts w:hint="eastAsia"/>
          <w:b/>
          <w:color w:val="000000" w:themeColor="text1"/>
          <w:sz w:val="22"/>
          <w:szCs w:val="22"/>
          <w:highlight w:val="none"/>
        </w:rPr>
        <w:t xml:space="preserve">日期：                                    </w:t>
      </w:r>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t xml:space="preserve">  日期：</w:t>
      </w:r>
    </w:p>
    <w:p>
      <w:pPr>
        <w:pStyle w:val="2"/>
        <w:spacing w:line="0" w:lineRule="atLeast"/>
        <w:ind w:firstLine="0"/>
        <w:rPr>
          <w:b/>
          <w:color w:val="000000" w:themeColor="text1"/>
          <w:sz w:val="18"/>
          <w:szCs w:val="18"/>
          <w:highlight w:val="none"/>
        </w:rPr>
      </w:pPr>
      <w:r>
        <w:rPr>
          <w:b/>
          <w:color w:val="000000" w:themeColor="text1"/>
          <w:sz w:val="18"/>
          <w:szCs w:val="18"/>
          <w:highlight w:val="none"/>
        </w:rPr>
        <w:t>注：</w:t>
      </w:r>
    </w:p>
    <w:p>
      <w:pPr>
        <w:pStyle w:val="2"/>
        <w:spacing w:line="0" w:lineRule="atLeast"/>
        <w:ind w:firstLine="361" w:firstLineChars="200"/>
        <w:rPr>
          <w:rFonts w:ascii="宋体" w:hAnsi="宋体"/>
          <w:b/>
          <w:color w:val="000000" w:themeColor="text1"/>
          <w:sz w:val="18"/>
          <w:szCs w:val="18"/>
          <w:highlight w:val="none"/>
        </w:rPr>
      </w:pPr>
      <w:r>
        <w:rPr>
          <w:b/>
          <w:color w:val="000000" w:themeColor="text1"/>
          <w:sz w:val="18"/>
          <w:szCs w:val="18"/>
          <w:highlight w:val="none"/>
        </w:rPr>
        <w:t>1、填写本说明并不代表</w:t>
      </w:r>
      <w:r>
        <w:rPr>
          <w:rFonts w:hint="eastAsia"/>
          <w:b/>
          <w:color w:val="000000" w:themeColor="text1"/>
          <w:sz w:val="18"/>
          <w:szCs w:val="18"/>
          <w:highlight w:val="none"/>
        </w:rPr>
        <w:t>贵</w:t>
      </w:r>
      <w:r>
        <w:rPr>
          <w:b/>
          <w:color w:val="000000" w:themeColor="text1"/>
          <w:sz w:val="18"/>
          <w:szCs w:val="18"/>
          <w:highlight w:val="none"/>
        </w:rPr>
        <w:t>单位已通过认证</w:t>
      </w:r>
      <w:r>
        <w:rPr>
          <w:rFonts w:hint="eastAsia"/>
          <w:b/>
          <w:color w:val="000000" w:themeColor="text1"/>
          <w:sz w:val="18"/>
          <w:szCs w:val="18"/>
          <w:highlight w:val="none"/>
        </w:rPr>
        <w:t>；</w:t>
      </w:r>
      <w:r>
        <w:rPr>
          <w:b/>
          <w:color w:val="000000" w:themeColor="text1"/>
          <w:sz w:val="18"/>
          <w:szCs w:val="18"/>
          <w:highlight w:val="none"/>
        </w:rPr>
        <w:t>2、本说明中填写的管理体系覆盖范围，</w:t>
      </w:r>
      <w:r>
        <w:rPr>
          <w:rFonts w:hint="eastAsia"/>
          <w:b/>
          <w:color w:val="000000" w:themeColor="text1"/>
          <w:sz w:val="18"/>
          <w:szCs w:val="18"/>
          <w:highlight w:val="none"/>
        </w:rPr>
        <w:t>应与末次会议上宣布的及审核报告上确认的范围一致；</w:t>
      </w:r>
      <w:r>
        <w:rPr>
          <w:b/>
          <w:color w:val="000000" w:themeColor="text1"/>
          <w:sz w:val="18"/>
          <w:szCs w:val="18"/>
          <w:highlight w:val="none"/>
        </w:rPr>
        <w:t>3、请在申请认证组织名称处加盖公章</w:t>
      </w:r>
      <w:r>
        <w:rPr>
          <w:rFonts w:hint="eastAsia"/>
          <w:b/>
          <w:color w:val="000000" w:themeColor="text1"/>
          <w:sz w:val="18"/>
          <w:szCs w:val="18"/>
          <w:highlight w:val="none"/>
        </w:rPr>
        <w:t>；</w:t>
      </w:r>
      <w:r>
        <w:rPr>
          <w:rFonts w:hint="eastAsia" w:ascii="宋体" w:hAnsi="宋体"/>
          <w:b/>
          <w:color w:val="000000" w:themeColor="text1"/>
          <w:sz w:val="18"/>
          <w:szCs w:val="18"/>
          <w:highlight w:val="none"/>
        </w:rPr>
        <w:t>4、组织三个地址一致时只需填写一个，其余填“同上</w:t>
      </w:r>
      <w:r>
        <w:rPr>
          <w:rFonts w:ascii="宋体" w:hAnsi="宋体"/>
          <w:b/>
          <w:color w:val="000000" w:themeColor="text1"/>
          <w:sz w:val="18"/>
          <w:szCs w:val="18"/>
          <w:highlight w:val="none"/>
        </w:rPr>
        <w:t>”</w:t>
      </w:r>
      <w:r>
        <w:rPr>
          <w:rFonts w:hint="eastAsia" w:ascii="宋体" w:hAnsi="宋体"/>
          <w:b/>
          <w:color w:val="000000" w:themeColor="text1"/>
          <w:sz w:val="18"/>
          <w:szCs w:val="18"/>
          <w:highlight w:val="none"/>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rPr>
          <w:highlight w:val="none"/>
        </w:rPr>
        <w:fldChar w:fldCharType="begin"/>
      </w:r>
      <w:r>
        <w:rPr>
          <w:highlight w:val="none"/>
        </w:rPr>
        <w:instrText xml:space="preserve"> HYPERLINK "http://www.china-isc.org.cn" </w:instrText>
      </w:r>
      <w:r>
        <w:rPr>
          <w:highlight w:val="none"/>
        </w:rPr>
        <w:fldChar w:fldCharType="separate"/>
      </w:r>
      <w:r>
        <w:rPr>
          <w:rFonts w:hint="eastAsia"/>
          <w:b/>
          <w:color w:val="000000" w:themeColor="text1"/>
          <w:sz w:val="18"/>
          <w:szCs w:val="18"/>
          <w:highlight w:val="none"/>
        </w:rPr>
        <w:t>www.china-isc.org.cn</w:t>
      </w:r>
      <w:r>
        <w:rPr>
          <w:highlight w:val="none"/>
        </w:rPr>
        <w:fldChar w:fldCharType="end"/>
      </w:r>
      <w:r>
        <w:rPr>
          <w:rFonts w:hint="eastAsia" w:ascii="宋体" w:hAnsi="宋体"/>
          <w:b/>
          <w:color w:val="000000" w:themeColor="text1"/>
          <w:sz w:val="18"/>
          <w:szCs w:val="18"/>
          <w:highlight w:val="none"/>
        </w:rPr>
        <w:t>)认证申请专区下载。</w:t>
      </w:r>
    </w:p>
    <w:bookmarkEnd w:id="13"/>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27CE6"/>
    <w:rsid w:val="01DA3D6B"/>
    <w:rsid w:val="02EB0CF1"/>
    <w:rsid w:val="03DC3706"/>
    <w:rsid w:val="0BB96A0E"/>
    <w:rsid w:val="11BA296A"/>
    <w:rsid w:val="11E6251D"/>
    <w:rsid w:val="12A97410"/>
    <w:rsid w:val="160E69DD"/>
    <w:rsid w:val="181367FA"/>
    <w:rsid w:val="18471A0D"/>
    <w:rsid w:val="1A310756"/>
    <w:rsid w:val="27C17DB8"/>
    <w:rsid w:val="27D32836"/>
    <w:rsid w:val="28ED688A"/>
    <w:rsid w:val="2CDF2ABC"/>
    <w:rsid w:val="326B52A1"/>
    <w:rsid w:val="39312AF1"/>
    <w:rsid w:val="411E0FE4"/>
    <w:rsid w:val="415F0F25"/>
    <w:rsid w:val="47FE661E"/>
    <w:rsid w:val="4A8400DF"/>
    <w:rsid w:val="5495325E"/>
    <w:rsid w:val="5CAF5EE9"/>
    <w:rsid w:val="5E3B70F5"/>
    <w:rsid w:val="5E724F8A"/>
    <w:rsid w:val="5FFA4AC5"/>
    <w:rsid w:val="607C245F"/>
    <w:rsid w:val="6748692F"/>
    <w:rsid w:val="71DD2B7A"/>
    <w:rsid w:val="775255EB"/>
    <w:rsid w:val="7891357B"/>
    <w:rsid w:val="7C4E25B6"/>
    <w:rsid w:val="7C5C4D9C"/>
    <w:rsid w:val="7D3A330B"/>
    <w:rsid w:val="7F8F0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5</TotalTime>
  <ScaleCrop>false</ScaleCrop>
  <LinksUpToDate>false</LinksUpToDate>
  <CharactersWithSpaces>987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2021-04-07T07:55:25Z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F7252F1A323D44C1BB02C007636BB3D9</vt:lpwstr>
  </property>
</Properties>
</file>