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034"/>
        <w:gridCol w:w="208"/>
        <w:gridCol w:w="75"/>
        <w:gridCol w:w="101"/>
        <w:gridCol w:w="589"/>
        <w:gridCol w:w="261"/>
        <w:gridCol w:w="325"/>
        <w:gridCol w:w="14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海南陆康实业有限公司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rFonts w:asciiTheme="minorEastAsia" w:hAnsiTheme="minorEastAsia" w:eastAsiaTheme="minorEastAsia"/>
                <w:sz w:val="20"/>
              </w:rPr>
              <w:t>海南省海口市龙华区城西横路7号锦达公寓1504房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王锡平</w:t>
            </w:r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0898-66819420</w:t>
            </w:r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570216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0" w:name="最高管理者"/>
            <w:bookmarkEnd w:id="0"/>
            <w:r>
              <w:rPr>
                <w:rFonts w:hint="eastAsia"/>
                <w:lang w:val="en-US" w:eastAsia="zh-CN"/>
              </w:rPr>
              <w:t>翁克彬</w:t>
            </w:r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bookmarkStart w:id="1" w:name="联系人传真"/>
            <w:bookmarkEnd w:id="1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邮箱"/>
            <w:bookmarkEnd w:id="2"/>
            <w:r>
              <w:rPr>
                <w:sz w:val="21"/>
                <w:szCs w:val="21"/>
              </w:rPr>
              <w:t>2426765263@qq.com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>0698-2020-Q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■</w:t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0"/>
              </w:rPr>
            </w:pPr>
            <w:bookmarkStart w:id="3" w:name="审核类型ZB"/>
            <w:r>
              <w:rPr>
                <w:rFonts w:hint="eastAsia" w:ascii="宋体" w:hAnsi="宋体"/>
                <w:b/>
                <w:bCs/>
                <w:sz w:val="20"/>
              </w:rPr>
              <w:t>质量管理体系：初次认证第（二）阶段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Segoe UI Emoji" w:hAnsi="Segoe UI Emoji" w:cs="Segoe UI Emoji"/>
                <w:b/>
                <w:bCs/>
                <w:sz w:val="20"/>
                <w:szCs w:val="22"/>
              </w:rPr>
            </w:pPr>
            <w:r>
              <w:rPr>
                <w:rFonts w:hint="eastAsia" w:ascii="Segoe UI Emoji" w:hAnsi="Segoe UI Emoji" w:cs="Segoe UI Emoji"/>
                <w:b/>
                <w:bCs/>
                <w:sz w:val="20"/>
                <w:szCs w:val="22"/>
              </w:rPr>
              <w:t>审核目的</w:t>
            </w:r>
          </w:p>
        </w:tc>
        <w:tc>
          <w:tcPr>
            <w:tcW w:w="8836" w:type="dxa"/>
            <w:gridSpan w:val="16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Segoe UI Emoji" w:hAnsi="Segoe UI Emoji" w:cs="Segoe UI Emoji"/>
                <w:b/>
                <w:bCs/>
                <w:sz w:val="20"/>
                <w:szCs w:val="22"/>
              </w:rPr>
            </w:pPr>
            <w:r>
              <w:rPr>
                <w:rFonts w:ascii="Segoe UI Emoji" w:hAnsi="Segoe UI Emoji" w:cs="Segoe UI Emoji"/>
                <w:b/>
                <w:bCs/>
                <w:sz w:val="20"/>
                <w:szCs w:val="22"/>
              </w:rPr>
              <w:t>☑</w:t>
            </w:r>
            <w:r>
              <w:rPr>
                <w:rFonts w:hint="eastAsia" w:ascii="Segoe UI Emoji" w:hAnsi="Segoe UI Emoji" w:cs="Segoe UI Emoji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Segoe UI Emoji" w:hAnsi="Segoe UI Emoji" w:cs="Segoe UI Emoji"/>
                <w:b/>
                <w:bCs/>
                <w:sz w:val="20"/>
                <w:szCs w:val="22"/>
              </w:rPr>
            </w:pPr>
            <w:r>
              <w:rPr>
                <w:rFonts w:hint="eastAsia" w:ascii="Segoe UI Emoji" w:hAnsi="Segoe UI Emoji" w:cs="Segoe UI Emoji"/>
                <w:b/>
                <w:bCs/>
                <w:sz w:val="20"/>
                <w:szCs w:val="22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Segoe UI Emoji" w:hAnsi="Segoe UI Emoji" w:cs="Segoe UI Emoji"/>
                <w:b/>
                <w:bCs/>
                <w:sz w:val="20"/>
                <w:szCs w:val="22"/>
              </w:rPr>
            </w:pPr>
            <w:r>
              <w:rPr>
                <w:rFonts w:hint="eastAsia" w:ascii="Segoe UI Emoji" w:hAnsi="Segoe UI Emoji" w:cs="Segoe UI Emoji"/>
                <w:b/>
                <w:bCs/>
                <w:sz w:val="20"/>
                <w:szCs w:val="22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Segoe UI Emoji" w:hAnsi="Segoe UI Emoji" w:cs="Segoe UI Emoji"/>
                <w:b/>
                <w:bCs/>
                <w:sz w:val="20"/>
                <w:szCs w:val="22"/>
              </w:rPr>
            </w:pPr>
            <w:r>
              <w:rPr>
                <w:rFonts w:hint="eastAsia" w:ascii="Segoe UI Emoji" w:hAnsi="Segoe UI Emoji" w:cs="Segoe UI Emoji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Segoe UI Emoji" w:hAnsi="Segoe UI Emoji" w:cs="Segoe UI Emoji"/>
                <w:b/>
                <w:bCs/>
                <w:sz w:val="20"/>
                <w:szCs w:val="22"/>
              </w:rPr>
            </w:pPr>
            <w:r>
              <w:rPr>
                <w:rFonts w:hint="eastAsia" w:ascii="Segoe UI Emoji" w:hAnsi="Segoe UI Emoji" w:cs="Segoe UI Emoji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Segoe UI Emoji" w:hAnsi="Segoe UI Emoji" w:cs="Segoe UI Emoji"/>
                <w:b/>
                <w:bCs/>
                <w:sz w:val="20"/>
                <w:szCs w:val="22"/>
              </w:rPr>
            </w:pPr>
            <w:r>
              <w:rPr>
                <w:rFonts w:hint="eastAsia" w:ascii="Segoe UI Emoji" w:hAnsi="Segoe UI Emoji" w:cs="Segoe UI Emoji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Segoe UI Emoji" w:hAnsi="Segoe UI Emoji" w:cs="Segoe UI Emoji"/>
                <w:b/>
                <w:bCs/>
                <w:sz w:val="20"/>
                <w:szCs w:val="22"/>
              </w:rPr>
            </w:pPr>
            <w:r>
              <w:rPr>
                <w:rFonts w:ascii="Segoe UI Emoji" w:hAnsi="Segoe UI Emoji" w:cs="Segoe UI Emoji"/>
                <w:b/>
                <w:bCs/>
                <w:sz w:val="20"/>
                <w:szCs w:val="22"/>
              </w:rPr>
              <w:t>☑</w:t>
            </w:r>
            <w:r>
              <w:rPr>
                <w:rFonts w:hint="eastAsia" w:ascii="Segoe UI Emoji" w:hAnsi="Segoe UI Emoji" w:cs="Segoe UI Emoji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1"/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>实验室耗材、实验仪器设备、化学试剂和化学原料的销售（涉及法律法规行政许可要求的产品除外）</w:t>
            </w:r>
          </w:p>
        </w:tc>
        <w:tc>
          <w:tcPr>
            <w:tcW w:w="95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>29.12.00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4" w:name="审核依据"/>
            <w:r>
              <w:rPr>
                <w:rFonts w:hint="eastAsia"/>
                <w:b/>
                <w:sz w:val="20"/>
                <w:lang w:val="de-DE"/>
              </w:rPr>
              <w:t>GB/T 19001-2016idtISO 9001:2015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远程</w:t>
            </w:r>
            <w:r>
              <w:rPr>
                <w:rFonts w:hint="eastAsia"/>
                <w:b/>
                <w:sz w:val="20"/>
              </w:rPr>
              <w:t>审核于</w:t>
            </w:r>
            <w:bookmarkStart w:id="5" w:name="审核日期安排"/>
            <w:r>
              <w:rPr>
                <w:rFonts w:hint="eastAsia"/>
                <w:b/>
                <w:sz w:val="20"/>
              </w:rPr>
              <w:t>2020年12月28日 下午至2020年12月28日 下午 (共0.5天)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现场审核于2021年04月15日 上午至2021年04月15日 上午 (共0.5天)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Segoe UI Emoji" w:hAnsi="Segoe UI Emoji" w:cs="Segoe UI Emoji"/>
                <w:b/>
                <w:bCs/>
                <w:sz w:val="20"/>
              </w:rPr>
              <w:t>☑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9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3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559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李京田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3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29.12.00</w:t>
            </w:r>
          </w:p>
        </w:tc>
        <w:tc>
          <w:tcPr>
            <w:tcW w:w="1559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13601093935</w:t>
            </w: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33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302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559" w:type="dxa"/>
            <w:gridSpan w:val="6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24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9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李京田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李永忠</w:t>
            </w:r>
          </w:p>
        </w:tc>
        <w:tc>
          <w:tcPr>
            <w:tcW w:w="1418" w:type="dxa"/>
            <w:gridSpan w:val="4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4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202</w:t>
            </w:r>
            <w:r>
              <w:rPr>
                <w:rFonts w:hint="eastAsia"/>
                <w:sz w:val="20"/>
                <w:lang w:val="en-US" w:eastAsia="zh-CN"/>
              </w:rPr>
              <w:t>1</w:t>
            </w:r>
            <w:r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  <w:lang w:val="en-US" w:eastAsia="zh-CN"/>
              </w:rPr>
              <w:t>4</w:t>
            </w:r>
            <w:r>
              <w:rPr>
                <w:rFonts w:hint="eastAsia"/>
                <w:sz w:val="20"/>
              </w:rPr>
              <w:t>月</w:t>
            </w:r>
            <w:r>
              <w:rPr>
                <w:rFonts w:hint="eastAsia"/>
                <w:sz w:val="20"/>
                <w:lang w:val="en-US" w:eastAsia="zh-CN"/>
              </w:rPr>
              <w:t>14</w:t>
            </w:r>
            <w:r>
              <w:rPr>
                <w:rFonts w:hint="eastAsia"/>
                <w:sz w:val="20"/>
              </w:rPr>
              <w:t>日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>
            <w:r>
              <w:rPr>
                <w:rFonts w:hint="eastAsia"/>
                <w:sz w:val="20"/>
              </w:rPr>
              <w:t>202</w:t>
            </w:r>
            <w:r>
              <w:rPr>
                <w:rFonts w:hint="eastAsia"/>
                <w:sz w:val="20"/>
                <w:lang w:val="en-US" w:eastAsia="zh-CN"/>
              </w:rPr>
              <w:t>1</w:t>
            </w:r>
            <w:r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  <w:lang w:val="en-US" w:eastAsia="zh-CN"/>
              </w:rPr>
              <w:t>4</w:t>
            </w:r>
            <w:r>
              <w:rPr>
                <w:rFonts w:hint="eastAsia"/>
                <w:sz w:val="20"/>
              </w:rPr>
              <w:t>月</w:t>
            </w:r>
            <w:r>
              <w:rPr>
                <w:rFonts w:hint="eastAsia"/>
                <w:sz w:val="20"/>
                <w:lang w:val="en-US" w:eastAsia="zh-CN"/>
              </w:rPr>
              <w:t>14</w:t>
            </w:r>
            <w:r>
              <w:rPr>
                <w:rFonts w:hint="eastAsia"/>
                <w:sz w:val="20"/>
              </w:rPr>
              <w:t>日</w:t>
            </w:r>
          </w:p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审核日程安排表</w:t>
      </w:r>
    </w:p>
    <w:tbl>
      <w:tblPr>
        <w:tblStyle w:val="5"/>
        <w:tblpPr w:leftFromText="180" w:rightFromText="180" w:vertAnchor="text" w:horzAnchor="page" w:tblpX="801" w:tblpY="375"/>
        <w:tblOverlap w:val="never"/>
        <w:tblW w:w="10321" w:type="dxa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28"/>
        <w:gridCol w:w="1735"/>
        <w:gridCol w:w="7458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59" w:hRule="atLeast"/>
        </w:trPr>
        <w:tc>
          <w:tcPr>
            <w:tcW w:w="2863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</w:tcPr>
          <w:p>
            <w:pPr>
              <w:ind w:right="31" w:rightChars="13"/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安 排</w:t>
            </w:r>
          </w:p>
          <w:p>
            <w:pPr>
              <w:ind w:firstLine="91" w:firstLineChars="38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时 间</w:t>
            </w:r>
          </w:p>
        </w:tc>
        <w:tc>
          <w:tcPr>
            <w:tcW w:w="7458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审核部门/过程及涉及条款（参考）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90" w:hRule="atLeast"/>
        </w:trPr>
        <w:tc>
          <w:tcPr>
            <w:tcW w:w="2863" w:type="dxa"/>
            <w:gridSpan w:val="2"/>
            <w:vMerge w:val="continue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  <w:tl2br w:val="single" w:color="auto" w:sz="4" w:space="0"/>
            </w:tcBorders>
          </w:tcPr>
          <w:p/>
        </w:tc>
        <w:tc>
          <w:tcPr>
            <w:tcW w:w="74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5" w:hRule="atLeast"/>
        </w:trPr>
        <w:tc>
          <w:tcPr>
            <w:tcW w:w="112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2021.4.</w:t>
            </w:r>
          </w:p>
          <w:p>
            <w:pPr>
              <w:rPr>
                <w:rFonts w:hint="default" w:ascii="宋体" w:hAnsi="宋体" w:eastAsia="宋体"/>
                <w:lang w:val="en-US" w:eastAsia="zh-CN"/>
              </w:rPr>
            </w:pPr>
            <w:bookmarkStart w:id="6" w:name="_GoBack"/>
            <w:bookmarkEnd w:id="6"/>
            <w:r>
              <w:rPr>
                <w:rFonts w:hint="eastAsia" w:ascii="宋体" w:hAnsi="宋体"/>
                <w:lang w:val="en-US" w:eastAsia="zh-CN"/>
              </w:rPr>
              <w:t>15</w:t>
            </w: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8：00-8：30</w:t>
            </w:r>
          </w:p>
        </w:tc>
        <w:tc>
          <w:tcPr>
            <w:tcW w:w="7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hint="default" w:ascii="宋体" w:hAnsi="宋体" w:eastAsia="宋体"/>
                <w:sz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首次会议：</w:t>
            </w:r>
            <w:r>
              <w:rPr>
                <w:sz w:val="20"/>
              </w:rPr>
              <w:t>李京田</w:t>
            </w:r>
            <w:r>
              <w:rPr>
                <w:rFonts w:hint="eastAsia"/>
                <w:sz w:val="20"/>
                <w:lang w:val="en-US" w:eastAsia="zh-CN"/>
              </w:rPr>
              <w:t xml:space="preserve"> 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51" w:hRule="atLeast"/>
        </w:trPr>
        <w:tc>
          <w:tcPr>
            <w:tcW w:w="1128" w:type="dxa"/>
            <w:vMerge w:val="continue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  <w:p>
            <w:pPr>
              <w:rPr>
                <w:rFonts w:ascii="宋体" w:hAnsi="宋体"/>
                <w:sz w:val="21"/>
                <w:szCs w:val="21"/>
              </w:rPr>
            </w:pPr>
          </w:p>
          <w:p>
            <w:pPr>
              <w:rPr>
                <w:rFonts w:ascii="宋体" w:hAnsi="宋体"/>
                <w:sz w:val="21"/>
                <w:szCs w:val="21"/>
              </w:rPr>
            </w:pPr>
          </w:p>
          <w:p>
            <w:pPr>
              <w:rPr>
                <w:rFonts w:ascii="宋体" w:hAnsi="宋体"/>
                <w:sz w:val="21"/>
                <w:szCs w:val="21"/>
              </w:rPr>
            </w:pPr>
          </w:p>
          <w:p>
            <w:pPr>
              <w:rPr>
                <w:rFonts w:ascii="宋体" w:hAnsi="宋体"/>
                <w:sz w:val="21"/>
                <w:szCs w:val="21"/>
              </w:rPr>
            </w:pPr>
          </w:p>
          <w:p>
            <w:pPr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8：30-11：30</w:t>
            </w:r>
          </w:p>
        </w:tc>
        <w:tc>
          <w:tcPr>
            <w:tcW w:w="7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管理层:</w:t>
            </w:r>
            <w:r>
              <w:rPr>
                <w:rFonts w:hint="eastAsia"/>
                <w:sz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李京田</w:t>
            </w:r>
          </w:p>
          <w:p>
            <w:pPr>
              <w:rPr>
                <w:rFonts w:hint="default" w:ascii="宋体" w:hAnsi="宋体" w:eastAsia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 xml:space="preserve"> 4.1组织及其环境;4.2相关方需求与期望;4.3确定体系范围;4.4体系及其过程;5.1领导作用与承诺;5.2方针;5.3组织的角色、职责和权限；6.1应对风险和机遇的措施；6.2目标及其实现的策划；6.3变更的策划；7.1.1资源 总则；9.1.1监测、分析和评价总则； 9.3管理评审；10.1改进 总则；10.3持续改进；范围的确认、资质的确认、法律法规执行情况、质量抽查及顾客投诉情况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一阶段不符合情况验证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1" w:hRule="atLeast"/>
        </w:trPr>
        <w:tc>
          <w:tcPr>
            <w:tcW w:w="1128" w:type="dxa"/>
            <w:vMerge w:val="continue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5" w:type="dxa"/>
            <w:vMerge w:val="continue"/>
            <w:tcBorders>
              <w:left w:val="nil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行政</w:t>
            </w:r>
            <w:r>
              <w:rPr>
                <w:rFonts w:hint="eastAsia" w:ascii="宋体" w:hAnsi="宋体" w:cs="新宋体"/>
                <w:sz w:val="21"/>
                <w:szCs w:val="21"/>
              </w:rPr>
              <w:t>部:</w:t>
            </w:r>
            <w:r>
              <w:rPr>
                <w:rFonts w:hint="eastAsia"/>
                <w:sz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李京田</w:t>
            </w:r>
          </w:p>
          <w:p>
            <w:pPr>
              <w:rPr>
                <w:rFonts w:hint="eastAsia" w:ascii="宋体" w:hAnsi="宋体" w:eastAsia="宋体" w:cs="新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5.3组织的角色、职责和权限；6.2质量目标及其实现的策划；7.1.2人员；；7.1.6组织知识；7.2能力；7.3意识；7.4沟通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 xml:space="preserve">7.5文件化信息；9.1.3分析和评价；9.2内部审核；10.2不合格和纠正措施 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1" w:hRule="atLeast"/>
        </w:trPr>
        <w:tc>
          <w:tcPr>
            <w:tcW w:w="1128" w:type="dxa"/>
            <w:vMerge w:val="continue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5" w:type="dxa"/>
            <w:vMerge w:val="continue"/>
            <w:tcBorders>
              <w:left w:val="nil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hint="default" w:ascii="宋体" w:hAnsi="宋体" w:eastAsia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销售</w:t>
            </w:r>
            <w:r>
              <w:rPr>
                <w:rFonts w:hint="eastAsia" w:ascii="宋体" w:hAnsi="宋体" w:cs="新宋体"/>
                <w:sz w:val="21"/>
                <w:szCs w:val="21"/>
              </w:rPr>
              <w:t>部: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 xml:space="preserve">李京田  </w:t>
            </w:r>
          </w:p>
          <w:p>
            <w:pPr>
              <w:rPr>
                <w:rFonts w:hint="eastAsia" w:ascii="宋体" w:hAnsi="宋体" w:eastAsia="宋体" w:cs="新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5.3组织的角色、职责和权限；6.2质量目标及其实现的策划；8.2产品和服务的要求；8.4外部提供过程、产品和服务的控制；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8.5.1销售</w:t>
            </w:r>
            <w:r>
              <w:rPr>
                <w:rFonts w:hint="eastAsia" w:ascii="宋体" w:hAnsi="宋体" w:cs="新宋体"/>
                <w:sz w:val="21"/>
                <w:szCs w:val="21"/>
              </w:rPr>
              <w:t>和服务提供的控制9.1.2顾客满意；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05" w:hRule="atLeast"/>
        </w:trPr>
        <w:tc>
          <w:tcPr>
            <w:tcW w:w="1128" w:type="dxa"/>
            <w:vMerge w:val="continue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售后</w:t>
            </w:r>
            <w:r>
              <w:rPr>
                <w:rFonts w:hint="eastAsia" w:ascii="宋体" w:hAnsi="宋体" w:cs="新宋体"/>
                <w:sz w:val="21"/>
                <w:szCs w:val="21"/>
              </w:rPr>
              <w:t>部：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 xml:space="preserve">李京田 </w:t>
            </w:r>
          </w:p>
          <w:p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5.3组织的角色、职责和权限；6.2质量目标及其实现的策划；7.1.3基础设施；7.1.4过程运行环境；7.1.5监视和测量资源； 8.1运行策划和控制； 8.3设计开发控制；8.5.1生产和服务提供的控制；8.5.2标识和可追溯性；8.5.3顾客或外部供方的财产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8.5.5交付后的活动8.5.4防护；8.5.6更改控制；8.6产品和服务放行 ；8.7不合格输出的控制；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585" w:hRule="atLeast"/>
        </w:trPr>
        <w:tc>
          <w:tcPr>
            <w:tcW w:w="112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  <w:p>
            <w:pPr>
              <w:rPr>
                <w:rFonts w:ascii="宋体" w:hAnsi="宋体"/>
                <w:sz w:val="21"/>
                <w:szCs w:val="21"/>
              </w:rPr>
            </w:pPr>
          </w:p>
          <w:p>
            <w:pPr>
              <w:rPr>
                <w:rFonts w:ascii="宋体" w:hAnsi="宋体"/>
                <w:sz w:val="21"/>
                <w:szCs w:val="21"/>
              </w:rPr>
            </w:pPr>
          </w:p>
          <w:p>
            <w:pPr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11：30-12：00</w:t>
            </w:r>
          </w:p>
        </w:tc>
        <w:tc>
          <w:tcPr>
            <w:tcW w:w="7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eastAsia="宋体" w:cs="新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审核组内部沟通,并与受审核方沟通；末次会议（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 xml:space="preserve">李京田 </w:t>
            </w:r>
            <w:r>
              <w:rPr>
                <w:rFonts w:hint="eastAsia" w:ascii="宋体" w:hAnsi="宋体" w:cs="新宋体"/>
                <w:sz w:val="21"/>
                <w:szCs w:val="21"/>
              </w:rPr>
              <w:t>）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 Emoji">
    <w:panose1 w:val="020B0502040204020203"/>
    <w:charset w:val="00"/>
    <w:family w:val="swiss"/>
    <w:pitch w:val="default"/>
    <w:sig w:usb0="00000001" w:usb1="02000000" w:usb2="00000000" w:usb3="00000000" w:csb0="0000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_x0000_s3073" o:spid="_x0000_s3073" o:spt="202" type="#_x0000_t202" style="position:absolute;left:0pt;margin-left:360.75pt;margin-top:9.9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0248B"/>
    <w:rsid w:val="00174B93"/>
    <w:rsid w:val="002E0933"/>
    <w:rsid w:val="002F1431"/>
    <w:rsid w:val="004B1B83"/>
    <w:rsid w:val="004B7F7A"/>
    <w:rsid w:val="00E229E2"/>
    <w:rsid w:val="00F0248B"/>
    <w:rsid w:val="0F84734A"/>
    <w:rsid w:val="163E42F3"/>
    <w:rsid w:val="30787BA0"/>
    <w:rsid w:val="341D3235"/>
    <w:rsid w:val="3FD02159"/>
    <w:rsid w:val="440B0089"/>
    <w:rsid w:val="4FBB1CD2"/>
    <w:rsid w:val="6FDF5795"/>
    <w:rsid w:val="73140A47"/>
    <w:rsid w:val="77EE58E6"/>
    <w:rsid w:val="7A190DEF"/>
    <w:rsid w:val="7B8822B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329</Words>
  <Characters>1881</Characters>
  <Lines>15</Lines>
  <Paragraphs>4</Paragraphs>
  <TotalTime>0</TotalTime>
  <ScaleCrop>false</ScaleCrop>
  <LinksUpToDate>false</LinksUpToDate>
  <CharactersWithSpaces>2206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叶子</cp:lastModifiedBy>
  <dcterms:modified xsi:type="dcterms:W3CDTF">2021-04-14T14:44:46Z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9D38824655A043F191FB521396EE0124</vt:lpwstr>
  </property>
</Properties>
</file>