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  <w:lang w:eastAsia="zh-CN"/>
        </w:rPr>
        <w:t>☑</w:t>
      </w:r>
      <w:r>
        <w:rPr>
          <w:rFonts w:hint="eastAsia" w:ascii="微软雅黑" w:hAnsi="微软雅黑" w:eastAsia="微软雅黑"/>
          <w:b/>
          <w:sz w:val="28"/>
        </w:rPr>
        <w:t>暂停□中止□终止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rFonts w:ascii="微软雅黑" w:hAnsi="微软雅黑" w:eastAsia="微软雅黑"/>
        </w:rPr>
        <w:t>北</w:t>
      </w:r>
      <w:bookmarkEnd w:id="0"/>
      <w:r>
        <w:rPr>
          <w:color w:val="000000"/>
          <w:szCs w:val="21"/>
        </w:rPr>
        <w:t>海南济民博鳌国际医院有限公司</w:t>
      </w:r>
      <w:r>
        <w:rPr>
          <w:rFonts w:hint="eastAsia" w:ascii="微软雅黑" w:hAnsi="微软雅黑" w:eastAsia="微软雅黑"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1" w:name="审核日期"/>
      <w:r>
        <w:rPr>
          <w:rFonts w:hint="eastAsia" w:ascii="微软雅黑" w:hAnsi="微软雅黑" w:eastAsia="微软雅黑"/>
        </w:rPr>
        <w:t>2021年0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8</w:t>
      </w:r>
      <w:r>
        <w:rPr>
          <w:rFonts w:hint="eastAsia" w:ascii="微软雅黑" w:hAnsi="微软雅黑" w:eastAsia="微软雅黑"/>
        </w:rPr>
        <w:t>日 上午至2021年0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09</w:t>
      </w:r>
      <w:r>
        <w:rPr>
          <w:rFonts w:hint="eastAsia" w:ascii="微软雅黑" w:hAnsi="微软雅黑" w:eastAsia="微软雅黑"/>
        </w:rPr>
        <w:t>日 下午</w:t>
      </w:r>
      <w:bookmarkEnd w:id="1"/>
      <w:r>
        <w:rPr>
          <w:rFonts w:hint="eastAsia" w:ascii="微软雅黑" w:hAnsi="微软雅黑" w:eastAsia="微软雅黑"/>
        </w:rPr>
        <w:t>进驻</w:t>
      </w:r>
      <w:r>
        <w:rPr>
          <w:rFonts w:ascii="微软雅黑" w:hAnsi="微软雅黑" w:eastAsia="微软雅黑"/>
        </w:rPr>
        <w:t>现场实施</w:t>
      </w:r>
      <w:bookmarkStart w:id="2" w:name="_Hlk489432186"/>
      <w:bookmarkStart w:id="3" w:name="认证领域全称"/>
      <w:r>
        <w:rPr>
          <w:rFonts w:hint="eastAsia" w:ascii="微软雅黑" w:hAnsi="微软雅黑" w:eastAsia="微软雅黑"/>
        </w:rPr>
        <w:t>质量管理体系,环境管理体系</w:t>
      </w:r>
      <w:bookmarkEnd w:id="2"/>
      <w:bookmarkEnd w:id="3"/>
      <w:r>
        <w:rPr>
          <w:rFonts w:hint="eastAsia" w:ascii="新宋体" w:eastAsia="新宋体" w:cs="新宋体"/>
          <w:color w:val="000000" w:themeColor="text1"/>
          <w:kern w:val="0"/>
          <w:sz w:val="15"/>
          <w:szCs w:val="15"/>
        </w:rPr>
        <w:t>■</w:t>
      </w:r>
      <w:r>
        <w:rPr>
          <w:rFonts w:hint="eastAsia" w:ascii="微软雅黑" w:hAnsi="微软雅黑" w:eastAsia="微软雅黑"/>
        </w:rPr>
        <w:t>一阶段□二阶段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4" w:name="_Hlk489432435"/>
      <w:r>
        <w:rPr>
          <w:rFonts w:hint="eastAsia" w:ascii="微软雅黑" w:hAnsi="微软雅黑" w:eastAsia="微软雅黑"/>
        </w:rPr>
        <w:t>□暂停□中止</w:t>
      </w:r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终止</w:t>
      </w:r>
      <w:r>
        <w:rPr>
          <w:rFonts w:ascii="微软雅黑" w:hAnsi="微软雅黑" w:eastAsia="微软雅黑"/>
        </w:rPr>
        <w:t>现场审核：</w:t>
      </w:r>
      <w:bookmarkEnd w:id="4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质量</w:t>
      </w:r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5" w:name="_Hlk489431922"/>
      <w:bookmarkStart w:id="6" w:name="_GoBack"/>
      <w:bookmarkEnd w:id="6"/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5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 月  日                                                    年  月  日 </w:t>
      </w: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295.9pt;margin-top:6.1pt;height:32.3pt;width:204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9C1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1</TotalTime>
  <ScaleCrop>false</ScaleCrop>
  <LinksUpToDate>false</LinksUpToDate>
  <CharactersWithSpaces>654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叶子</cp:lastModifiedBy>
  <dcterms:modified xsi:type="dcterms:W3CDTF">2021-06-02T05:27:54Z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04BA46BED7F440BF97D4E4BC0DA3D29E</vt:lpwstr>
  </property>
</Properties>
</file>