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市银广成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17-2019-Q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