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539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北京华安格林艾尔科技有限公司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095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朱晓丽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2022-N1OHSMS-1205805</w:t>
            </w:r>
          </w:p>
        </w:tc>
        <w:tc>
          <w:tcPr>
            <w:tcW w:w="3145" w:type="dxa"/>
            <w:vAlign w:val="center"/>
          </w:tcPr>
          <w:p w14:paraId="428F7A98">
            <w:pPr>
              <w:spacing w:line="360" w:lineRule="auto"/>
              <w:jc w:val="left"/>
              <w:rPr>
                <w:rFonts w:asciiTheme="minorEastAsia" w:eastAsiaTheme="minorEastAsia" w:hAnsiTheme="minorEastAsia"/>
              </w:rPr>
            </w:pPr>
            <w:r>
              <w:t>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朱晓丽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2024-N1EMS-4205805</w:t>
            </w:r>
          </w:p>
        </w:tc>
        <w:tc>
          <w:tcPr>
            <w:tcW w:w="3145" w:type="dxa"/>
            <w:vAlign w:val="center"/>
          </w:tcPr>
          <w:p w14:paraId="591646C4">
            <w:pPr>
              <w:spacing w:line="360" w:lineRule="auto"/>
              <w:jc w:val="left"/>
              <w:rPr>
                <w:rFonts w:asciiTheme="minorEastAsia" w:eastAsiaTheme="minorEastAsia" w:hAnsiTheme="minorEastAsia"/>
              </w:rPr>
            </w:pPr>
            <w:r>
              <w:t>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140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