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7063A9">
              <w:rPr>
                <w:rFonts w:asciiTheme="minorEastAsia" w:eastAsiaTheme="minorEastAsia" w:hAnsiTheme="minorEastAsia" w:cs="宋体" w:hint="eastAsia"/>
                <w:sz w:val="24"/>
                <w:szCs w:val="24"/>
              </w:rPr>
              <w:t>宫衍军</w:t>
            </w:r>
            <w:r w:rsidR="00336AFB" w:rsidRPr="00352E33">
              <w:rPr>
                <w:rFonts w:asciiTheme="minorEastAsia" w:eastAsiaTheme="minorEastAsia" w:hAnsiTheme="minorEastAsia" w:cs="宋体" w:hint="eastAsia"/>
                <w:sz w:val="24"/>
                <w:szCs w:val="24"/>
              </w:rPr>
              <w:t>、</w:t>
            </w:r>
            <w:r w:rsidR="007063A9">
              <w:rPr>
                <w:rFonts w:asciiTheme="minorEastAsia" w:eastAsiaTheme="minorEastAsia" w:hAnsiTheme="minorEastAsia" w:cs="宋体" w:hint="eastAsia"/>
                <w:sz w:val="24"/>
                <w:szCs w:val="24"/>
              </w:rPr>
              <w:t>侯惠于</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00496352">
              <w:rPr>
                <w:rFonts w:asciiTheme="minorEastAsia" w:eastAsiaTheme="minorEastAsia" w:hAnsiTheme="minorEastAsia" w:cs="宋体" w:hint="eastAsia"/>
                <w:sz w:val="24"/>
                <w:szCs w:val="24"/>
              </w:rPr>
              <w:t>陪同人员：</w:t>
            </w:r>
            <w:proofErr w:type="gramStart"/>
            <w:r w:rsidR="007063A9">
              <w:rPr>
                <w:rFonts w:hint="eastAsia"/>
                <w:sz w:val="24"/>
              </w:rPr>
              <w:t>尹</w:t>
            </w:r>
            <w:proofErr w:type="gramEnd"/>
            <w:r w:rsidR="007063A9">
              <w:rPr>
                <w:rFonts w:hint="eastAsia"/>
                <w:sz w:val="24"/>
              </w:rPr>
              <w:t>长鸣</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A6146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proofErr w:type="gramStart"/>
            <w:r w:rsidR="00B61FC2" w:rsidRPr="00352E33">
              <w:rPr>
                <w:rFonts w:asciiTheme="minorEastAsia" w:eastAsiaTheme="minorEastAsia" w:hAnsiTheme="minorEastAsia" w:cs="宋体" w:hint="eastAsia"/>
                <w:sz w:val="24"/>
                <w:szCs w:val="24"/>
              </w:rPr>
              <w:t>汪桂丽</w:t>
            </w:r>
            <w:proofErr w:type="gramEnd"/>
            <w:r w:rsidRPr="00352E33">
              <w:rPr>
                <w:rFonts w:asciiTheme="minorEastAsia" w:eastAsiaTheme="minorEastAsia" w:hAnsiTheme="minorEastAsia" w:cs="宋体" w:hint="eastAsia"/>
                <w:sz w:val="24"/>
                <w:szCs w:val="24"/>
              </w:rPr>
              <w:t xml:space="preserve">                    审核时间：20</w:t>
            </w:r>
            <w:r w:rsidR="00055D62">
              <w:rPr>
                <w:rFonts w:asciiTheme="minorEastAsia" w:eastAsiaTheme="minorEastAsia" w:hAnsiTheme="minorEastAsia" w:cs="宋体" w:hint="eastAsia"/>
                <w:sz w:val="24"/>
                <w:szCs w:val="24"/>
              </w:rPr>
              <w:t>21.4.9</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9C6B72" w:rsidRDefault="0084257F" w:rsidP="009C6B72">
            <w:pPr>
              <w:adjustRightInd w:val="0"/>
              <w:snapToGrid w:val="0"/>
              <w:ind w:rightChars="50" w:right="105"/>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EO:</w:t>
            </w:r>
            <w:r w:rsidR="009C6B72">
              <w:rPr>
                <w:rFonts w:ascii="宋体" w:hAnsi="宋体" w:cs="Arial" w:hint="eastAsia"/>
                <w:spacing w:val="-6"/>
                <w:szCs w:val="21"/>
              </w:rPr>
              <w:t xml:space="preserve"> 4.1理解组织及其环境、4.2理解相关方的需求和期望、4.3 确定管理体系的范围、4.4环境/</w:t>
            </w:r>
            <w:r w:rsidR="009C6B72">
              <w:rPr>
                <w:rFonts w:ascii="宋体" w:hAnsi="宋体" w:cs="Arial" w:hint="eastAsia"/>
                <w:szCs w:val="21"/>
              </w:rPr>
              <w:t>职业健康</w:t>
            </w:r>
            <w:r w:rsidR="009C6B72">
              <w:rPr>
                <w:rFonts w:ascii="宋体" w:hAnsi="宋体" w:cs="Arial" w:hint="eastAsia"/>
                <w:spacing w:val="-6"/>
                <w:szCs w:val="21"/>
              </w:rPr>
              <w:t>安全管理体系及其过程、5.1领导作用和承诺、5.2环境/</w:t>
            </w:r>
            <w:r w:rsidR="009C6B72">
              <w:rPr>
                <w:rFonts w:ascii="宋体" w:hAnsi="宋体" w:cs="Arial" w:hint="eastAsia"/>
                <w:szCs w:val="21"/>
              </w:rPr>
              <w:t>职业健康</w:t>
            </w:r>
            <w:r w:rsidR="009C6B72">
              <w:rPr>
                <w:rFonts w:ascii="宋体" w:hAnsi="宋体" w:cs="Arial" w:hint="eastAsia"/>
                <w:spacing w:val="-6"/>
                <w:szCs w:val="21"/>
              </w:rPr>
              <w:t>安全方针、5.3组织的岗位、职责和权限、O5.4协商与参与、6.1应对风险和机遇的措施、6.2环境/</w:t>
            </w:r>
            <w:r w:rsidR="009C6B72">
              <w:rPr>
                <w:rFonts w:ascii="宋体" w:hAnsi="宋体" w:cs="Arial" w:hint="eastAsia"/>
                <w:szCs w:val="21"/>
              </w:rPr>
              <w:t>职业健康</w:t>
            </w:r>
            <w:r w:rsidR="009C6B72">
              <w:rPr>
                <w:rFonts w:ascii="宋体" w:hAnsi="宋体" w:cs="Arial" w:hint="eastAsia"/>
                <w:spacing w:val="-6"/>
                <w:szCs w:val="21"/>
              </w:rPr>
              <w:t>安全目标及其实现的策划、7.1资源总则、7.4沟通/信息交流、9.3管理评审、10.1改进、10.3持续改进，</w:t>
            </w:r>
          </w:p>
          <w:p w:rsidR="00642669" w:rsidRPr="00352E33" w:rsidRDefault="009C6B72" w:rsidP="009C6B72">
            <w:pPr>
              <w:ind w:firstLineChars="200" w:firstLine="396"/>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公司高层领导：</w:t>
            </w:r>
            <w:r w:rsidR="00647A7E">
              <w:rPr>
                <w:rFonts w:asciiTheme="minorEastAsia" w:eastAsiaTheme="minorEastAsia" w:hAnsiTheme="minorEastAsia" w:cs="宋体" w:hint="eastAsia"/>
                <w:szCs w:val="21"/>
              </w:rPr>
              <w:t>法人兼</w:t>
            </w:r>
            <w:r w:rsidRPr="00352E33">
              <w:rPr>
                <w:rFonts w:asciiTheme="minorEastAsia" w:eastAsiaTheme="minorEastAsia" w:hAnsiTheme="minorEastAsia" w:cs="宋体" w:hint="eastAsia"/>
                <w:szCs w:val="21"/>
              </w:rPr>
              <w:t>总经理：</w:t>
            </w:r>
            <w:r w:rsidR="007063A9">
              <w:rPr>
                <w:rFonts w:asciiTheme="minorEastAsia" w:eastAsiaTheme="minorEastAsia" w:hAnsiTheme="minorEastAsia" w:cs="宋体" w:hint="eastAsia"/>
                <w:szCs w:val="21"/>
              </w:rPr>
              <w:t>宫衍军</w:t>
            </w:r>
            <w:r w:rsidRPr="00352E33">
              <w:rPr>
                <w:rFonts w:asciiTheme="minorEastAsia" w:eastAsiaTheme="minorEastAsia" w:hAnsiTheme="minorEastAsia" w:cs="宋体" w:hint="eastAsia"/>
                <w:szCs w:val="21"/>
              </w:rPr>
              <w:t xml:space="preserve"> </w:t>
            </w:r>
            <w:r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管者代表：</w:t>
            </w:r>
            <w:r w:rsidR="007063A9">
              <w:rPr>
                <w:rFonts w:asciiTheme="minorEastAsia" w:eastAsiaTheme="minorEastAsia" w:hAnsiTheme="minorEastAsia" w:cs="宋体" w:hint="eastAsia"/>
                <w:szCs w:val="21"/>
              </w:rPr>
              <w:t>侯惠于</w:t>
            </w:r>
          </w:p>
          <w:p w:rsidR="000213AA" w:rsidRPr="003B048F" w:rsidRDefault="003B048F">
            <w:pPr>
              <w:spacing w:line="280" w:lineRule="exact"/>
              <w:ind w:firstLineChars="200" w:firstLine="420"/>
              <w:rPr>
                <w:rFonts w:asciiTheme="minorEastAsia" w:eastAsiaTheme="minorEastAsia" w:hAnsiTheme="minorEastAsia" w:cs="宋体"/>
                <w:szCs w:val="21"/>
              </w:rPr>
            </w:pPr>
            <w:r w:rsidRPr="003B048F">
              <w:rPr>
                <w:rFonts w:asciiTheme="minorEastAsia" w:eastAsiaTheme="minorEastAsia" w:hAnsiTheme="minorEastAsia" w:cs="宋体" w:hint="eastAsia"/>
                <w:szCs w:val="21"/>
              </w:rPr>
              <w:t>本公司领导层确定了本公司目标和战略方向，通过各部门收集信息、识别、分析和评价，会议讨论研究，明确了与本公司目标和战略方向相关的各种外部和内部因素。包括国际、国内、地区和本地的各种法律法规、技术、竞争对手、市场变动和价格、文化、社会和经济因素，企业的价值观、文化、知识和以往绩效等相关因素，包括需要考虑的有利和不利因素或条件。</w:t>
            </w:r>
            <w:r w:rsidRPr="003B048F">
              <w:rPr>
                <w:rFonts w:asciiTheme="minorEastAsia" w:eastAsiaTheme="minorEastAsia" w:hAnsiTheme="minorEastAsia" w:cs="宋体"/>
                <w:szCs w:val="21"/>
              </w:rPr>
              <w:t xml:space="preserve"> </w:t>
            </w:r>
          </w:p>
          <w:p w:rsidR="00642669" w:rsidRPr="00352E33" w:rsidRDefault="003B048F">
            <w:pPr>
              <w:spacing w:line="280" w:lineRule="exact"/>
              <w:ind w:firstLineChars="200" w:firstLine="420"/>
              <w:rPr>
                <w:rFonts w:asciiTheme="minorEastAsia" w:eastAsiaTheme="minorEastAsia" w:hAnsiTheme="minorEastAsia" w:cs="宋体"/>
                <w:szCs w:val="21"/>
              </w:rPr>
            </w:pPr>
            <w:r w:rsidRPr="003B048F">
              <w:rPr>
                <w:rFonts w:asciiTheme="minorEastAsia" w:eastAsiaTheme="minorEastAsia" w:hAnsiTheme="minorEastAsia" w:cs="宋体" w:hint="eastAsia"/>
                <w:szCs w:val="21"/>
              </w:rPr>
              <w:t>领导层通过实施、策划“应对风险的机遇和措施”，明确了环境分析的职责，相应的准则，通过适宜的方法对这些内部和外部因素的相关信息进行监视和评审，确保充分识别风险，消除风险，降低或减缓风险，充分利用可能的发展机遇，保证实现企业效益和管理体系预期结果。</w:t>
            </w:r>
            <w:r w:rsidRPr="003B048F">
              <w:rPr>
                <w:rFonts w:asciiTheme="minorEastAsia" w:eastAsiaTheme="minorEastAsia" w:hAnsiTheme="minorEastAsia" w:cs="宋体"/>
                <w:szCs w:val="21"/>
              </w:rPr>
              <w:t xml:space="preserve"> </w:t>
            </w:r>
          </w:p>
          <w:p w:rsidR="00642669" w:rsidRPr="00352E33" w:rsidRDefault="002E6CA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提供营业执照在有效期内，注册地址与实际相符</w:t>
            </w:r>
            <w:r w:rsidR="00097899" w:rsidRPr="00352E33">
              <w:rPr>
                <w:rFonts w:asciiTheme="minorEastAsia" w:eastAsiaTheme="minorEastAsia" w:hAnsiTheme="minorEastAsia" w:cs="宋体" w:hint="eastAsia"/>
                <w:szCs w:val="21"/>
              </w:rPr>
              <w:t>，包含认证范围</w:t>
            </w:r>
            <w:r w:rsidR="003B048F">
              <w:rPr>
                <w:rFonts w:asciiTheme="minorEastAsia" w:eastAsiaTheme="minorEastAsia" w:hAnsiTheme="minorEastAsia" w:cs="宋体" w:hint="eastAsia"/>
                <w:szCs w:val="21"/>
              </w:rPr>
              <w:t>，无</w:t>
            </w:r>
            <w:r w:rsidR="004D05B0" w:rsidRPr="00352E33">
              <w:rPr>
                <w:rFonts w:asciiTheme="minorEastAsia" w:eastAsiaTheme="minorEastAsia" w:hAnsiTheme="minorEastAsia" w:cs="宋体" w:hint="eastAsia"/>
                <w:szCs w:val="21"/>
              </w:rPr>
              <w:t>其他资质证书</w:t>
            </w:r>
            <w:r w:rsidR="0084257F"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认证范围</w:t>
            </w:r>
            <w:r w:rsidR="00647A7E">
              <w:rPr>
                <w:rFonts w:asciiTheme="minorEastAsia" w:eastAsiaTheme="minorEastAsia" w:hAnsiTheme="minorEastAsia" w:cs="宋体" w:hint="eastAsia"/>
                <w:szCs w:val="21"/>
              </w:rPr>
              <w:t>确定为</w:t>
            </w:r>
            <w:r w:rsidRPr="00352E33">
              <w:rPr>
                <w:rFonts w:asciiTheme="minorEastAsia" w:eastAsiaTheme="minorEastAsia" w:hAnsiTheme="minorEastAsia" w:cs="宋体" w:hint="eastAsia"/>
                <w:szCs w:val="21"/>
              </w:rPr>
              <w:t>：</w:t>
            </w:r>
          </w:p>
          <w:p w:rsidR="00E13737" w:rsidRPr="003B048F" w:rsidRDefault="00E13737" w:rsidP="003B048F">
            <w:pPr>
              <w:spacing w:line="280" w:lineRule="exact"/>
              <w:ind w:firstLineChars="200" w:firstLine="420"/>
              <w:rPr>
                <w:rFonts w:asciiTheme="minorEastAsia" w:eastAsiaTheme="minorEastAsia" w:hAnsiTheme="minorEastAsia" w:cs="宋体"/>
                <w:szCs w:val="21"/>
              </w:rPr>
            </w:pPr>
            <w:bookmarkStart w:id="0" w:name="审核范围"/>
            <w:r w:rsidRPr="003B048F">
              <w:rPr>
                <w:rFonts w:asciiTheme="minorEastAsia" w:eastAsiaTheme="minorEastAsia" w:hAnsiTheme="minorEastAsia" w:cs="宋体"/>
                <w:szCs w:val="21"/>
              </w:rPr>
              <w:t>E：低压电能计量箱、用户侧智能控制终端、低压功率因数补偿装置、电力数据采集器的生产（仅限组装）及销售（需资质许可的除外）所涉及场所的相关环境管理活动</w:t>
            </w:r>
          </w:p>
          <w:p w:rsidR="00E13737" w:rsidRPr="003B048F" w:rsidRDefault="00E13737" w:rsidP="003B048F">
            <w:pPr>
              <w:spacing w:line="280" w:lineRule="exact"/>
              <w:ind w:firstLineChars="200" w:firstLine="420"/>
              <w:rPr>
                <w:rFonts w:asciiTheme="minorEastAsia" w:eastAsiaTheme="minorEastAsia" w:hAnsiTheme="minorEastAsia" w:cs="宋体"/>
                <w:szCs w:val="21"/>
              </w:rPr>
            </w:pPr>
            <w:r w:rsidRPr="003B048F">
              <w:rPr>
                <w:rFonts w:asciiTheme="minorEastAsia" w:eastAsiaTheme="minorEastAsia" w:hAnsiTheme="minorEastAsia" w:cs="宋体"/>
                <w:szCs w:val="21"/>
              </w:rPr>
              <w:t>O：低压电能计量箱、用户侧智能控制终端、低压功率因数补偿装置、电力数据采集器的生产（仅限组装）及销售（需资质许可的除外）所涉及场所的相关职业健康安全管理活动</w:t>
            </w:r>
            <w:bookmarkEnd w:id="0"/>
          </w:p>
          <w:p w:rsidR="00642669" w:rsidRPr="00352E33" w:rsidRDefault="0084257F" w:rsidP="00E13737">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3B048F">
              <w:rPr>
                <w:rFonts w:asciiTheme="minorEastAsia" w:eastAsiaTheme="minorEastAsia" w:hAnsiTheme="minorEastAsia" w:cs="宋体" w:hint="eastAsia"/>
                <w:szCs w:val="21"/>
              </w:rPr>
              <w:t>主要组装和</w:t>
            </w:r>
            <w:r w:rsidRPr="00352E33">
              <w:rPr>
                <w:rFonts w:asciiTheme="minorEastAsia" w:eastAsiaTheme="minorEastAsia" w:hAnsiTheme="minorEastAsia" w:cs="宋体" w:hint="eastAsia"/>
                <w:szCs w:val="21"/>
              </w:rPr>
              <w:t>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3B048F">
              <w:rPr>
                <w:rFonts w:asciiTheme="minorEastAsia" w:eastAsiaTheme="minorEastAsia" w:hAnsiTheme="minorEastAsia" w:cs="宋体" w:hint="eastAsia"/>
                <w:szCs w:val="21"/>
              </w:rPr>
              <w:t>主要组装和</w:t>
            </w:r>
            <w:r w:rsidR="003B048F" w:rsidRPr="00352E33">
              <w:rPr>
                <w:rFonts w:asciiTheme="minorEastAsia" w:eastAsiaTheme="minorEastAsia" w:hAnsiTheme="minorEastAsia" w:cs="宋体" w:hint="eastAsia"/>
                <w:szCs w:val="21"/>
              </w:rPr>
              <w:t>销售</w:t>
            </w:r>
            <w:r w:rsidRPr="00352E33">
              <w:rPr>
                <w:rFonts w:asciiTheme="minorEastAsia" w:eastAsiaTheme="minorEastAsia" w:hAnsiTheme="minorEastAsia" w:cs="宋体" w:hint="eastAsia"/>
                <w:szCs w:val="21"/>
              </w:rPr>
              <w:t>，暂不需要。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管理者代表：</w:t>
            </w:r>
            <w:r w:rsidR="007063A9">
              <w:rPr>
                <w:rFonts w:asciiTheme="minorEastAsia" w:eastAsiaTheme="minorEastAsia" w:hAnsiTheme="minorEastAsia" w:cs="宋体" w:hint="eastAsia"/>
                <w:szCs w:val="21"/>
              </w:rPr>
              <w:t>侯惠于</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C448E2">
              <w:rPr>
                <w:rFonts w:asciiTheme="minorEastAsia" w:eastAsiaTheme="minorEastAsia" w:hAnsiTheme="minorEastAsia" w:cs="宋体" w:hint="eastAsia"/>
                <w:szCs w:val="21"/>
              </w:rPr>
              <w:t>李涛</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0828F3" w:rsidRDefault="00252D43"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满足相关方的要求并争取做到更高的期望值。公司为此确定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sidR="0084257F" w:rsidRPr="00352E33">
              <w:rPr>
                <w:rFonts w:asciiTheme="minorEastAsia" w:eastAsiaTheme="minorEastAsia" w:hAnsiTheme="minorEastAsia" w:cs="宋体" w:hint="eastAsia"/>
                <w:szCs w:val="21"/>
              </w:rPr>
              <w:t>供方和顾客；这些相关方的要求；这些要求和期望中哪些会成为合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w:t>
            </w:r>
          </w:p>
          <w:p w:rsidR="00642669" w:rsidRPr="00352E33" w:rsidRDefault="0084257F" w:rsidP="003301EA">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公司管理体系范围：</w:t>
            </w:r>
          </w:p>
          <w:p w:rsidR="00E13737" w:rsidRPr="000828F3" w:rsidRDefault="00E13737" w:rsidP="000828F3">
            <w:pPr>
              <w:spacing w:line="280" w:lineRule="exact"/>
              <w:ind w:firstLineChars="200" w:firstLine="420"/>
              <w:rPr>
                <w:rFonts w:asciiTheme="minorEastAsia" w:eastAsiaTheme="minorEastAsia" w:hAnsiTheme="minorEastAsia" w:cs="宋体"/>
                <w:szCs w:val="21"/>
              </w:rPr>
            </w:pPr>
            <w:r w:rsidRPr="000828F3">
              <w:rPr>
                <w:rFonts w:asciiTheme="minorEastAsia" w:eastAsiaTheme="minorEastAsia" w:hAnsiTheme="minorEastAsia" w:cs="宋体"/>
                <w:szCs w:val="21"/>
              </w:rPr>
              <w:t>E：低压电能计量箱、用户侧智能控制终端、低压功率因数补偿装置、电力数据采集器的生产（仅限组装）及销售（需资质许可的除外）所涉及场所的相关环境管理活动</w:t>
            </w:r>
          </w:p>
          <w:p w:rsidR="00E13737" w:rsidRPr="000828F3" w:rsidRDefault="00E13737" w:rsidP="000828F3">
            <w:pPr>
              <w:spacing w:line="280" w:lineRule="exact"/>
              <w:ind w:firstLineChars="200" w:firstLine="420"/>
              <w:rPr>
                <w:rFonts w:asciiTheme="minorEastAsia" w:eastAsiaTheme="minorEastAsia" w:hAnsiTheme="minorEastAsia" w:cs="宋体"/>
                <w:szCs w:val="21"/>
              </w:rPr>
            </w:pPr>
            <w:r w:rsidRPr="000828F3">
              <w:rPr>
                <w:rFonts w:asciiTheme="minorEastAsia" w:eastAsiaTheme="minorEastAsia" w:hAnsiTheme="minorEastAsia" w:cs="宋体"/>
                <w:szCs w:val="21"/>
              </w:rPr>
              <w:t>O：低压电能计量箱、用户侧智能控制终端、低压功率因数补偿装置、电力数据采集器的生产（仅限组装）及销售（需资质许可的除外）所涉及场所的相关职业健康安全管理活动</w:t>
            </w:r>
          </w:p>
          <w:p w:rsidR="003301EA" w:rsidRDefault="0084257F"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外包情况：运输外包。</w:t>
            </w:r>
          </w:p>
          <w:p w:rsidR="003301EA" w:rsidRPr="00352E33" w:rsidRDefault="003301EA"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w:t>
            </w:r>
            <w:r w:rsidR="000828F3">
              <w:rPr>
                <w:rFonts w:asciiTheme="minorEastAsia" w:eastAsiaTheme="minorEastAsia" w:hAnsiTheme="minorEastAsia" w:cs="宋体" w:hint="eastAsia"/>
                <w:szCs w:val="21"/>
              </w:rPr>
              <w:t>外部因素；相关方的要求，包括相关合</w:t>
            </w:r>
            <w:proofErr w:type="gramStart"/>
            <w:r w:rsidR="000828F3">
              <w:rPr>
                <w:rFonts w:asciiTheme="minorEastAsia" w:eastAsiaTheme="minorEastAsia" w:hAnsiTheme="minorEastAsia" w:cs="宋体" w:hint="eastAsia"/>
                <w:szCs w:val="21"/>
              </w:rPr>
              <w:t>规</w:t>
            </w:r>
            <w:proofErr w:type="gramEnd"/>
            <w:r w:rsidR="000828F3">
              <w:rPr>
                <w:rFonts w:asciiTheme="minorEastAsia" w:eastAsiaTheme="minorEastAsia" w:hAnsiTheme="minorEastAsia" w:cs="宋体" w:hint="eastAsia"/>
                <w:szCs w:val="21"/>
              </w:rPr>
              <w:t>义务；组织的活动、产品和服务</w:t>
            </w:r>
            <w:r w:rsidRPr="00352E33">
              <w:rPr>
                <w:rFonts w:asciiTheme="minorEastAsia" w:eastAsiaTheme="minorEastAsia" w:hAnsiTheme="minorEastAsia" w:cs="宋体" w:hint="eastAsia"/>
                <w:szCs w:val="21"/>
              </w:rPr>
              <w:t>；其组织单元、职能和物理边界。</w:t>
            </w:r>
          </w:p>
          <w:p w:rsidR="00642669" w:rsidRPr="00352E33" w:rsidRDefault="00642669">
            <w:pPr>
              <w:spacing w:line="280" w:lineRule="exact"/>
              <w:ind w:firstLineChars="200" w:firstLine="420"/>
              <w:rPr>
                <w:rFonts w:asciiTheme="minorEastAsia" w:eastAsiaTheme="minorEastAsia" w:hAnsiTheme="minorEastAsia" w:cs="宋体"/>
                <w:szCs w:val="21"/>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FF2314"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公司确定管理体系及其过程</w:t>
            </w:r>
            <w:r w:rsidR="00E057B5" w:rsidRPr="00352E33">
              <w:rPr>
                <w:rFonts w:asciiTheme="minorEastAsia" w:eastAsiaTheme="minorEastAsia" w:hAnsiTheme="minorEastAsia" w:cs="宋体" w:hint="eastAsia"/>
                <w:szCs w:val="21"/>
              </w:rPr>
              <w:t>；</w:t>
            </w:r>
            <w:r w:rsidR="00F36064">
              <w:rPr>
                <w:rFonts w:asciiTheme="minorEastAsia" w:eastAsiaTheme="minorEastAsia" w:hAnsiTheme="minorEastAsia" w:cs="宋体" w:hint="eastAsia"/>
                <w:szCs w:val="21"/>
              </w:rPr>
              <w:t>公司确保按照</w:t>
            </w:r>
            <w:r w:rsidR="0084257F" w:rsidRPr="00352E33">
              <w:rPr>
                <w:rFonts w:asciiTheme="minorEastAsia" w:eastAsiaTheme="minorEastAsia" w:hAnsiTheme="minorEastAsia" w:cs="宋体" w:hint="eastAsia"/>
                <w:szCs w:val="21"/>
              </w:rPr>
              <w:t>环</w:t>
            </w:r>
            <w:r w:rsidR="00F36064">
              <w:rPr>
                <w:rFonts w:asciiTheme="minorEastAsia" w:eastAsiaTheme="minorEastAsia" w:hAnsiTheme="minorEastAsia" w:cs="宋体" w:hint="eastAsia"/>
                <w:szCs w:val="21"/>
              </w:rPr>
              <w:t>境、职业健康安全管理体系标准要求建立、实施、保持和持续改进</w:t>
            </w:r>
            <w:r w:rsidR="0084257F" w:rsidRPr="00352E33">
              <w:rPr>
                <w:rFonts w:asciiTheme="minorEastAsia" w:eastAsiaTheme="minorEastAsia" w:hAnsiTheme="minorEastAsia" w:cs="宋体" w:hint="eastAsia"/>
                <w:szCs w:val="21"/>
              </w:rPr>
              <w:t>环境、职业健康安全管理体系，包括所需过程及其相互作用。</w:t>
            </w:r>
          </w:p>
          <w:p w:rsidR="006909BB" w:rsidRDefault="00F3606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909BB" w:rsidRPr="006909BB">
              <w:rPr>
                <w:rFonts w:asciiTheme="minorEastAsia" w:eastAsiaTheme="minorEastAsia" w:hAnsiTheme="minorEastAsia" w:cs="宋体" w:hint="eastAsia"/>
                <w:szCs w:val="21"/>
              </w:rPr>
              <w:t>确定管理体系所需的领导、策划、支持、运行、绩效评价和改进等过程及其在整个组织内的应用</w:t>
            </w:r>
            <w:r w:rsidR="00E057B5" w:rsidRPr="00352E33">
              <w:rPr>
                <w:rFonts w:asciiTheme="minorEastAsia" w:eastAsiaTheme="minorEastAsia" w:hAnsiTheme="minorEastAsia" w:cs="宋体" w:hint="eastAsia"/>
                <w:szCs w:val="21"/>
              </w:rPr>
              <w:t>。</w:t>
            </w:r>
          </w:p>
          <w:p w:rsidR="00642669" w:rsidRPr="006909BB" w:rsidRDefault="00E057B5"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公司按照标准建立了文件化的管理体系，编制了新版的管理手册，</w:t>
            </w:r>
            <w:r w:rsidR="0084257F" w:rsidRPr="00352E33">
              <w:rPr>
                <w:rFonts w:asciiTheme="minorEastAsia" w:eastAsiaTheme="minorEastAsia" w:hAnsiTheme="minorEastAsia" w:cs="宋体" w:hint="eastAsia"/>
                <w:szCs w:val="21"/>
              </w:rPr>
              <w:t>程</w:t>
            </w:r>
            <w:r w:rsidRPr="00352E33">
              <w:rPr>
                <w:rFonts w:asciiTheme="minorEastAsia" w:eastAsiaTheme="minorEastAsia" w:hAnsiTheme="minorEastAsia" w:cs="宋体" w:hint="eastAsia"/>
                <w:szCs w:val="21"/>
              </w:rPr>
              <w:t>序</w:t>
            </w:r>
            <w:r w:rsidR="0084257F"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914823" w:rsidRPr="00352E33">
              <w:rPr>
                <w:rFonts w:asciiTheme="minorEastAsia" w:eastAsiaTheme="minorEastAsia" w:hAnsiTheme="minorEastAsia" w:cs="宋体" w:hint="eastAsia"/>
                <w:szCs w:val="21"/>
              </w:rPr>
              <w:t>对管理体系的有效性</w:t>
            </w:r>
            <w:r w:rsidRPr="00352E33">
              <w:rPr>
                <w:rFonts w:asciiTheme="minorEastAsia" w:eastAsiaTheme="minorEastAsia" w:hAnsiTheme="minorEastAsia" w:cs="宋体" w:hint="eastAsia"/>
                <w:szCs w:val="21"/>
              </w:rPr>
              <w:t>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w:t>
            </w:r>
            <w:r w:rsidR="006909BB" w:rsidRPr="00672F38">
              <w:rPr>
                <w:rFonts w:ascii="宋体" w:hAnsi="宋体" w:hint="eastAsia"/>
                <w:sz w:val="24"/>
              </w:rPr>
              <w:t xml:space="preserve"> </w:t>
            </w:r>
            <w:r w:rsidR="006909BB" w:rsidRPr="006909BB">
              <w:rPr>
                <w:rFonts w:asciiTheme="minorEastAsia" w:eastAsiaTheme="minorEastAsia" w:hAnsiTheme="minorEastAsia" w:cs="宋体" w:hint="eastAsia"/>
                <w:szCs w:val="21"/>
              </w:rPr>
              <w:t>制定管理体系的方针和目标</w:t>
            </w:r>
            <w:r w:rsidR="006909BB" w:rsidRPr="006909BB">
              <w:rPr>
                <w:rFonts w:asciiTheme="minorEastAsia" w:eastAsiaTheme="minorEastAsia" w:hAnsiTheme="minorEastAsia" w:cs="宋体"/>
                <w:szCs w:val="21"/>
              </w:rPr>
              <w:t>,</w:t>
            </w:r>
            <w:r w:rsidR="006909BB" w:rsidRPr="006909BB">
              <w:rPr>
                <w:rFonts w:asciiTheme="minorEastAsia" w:eastAsiaTheme="minorEastAsia" w:hAnsiTheme="minorEastAsia" w:cs="宋体" w:hint="eastAsia"/>
                <w:szCs w:val="21"/>
              </w:rPr>
              <w:t>并与本公司环境和战略方向相一致</w:t>
            </w:r>
            <w:r w:rsidRPr="00352E33">
              <w:rPr>
                <w:rFonts w:asciiTheme="minorEastAsia" w:eastAsiaTheme="minorEastAsia" w:hAnsiTheme="minorEastAsia" w:cs="宋体" w:hint="eastAsia"/>
                <w:szCs w:val="21"/>
              </w:rPr>
              <w:t>；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建立合理的公司组织结构,确保管理体系所需资源能被获得；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527E26" w:rsidRPr="00352E33">
              <w:rPr>
                <w:rFonts w:asciiTheme="minorEastAsia" w:eastAsiaTheme="minorEastAsia" w:hAnsiTheme="minorEastAsia" w:cs="宋体"/>
                <w:szCs w:val="21"/>
              </w:rPr>
              <w:t xml:space="preserve"> </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公司对全体员工进行了产品质量以及顾客关注焦点的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Pr="00352E33">
              <w:rPr>
                <w:rFonts w:asciiTheme="minorEastAsia" w:eastAsiaTheme="minorEastAsia" w:hAnsiTheme="minorEastAsia" w:cs="宋体" w:hint="eastAsia"/>
                <w:szCs w:val="21"/>
              </w:rPr>
              <w:t>该公司的管理体系基本得到了落实。管理层通过制定方针和目标并通过会议、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E057B5" w:rsidRPr="00352E33">
              <w:rPr>
                <w:rFonts w:asciiTheme="minorEastAsia" w:eastAsiaTheme="minorEastAsia" w:hAnsiTheme="minorEastAsia" w:cs="宋体" w:hint="eastAsia"/>
                <w:szCs w:val="21"/>
              </w:rPr>
              <w:t>，以及遵守法律法规的重要性及顾客满意的重要性，并形成制度化，</w:t>
            </w:r>
            <w:r w:rsidRPr="00352E33">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52E33">
              <w:rPr>
                <w:rFonts w:asciiTheme="minorEastAsia" w:eastAsiaTheme="minorEastAsia" w:hAnsiTheme="minorEastAsia" w:cs="宋体" w:hint="eastAsia"/>
                <w:szCs w:val="21"/>
              </w:rPr>
              <w:t>定期检查落实的情况，并有具体要求，承诺基本实现，没有违反的情况发生。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w:t>
            </w:r>
            <w:r w:rsidR="006909BB">
              <w:rPr>
                <w:rFonts w:asciiTheme="minorEastAsia" w:eastAsiaTheme="minorEastAsia" w:hAnsiTheme="minorEastAsia" w:cs="宋体" w:hint="eastAsia"/>
                <w:szCs w:val="21"/>
              </w:rPr>
              <w:t>6</w:t>
            </w:r>
            <w:r w:rsidR="0099450F" w:rsidRPr="00352E33">
              <w:rPr>
                <w:rFonts w:asciiTheme="minorEastAsia" w:eastAsiaTheme="minorEastAsia" w:hAnsiTheme="minorEastAsia" w:cs="宋体" w:hint="eastAsia"/>
                <w:szCs w:val="21"/>
              </w:rPr>
              <w:t>月</w:t>
            </w:r>
            <w:r w:rsidR="006909BB">
              <w:rPr>
                <w:rFonts w:asciiTheme="minorEastAsia" w:eastAsiaTheme="minorEastAsia" w:hAnsiTheme="minorEastAsia" w:cs="宋体" w:hint="eastAsia"/>
                <w:szCs w:val="21"/>
              </w:rPr>
              <w:t>10</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0C7691" w:rsidP="00B90A0E">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hint="eastAsia"/>
                <w:szCs w:val="21"/>
              </w:rPr>
              <w:t>本公司在管理手册中对方针进行公开声明，在本公司内部会议进行宣讲、沟通，全体员工能够准确理解其含义并在工作中贯彻落实管理方针。在与相关方沟通时，可向相关方说明本公司管理方针。</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007063A9">
              <w:rPr>
                <w:rFonts w:asciiTheme="minorEastAsia" w:eastAsiaTheme="minorEastAsia" w:hAnsiTheme="minorEastAsia" w:cs="宋体" w:hint="eastAsia"/>
                <w:szCs w:val="21"/>
              </w:rPr>
              <w:t>侯惠于</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0C7691" w:rsidRPr="000C7691" w:rsidRDefault="000C7691" w:rsidP="000C7691">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szCs w:val="21"/>
              </w:rPr>
              <w:t>a</w:t>
            </w:r>
            <w:r w:rsidRPr="000C7691">
              <w:rPr>
                <w:rFonts w:asciiTheme="minorEastAsia" w:eastAsiaTheme="minorEastAsia" w:hAnsiTheme="minorEastAsia" w:cs="宋体" w:hint="eastAsia"/>
                <w:szCs w:val="21"/>
              </w:rPr>
              <w:t>）确保管理体系符合环境、职业健康安全标准的要求；</w:t>
            </w:r>
            <w:r w:rsidRPr="000C7691">
              <w:rPr>
                <w:rFonts w:asciiTheme="minorEastAsia" w:eastAsiaTheme="minorEastAsia" w:hAnsiTheme="minorEastAsia" w:cs="宋体"/>
                <w:szCs w:val="21"/>
              </w:rPr>
              <w:t xml:space="preserve"> </w:t>
            </w:r>
          </w:p>
          <w:p w:rsidR="000C7691" w:rsidRPr="000C7691" w:rsidRDefault="000C7691" w:rsidP="000C7691">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szCs w:val="21"/>
              </w:rPr>
              <w:t>b</w:t>
            </w:r>
            <w:r w:rsidRPr="000C7691">
              <w:rPr>
                <w:rFonts w:asciiTheme="minorEastAsia" w:eastAsiaTheme="minorEastAsia" w:hAnsiTheme="minorEastAsia" w:cs="宋体" w:hint="eastAsia"/>
                <w:szCs w:val="21"/>
              </w:rPr>
              <w:t>）确保各过程获得其预期输出；</w:t>
            </w:r>
            <w:r w:rsidRPr="000C7691">
              <w:rPr>
                <w:rFonts w:asciiTheme="minorEastAsia" w:eastAsiaTheme="minorEastAsia" w:hAnsiTheme="minorEastAsia" w:cs="宋体"/>
                <w:szCs w:val="21"/>
              </w:rPr>
              <w:t xml:space="preserve"> </w:t>
            </w:r>
          </w:p>
          <w:p w:rsidR="000C7691" w:rsidRPr="000C7691" w:rsidRDefault="000C7691" w:rsidP="000C7691">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szCs w:val="21"/>
              </w:rPr>
              <w:t>c</w:t>
            </w:r>
            <w:r w:rsidRPr="000C7691">
              <w:rPr>
                <w:rFonts w:asciiTheme="minorEastAsia" w:eastAsiaTheme="minorEastAsia" w:hAnsiTheme="minorEastAsia" w:cs="宋体" w:hint="eastAsia"/>
                <w:szCs w:val="21"/>
              </w:rPr>
              <w:t>）报告环境、职业健康安全管理体系的绩效及其改进机会，特别向总经理报告；</w:t>
            </w:r>
            <w:r w:rsidRPr="000C7691">
              <w:rPr>
                <w:rFonts w:asciiTheme="minorEastAsia" w:eastAsiaTheme="minorEastAsia" w:hAnsiTheme="minorEastAsia" w:cs="宋体"/>
                <w:szCs w:val="21"/>
              </w:rPr>
              <w:t xml:space="preserve"> </w:t>
            </w:r>
          </w:p>
          <w:p w:rsidR="000C7691" w:rsidRPr="000C7691" w:rsidRDefault="000C7691" w:rsidP="000C7691">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szCs w:val="21"/>
              </w:rPr>
              <w:t>d</w:t>
            </w:r>
            <w:r w:rsidRPr="000C7691">
              <w:rPr>
                <w:rFonts w:asciiTheme="minorEastAsia" w:eastAsiaTheme="minorEastAsia" w:hAnsiTheme="minorEastAsia" w:cs="宋体" w:hint="eastAsia"/>
                <w:szCs w:val="21"/>
              </w:rPr>
              <w:t>）确保在全公司推动以顾客为关注焦点，关注相关方的需求；</w:t>
            </w:r>
            <w:r w:rsidRPr="000C7691">
              <w:rPr>
                <w:rFonts w:asciiTheme="minorEastAsia" w:eastAsiaTheme="minorEastAsia" w:hAnsiTheme="minorEastAsia" w:cs="宋体"/>
                <w:szCs w:val="21"/>
              </w:rPr>
              <w:t xml:space="preserve"> </w:t>
            </w:r>
          </w:p>
          <w:p w:rsidR="000C7691" w:rsidRPr="000C7691" w:rsidRDefault="000C7691" w:rsidP="000C7691">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szCs w:val="21"/>
              </w:rPr>
              <w:t>e</w:t>
            </w:r>
            <w:r w:rsidRPr="000C7691">
              <w:rPr>
                <w:rFonts w:asciiTheme="minorEastAsia" w:eastAsiaTheme="minorEastAsia" w:hAnsiTheme="minorEastAsia" w:cs="宋体" w:hint="eastAsia"/>
                <w:szCs w:val="21"/>
              </w:rPr>
              <w:t>）确保在策划和实施环境、职业健康安全管理体系变更时保持其完整性</w:t>
            </w:r>
            <w:r>
              <w:rPr>
                <w:rFonts w:asciiTheme="minorEastAsia" w:eastAsiaTheme="minorEastAsia" w:hAnsiTheme="minorEastAsia" w:cs="宋体" w:hint="eastAsia"/>
                <w:szCs w:val="21"/>
              </w:rPr>
              <w:t>等</w:t>
            </w:r>
            <w:r w:rsidRPr="000C7691">
              <w:rPr>
                <w:rFonts w:asciiTheme="minorEastAsia" w:eastAsiaTheme="minorEastAsia" w:hAnsiTheme="minorEastAsia" w:cs="宋体" w:hint="eastAsia"/>
                <w:szCs w:val="21"/>
              </w:rPr>
              <w:t>。</w:t>
            </w:r>
          </w:p>
          <w:p w:rsidR="00642669" w:rsidRPr="000C7691" w:rsidRDefault="00642669" w:rsidP="000C7691">
            <w:pPr>
              <w:spacing w:line="280" w:lineRule="exact"/>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1B4F41" w:rsidRDefault="002A4EF6" w:rsidP="001B4F41">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公司</w:t>
            </w:r>
            <w:r w:rsidRPr="001B4F41">
              <w:rPr>
                <w:rFonts w:asciiTheme="minorEastAsia" w:eastAsiaTheme="minorEastAsia" w:hAnsiTheme="minorEastAsia"/>
                <w:szCs w:val="21"/>
              </w:rPr>
              <w:t>建立、实施并保持</w:t>
            </w:r>
            <w:r w:rsidRPr="001B4F41">
              <w:rPr>
                <w:rFonts w:asciiTheme="minorEastAsia" w:eastAsiaTheme="minorEastAsia" w:hAnsiTheme="minorEastAsia" w:hint="eastAsia"/>
                <w:szCs w:val="21"/>
              </w:rPr>
              <w:t>了</w:t>
            </w:r>
            <w:r w:rsidRPr="001B4F41">
              <w:rPr>
                <w:rFonts w:asciiTheme="minorEastAsia" w:eastAsiaTheme="minorEastAsia" w:hAnsiTheme="minorEastAsia"/>
                <w:szCs w:val="21"/>
              </w:rPr>
              <w:t>过程， 用于在职业健康安全管理体系的开发、策划、实施、绩效评价和改进措施中， 与所有适用的层次和职能中的员工及员工代表（</w:t>
            </w:r>
            <w:r w:rsidR="00647A7E">
              <w:rPr>
                <w:rFonts w:asciiTheme="minorEastAsia" w:eastAsiaTheme="minorEastAsia" w:hAnsiTheme="minorEastAsia" w:hint="eastAsia"/>
                <w:szCs w:val="21"/>
              </w:rPr>
              <w:t>李涛</w:t>
            </w:r>
            <w:r w:rsidRPr="001B4F41">
              <w:rPr>
                <w:rFonts w:asciiTheme="minorEastAsia" w:eastAsiaTheme="minorEastAsia" w:hAnsiTheme="minorEastAsia"/>
                <w:szCs w:val="21"/>
              </w:rPr>
              <w:t>）的参与和协商</w:t>
            </w:r>
            <w:r w:rsidR="009E0E6E" w:rsidRPr="001B4F41">
              <w:rPr>
                <w:rFonts w:asciiTheme="minorEastAsia" w:eastAsiaTheme="minorEastAsia" w:hAnsiTheme="minorEastAsia" w:hint="eastAsia"/>
                <w:szCs w:val="21"/>
              </w:rPr>
              <w:t>。</w:t>
            </w:r>
            <w:r w:rsidR="00951421" w:rsidRPr="001B4F41">
              <w:rPr>
                <w:rFonts w:asciiTheme="minorEastAsia" w:eastAsiaTheme="minorEastAsia" w:hAnsiTheme="minorEastAsia" w:hint="eastAsia"/>
                <w:szCs w:val="21"/>
              </w:rPr>
              <w:t>公司确保：</w:t>
            </w:r>
          </w:p>
          <w:p w:rsidR="00951421" w:rsidRPr="001B4F41" w:rsidRDefault="00951421" w:rsidP="001B4F41">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szCs w:val="21"/>
              </w:rPr>
              <w:t>a) 为参与和协商提供所需的机制、时间、培训和资源；</w:t>
            </w:r>
          </w:p>
          <w:p w:rsidR="00951421" w:rsidRPr="001B4F41" w:rsidRDefault="00951421" w:rsidP="001B4F41">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szCs w:val="21"/>
              </w:rPr>
              <w:t>b) 及时提供渠道获取清晰的、易于理解的有关职业健康安全管理体系相关的信息；</w:t>
            </w:r>
          </w:p>
          <w:p w:rsidR="00951421" w:rsidRPr="001B4F41" w:rsidRDefault="00951421" w:rsidP="001B4F41">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szCs w:val="21"/>
              </w:rPr>
              <w:t>c）确定和消除员工参与的障碍或屏障，尽可能减少无法消除的障碍。</w:t>
            </w:r>
          </w:p>
          <w:p w:rsidR="00951421" w:rsidRPr="001B4F41" w:rsidRDefault="00951421" w:rsidP="001B4F41">
            <w:pPr>
              <w:spacing w:line="280" w:lineRule="exact"/>
              <w:ind w:firstLineChars="200" w:firstLine="420"/>
              <w:rPr>
                <w:rFonts w:asciiTheme="minorEastAsia" w:eastAsiaTheme="minorEastAsia" w:hAnsiTheme="minorEastAsia"/>
                <w:szCs w:val="21"/>
              </w:rPr>
            </w:pP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E23D5B">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0084257F"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1B4F41" w:rsidRDefault="00334C0C">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指定办公室负责组织公司风险和机遇识别和控制措施制定</w:t>
            </w:r>
            <w:r w:rsidR="00A1110F" w:rsidRPr="001B4F41">
              <w:rPr>
                <w:rFonts w:asciiTheme="minorEastAsia" w:eastAsiaTheme="minorEastAsia" w:hAnsiTheme="minorEastAsia" w:hint="eastAsia"/>
                <w:szCs w:val="21"/>
              </w:rPr>
              <w:t>，建立并执行《风</w:t>
            </w:r>
            <w:r w:rsidR="00AB0334" w:rsidRPr="001B4F41">
              <w:rPr>
                <w:rFonts w:asciiTheme="minorEastAsia" w:eastAsiaTheme="minorEastAsia" w:hAnsiTheme="minorEastAsia" w:hint="eastAsia"/>
                <w:szCs w:val="21"/>
              </w:rPr>
              <w:t>险和机遇的应对控制程序》</w:t>
            </w:r>
            <w:r w:rsidR="001C1094" w:rsidRPr="001B4F41">
              <w:rPr>
                <w:rFonts w:asciiTheme="minorEastAsia" w:eastAsiaTheme="minorEastAsia" w:hAnsiTheme="minorEastAsia" w:hint="eastAsia"/>
                <w:szCs w:val="21"/>
              </w:rPr>
              <w:t>HZZYDL</w:t>
            </w:r>
            <w:r w:rsidR="00AB0334" w:rsidRPr="001B4F41">
              <w:rPr>
                <w:rFonts w:asciiTheme="minorEastAsia" w:eastAsiaTheme="minorEastAsia" w:hAnsiTheme="minorEastAsia" w:hint="eastAsia"/>
                <w:szCs w:val="21"/>
              </w:rPr>
              <w:t>.CX14-2020</w:t>
            </w:r>
            <w:r w:rsidRPr="001B4F41">
              <w:rPr>
                <w:rFonts w:asciiTheme="minorEastAsia" w:eastAsiaTheme="minorEastAsia" w:hAnsiTheme="minorEastAsia" w:hint="eastAsia"/>
                <w:szCs w:val="21"/>
              </w:rPr>
              <w:t>。</w:t>
            </w:r>
          </w:p>
          <w:p w:rsidR="00E30F8C" w:rsidRPr="001B4F41" w:rsidRDefault="0084257F" w:rsidP="00E30F8C">
            <w:pPr>
              <w:pStyle w:val="a9"/>
              <w:numPr>
                <w:ilvl w:val="0"/>
                <w:numId w:val="6"/>
              </w:numPr>
              <w:spacing w:line="280" w:lineRule="exact"/>
              <w:ind w:firstLineChars="0"/>
              <w:jc w:val="left"/>
              <w:rPr>
                <w:rFonts w:asciiTheme="minorEastAsia" w:eastAsiaTheme="minorEastAsia" w:hAnsiTheme="minorEastAsia"/>
                <w:szCs w:val="21"/>
              </w:rPr>
            </w:pPr>
            <w:r w:rsidRPr="001B4F41">
              <w:rPr>
                <w:rFonts w:asciiTheme="minorEastAsia" w:eastAsiaTheme="minorEastAsia" w:hAnsiTheme="minorEastAsia" w:hint="eastAsia"/>
                <w:szCs w:val="21"/>
              </w:rPr>
              <w:t>外部因素主要有：社会和文化、政治、法律、监管、金融、技术、经济、自然环境和市场竞争环境；</w:t>
            </w:r>
            <w:r w:rsidR="00334C0C" w:rsidRPr="001B4F41">
              <w:rPr>
                <w:rFonts w:asciiTheme="minorEastAsia" w:eastAsiaTheme="minorEastAsia" w:hAnsiTheme="minorEastAsia" w:hint="eastAsia"/>
                <w:szCs w:val="21"/>
              </w:rPr>
              <w:t>影响公司</w:t>
            </w:r>
          </w:p>
          <w:p w:rsidR="00642669" w:rsidRPr="001B4F41" w:rsidRDefault="00334C0C" w:rsidP="00E30F8C">
            <w:pPr>
              <w:spacing w:line="280" w:lineRule="exact"/>
              <w:jc w:val="left"/>
              <w:rPr>
                <w:rFonts w:asciiTheme="minorEastAsia" w:eastAsiaTheme="minorEastAsia" w:hAnsiTheme="minorEastAsia"/>
                <w:szCs w:val="21"/>
              </w:rPr>
            </w:pPr>
            <w:r w:rsidRPr="001B4F41">
              <w:rPr>
                <w:rFonts w:asciiTheme="minorEastAsia" w:eastAsiaTheme="minorEastAsia" w:hAnsiTheme="minorEastAsia" w:hint="eastAsia"/>
                <w:szCs w:val="21"/>
              </w:rPr>
              <w:t>管理目标的主要驱动和趋势；</w:t>
            </w:r>
            <w:r w:rsidR="0084257F" w:rsidRPr="001B4F41">
              <w:rPr>
                <w:rFonts w:asciiTheme="minorEastAsia" w:eastAsiaTheme="minorEastAsia" w:hAnsiTheme="minorEastAsia" w:hint="eastAsia"/>
                <w:szCs w:val="21"/>
              </w:rPr>
              <w:t>与外部利益相关者的价值观的关系。如国家政策、标准、法律法规及其他要求的变动等</w:t>
            </w:r>
          </w:p>
          <w:p w:rsidR="00E30F8C" w:rsidRPr="001B4F41" w:rsidRDefault="0084257F" w:rsidP="00E30F8C">
            <w:pPr>
              <w:pStyle w:val="a9"/>
              <w:numPr>
                <w:ilvl w:val="0"/>
                <w:numId w:val="6"/>
              </w:numPr>
              <w:spacing w:line="280" w:lineRule="exact"/>
              <w:ind w:firstLineChars="0"/>
              <w:jc w:val="left"/>
              <w:rPr>
                <w:rFonts w:asciiTheme="minorEastAsia" w:eastAsiaTheme="minorEastAsia" w:hAnsiTheme="minorEastAsia"/>
                <w:szCs w:val="21"/>
              </w:rPr>
            </w:pPr>
            <w:r w:rsidRPr="001B4F41">
              <w:rPr>
                <w:rFonts w:asciiTheme="minorEastAsia" w:eastAsiaTheme="minorEastAsia" w:hAnsiTheme="minorEastAsia" w:hint="eastAsia"/>
                <w:szCs w:val="21"/>
              </w:rPr>
              <w:t>内部因素包括：组织机构，角色和责任；政策、目标、实现目标的战略；能力、资源和知识（资本、时间、人、</w:t>
            </w:r>
          </w:p>
          <w:p w:rsidR="00642669" w:rsidRPr="001B4F41" w:rsidRDefault="0084257F" w:rsidP="00E30F8C">
            <w:pPr>
              <w:spacing w:line="280" w:lineRule="exact"/>
              <w:jc w:val="left"/>
              <w:rPr>
                <w:rFonts w:asciiTheme="minorEastAsia" w:eastAsiaTheme="minorEastAsia" w:hAnsiTheme="minorEastAsia"/>
                <w:szCs w:val="21"/>
              </w:rPr>
            </w:pPr>
            <w:r w:rsidRPr="001B4F41">
              <w:rPr>
                <w:rFonts w:asciiTheme="minorEastAsia" w:eastAsiaTheme="minorEastAsia" w:hAnsiTheme="minorEastAsia"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1B4F41">
              <w:rPr>
                <w:rFonts w:asciiTheme="minorEastAsia" w:eastAsiaTheme="minorEastAsia" w:hAnsiTheme="minorEastAsia" w:hint="eastAsia"/>
                <w:szCs w:val="21"/>
              </w:rPr>
              <w:t>的控制过程。</w:t>
            </w:r>
          </w:p>
          <w:p w:rsidR="00E30F8C" w:rsidRPr="001B4F41" w:rsidRDefault="0084257F" w:rsidP="00E30F8C">
            <w:pPr>
              <w:pStyle w:val="a9"/>
              <w:numPr>
                <w:ilvl w:val="0"/>
                <w:numId w:val="6"/>
              </w:numPr>
              <w:spacing w:line="280" w:lineRule="exact"/>
              <w:ind w:firstLineChars="0"/>
              <w:jc w:val="left"/>
              <w:rPr>
                <w:rFonts w:asciiTheme="minorEastAsia" w:eastAsiaTheme="minorEastAsia" w:hAnsiTheme="minorEastAsia"/>
                <w:szCs w:val="21"/>
              </w:rPr>
            </w:pPr>
            <w:r w:rsidRPr="001B4F41">
              <w:rPr>
                <w:rFonts w:asciiTheme="minorEastAsia" w:eastAsiaTheme="minorEastAsia" w:hAnsiTheme="minorEastAsia" w:hint="eastAsia"/>
                <w:szCs w:val="21"/>
              </w:rPr>
              <w:t>在策划管理体系时考虑了风险和机遇以及相应的应对措施，制定了《风险和机遇的应对控制程序》，明确风险</w:t>
            </w:r>
          </w:p>
          <w:p w:rsidR="00334C0C" w:rsidRPr="001B4F41" w:rsidRDefault="0084257F" w:rsidP="00E30F8C">
            <w:pPr>
              <w:spacing w:line="280" w:lineRule="exact"/>
              <w:jc w:val="left"/>
              <w:rPr>
                <w:rFonts w:asciiTheme="minorEastAsia" w:eastAsiaTheme="minorEastAsia" w:hAnsiTheme="minorEastAsia"/>
                <w:szCs w:val="21"/>
              </w:rPr>
            </w:pPr>
            <w:r w:rsidRPr="001B4F41">
              <w:rPr>
                <w:rFonts w:asciiTheme="minorEastAsia" w:eastAsiaTheme="minorEastAsia" w:hAnsiTheme="minorEastAsia" w:hint="eastAsia"/>
                <w:szCs w:val="21"/>
              </w:rPr>
              <w:t>和机遇事件的识别方法/途径、风险和机遇事件的评估方式、制定主要风险和机遇事件的应对措施的要求、评价这些措施有效性的方法。</w:t>
            </w:r>
          </w:p>
          <w:p w:rsidR="00770AC4" w:rsidRPr="001B4F41" w:rsidRDefault="0084257F" w:rsidP="00036AB3">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提供了“</w:t>
            </w:r>
            <w:r w:rsidR="00A2734C" w:rsidRPr="001B4F41">
              <w:rPr>
                <w:rFonts w:asciiTheme="minorEastAsia" w:eastAsiaTheme="minorEastAsia" w:hAnsiTheme="minorEastAsia" w:hint="eastAsia"/>
                <w:szCs w:val="21"/>
              </w:rPr>
              <w:t>风险和机遇评估分析</w:t>
            </w:r>
            <w:r w:rsidRPr="001B4F41">
              <w:rPr>
                <w:rFonts w:asciiTheme="minorEastAsia" w:eastAsiaTheme="minorEastAsia" w:hAnsiTheme="minorEastAsia" w:hint="eastAsia"/>
                <w:szCs w:val="21"/>
              </w:rPr>
              <w:t>表”，将需要应对的风险和机遇进行风险分析确定风险级别（一般风险、高风险），在管理体系所确定的过程中，整合制定针对性管理措施（如程序控制等）。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B47A77">
        <w:trPr>
          <w:trHeight w:val="8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D222CA" w:rsidRPr="001B4F41" w:rsidRDefault="001F346F">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提供公司管理目标</w:t>
            </w:r>
            <w:r w:rsidR="00D222CA" w:rsidRPr="001B4F41">
              <w:rPr>
                <w:rFonts w:asciiTheme="minorEastAsia" w:eastAsiaTheme="minorEastAsia" w:hAnsiTheme="minorEastAsia" w:hint="eastAsia"/>
                <w:szCs w:val="21"/>
              </w:rPr>
              <w:t>，与公司管理方针一致</w:t>
            </w:r>
            <w:r w:rsidR="009A457A" w:rsidRPr="001B4F41">
              <w:rPr>
                <w:rFonts w:asciiTheme="minorEastAsia" w:eastAsiaTheme="minorEastAsia" w:hAnsiTheme="minorEastAsia" w:hint="eastAsia"/>
                <w:szCs w:val="21"/>
              </w:rPr>
              <w:t>；可测量</w:t>
            </w:r>
            <w:r w:rsidR="00D222CA" w:rsidRPr="001B4F41">
              <w:rPr>
                <w:rFonts w:asciiTheme="minorEastAsia" w:eastAsiaTheme="minorEastAsia" w:hAnsiTheme="minorEastAsia" w:hint="eastAsia"/>
                <w:szCs w:val="21"/>
              </w:rPr>
              <w:t>。</w:t>
            </w:r>
            <w:r w:rsidR="00ED6945" w:rsidRPr="001B4F41">
              <w:rPr>
                <w:rFonts w:asciiTheme="minorEastAsia" w:eastAsiaTheme="minorEastAsia" w:hAnsiTheme="minorEastAsia" w:hint="eastAsia"/>
                <w:szCs w:val="21"/>
              </w:rPr>
              <w:t>提供《目标指标及分解措施表》</w:t>
            </w:r>
            <w:r w:rsidR="00723025" w:rsidRPr="001B4F41">
              <w:rPr>
                <w:rFonts w:asciiTheme="minorEastAsia" w:eastAsiaTheme="minorEastAsia" w:hAnsiTheme="minorEastAsia" w:hint="eastAsia"/>
                <w:szCs w:val="21"/>
              </w:rPr>
              <w:t>2020.6.10</w:t>
            </w:r>
            <w:r w:rsidR="00D222CA" w:rsidRPr="001B4F41">
              <w:rPr>
                <w:rFonts w:asciiTheme="minorEastAsia" w:eastAsiaTheme="minorEastAsia" w:hAnsiTheme="minorEastAsia" w:hint="eastAsia"/>
                <w:szCs w:val="21"/>
              </w:rPr>
              <w:t>并对</w:t>
            </w:r>
            <w:r w:rsidR="00723025" w:rsidRPr="001B4F41">
              <w:rPr>
                <w:rFonts w:asciiTheme="minorEastAsia" w:eastAsiaTheme="minorEastAsia" w:hAnsiTheme="minorEastAsia" w:hint="eastAsia"/>
                <w:szCs w:val="21"/>
              </w:rPr>
              <w:t>管理体系所需的相关职能、层次和过程设定管理目标</w:t>
            </w:r>
            <w:r w:rsidR="005E0403" w:rsidRPr="001B4F41">
              <w:rPr>
                <w:rFonts w:asciiTheme="minorEastAsia" w:eastAsiaTheme="minorEastAsia" w:hAnsiTheme="minorEastAsia" w:hint="eastAsia"/>
                <w:szCs w:val="21"/>
              </w:rPr>
              <w:t>。</w:t>
            </w:r>
            <w:r w:rsidR="0084257F" w:rsidRPr="001B4F41">
              <w:rPr>
                <w:rFonts w:asciiTheme="minorEastAsia" w:eastAsiaTheme="minorEastAsia" w:hAnsiTheme="minorEastAsia" w:hint="eastAsia"/>
                <w:szCs w:val="21"/>
              </w:rPr>
              <w:t>考虑适用的要求；与提供合格产品和服务以及增强顾客满意相关；予以监视；予以沟通；适时更新。</w:t>
            </w:r>
          </w:p>
          <w:p w:rsidR="009A457A" w:rsidRPr="001B4F41" w:rsidRDefault="009A457A">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提供</w:t>
            </w:r>
            <w:r w:rsidR="005D488A" w:rsidRPr="001B4F41">
              <w:rPr>
                <w:rFonts w:asciiTheme="minorEastAsia" w:eastAsiaTheme="minorEastAsia" w:hAnsiTheme="minorEastAsia" w:hint="eastAsia"/>
                <w:szCs w:val="21"/>
              </w:rPr>
              <w:t>2020-2021年度</w:t>
            </w:r>
            <w:r w:rsidRPr="001B4F41">
              <w:rPr>
                <w:rFonts w:asciiTheme="minorEastAsia" w:eastAsiaTheme="minorEastAsia" w:hAnsiTheme="minorEastAsia" w:hint="eastAsia"/>
                <w:szCs w:val="21"/>
              </w:rPr>
              <w:t>环境、职业健康安全目标、指标与管理方案一览表：环境方案、职业健康</w:t>
            </w:r>
            <w:r w:rsidR="005D488A" w:rsidRPr="001B4F41">
              <w:rPr>
                <w:rFonts w:asciiTheme="minorEastAsia" w:eastAsiaTheme="minorEastAsia" w:hAnsiTheme="minorEastAsia" w:hint="eastAsia"/>
                <w:szCs w:val="21"/>
              </w:rPr>
              <w:t>方案，明确目标、指标、主要技术方案和措施、实施计划、费用、责任部门、责任人及完成期限，已审批，2020年</w:t>
            </w:r>
            <w:r w:rsidR="00773E4E" w:rsidRPr="001B4F41">
              <w:rPr>
                <w:rFonts w:asciiTheme="minorEastAsia" w:eastAsiaTheme="minorEastAsia" w:hAnsiTheme="minorEastAsia" w:hint="eastAsia"/>
                <w:szCs w:val="21"/>
              </w:rPr>
              <w:t>6</w:t>
            </w:r>
            <w:r w:rsidR="005D488A" w:rsidRPr="001B4F41">
              <w:rPr>
                <w:rFonts w:asciiTheme="minorEastAsia" w:eastAsiaTheme="minorEastAsia" w:hAnsiTheme="minorEastAsia" w:hint="eastAsia"/>
                <w:szCs w:val="21"/>
              </w:rPr>
              <w:t>月</w:t>
            </w:r>
            <w:r w:rsidR="00773E4E" w:rsidRPr="001B4F41">
              <w:rPr>
                <w:rFonts w:asciiTheme="minorEastAsia" w:eastAsiaTheme="minorEastAsia" w:hAnsiTheme="minorEastAsia" w:hint="eastAsia"/>
                <w:szCs w:val="21"/>
              </w:rPr>
              <w:t>13</w:t>
            </w:r>
            <w:r w:rsidR="005D488A" w:rsidRPr="001B4F41">
              <w:rPr>
                <w:rFonts w:asciiTheme="minorEastAsia" w:eastAsiaTheme="minorEastAsia" w:hAnsiTheme="minorEastAsia" w:hint="eastAsia"/>
                <w:szCs w:val="21"/>
              </w:rPr>
              <w:t>日</w:t>
            </w:r>
            <w:r w:rsidR="009E2EC5" w:rsidRPr="001B4F41">
              <w:rPr>
                <w:rFonts w:asciiTheme="minorEastAsia" w:eastAsiaTheme="minorEastAsia" w:hAnsiTheme="minorEastAsia" w:hint="eastAsia"/>
                <w:szCs w:val="21"/>
              </w:rPr>
              <w:t>；</w:t>
            </w:r>
          </w:p>
          <w:p w:rsidR="009E2EC5" w:rsidRPr="001B4F41" w:rsidRDefault="009E2EC5">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抽2021年</w:t>
            </w:r>
            <w:r w:rsidR="00B67052" w:rsidRPr="001B4F41">
              <w:rPr>
                <w:rFonts w:asciiTheme="minorEastAsia" w:eastAsiaTheme="minorEastAsia" w:hAnsiTheme="minorEastAsia" w:hint="eastAsia"/>
                <w:szCs w:val="21"/>
              </w:rPr>
              <w:t>1</w:t>
            </w:r>
            <w:r w:rsidRPr="001B4F41">
              <w:rPr>
                <w:rFonts w:asciiTheme="minorEastAsia" w:eastAsiaTheme="minorEastAsia" w:hAnsiTheme="minorEastAsia" w:hint="eastAsia"/>
                <w:szCs w:val="21"/>
              </w:rPr>
              <w:t>月</w:t>
            </w:r>
            <w:r w:rsidR="004121D2" w:rsidRPr="001B4F41">
              <w:rPr>
                <w:rFonts w:asciiTheme="minorEastAsia" w:eastAsiaTheme="minorEastAsia" w:hAnsiTheme="minorEastAsia" w:hint="eastAsia"/>
                <w:szCs w:val="21"/>
              </w:rPr>
              <w:t>3日管理方案检测表：通过现场检查，方案分解落实已完成，检测人：张贵宾、侯惠于、秦峥</w:t>
            </w:r>
          </w:p>
          <w:p w:rsidR="00642669" w:rsidRPr="001B4F41" w:rsidRDefault="004F4C01">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公司采用</w:t>
            </w:r>
            <w:r w:rsidR="0084257F" w:rsidRPr="001B4F41">
              <w:rPr>
                <w:rFonts w:asciiTheme="minorEastAsia" w:eastAsiaTheme="minorEastAsia" w:hAnsiTheme="minorEastAsia" w:hint="eastAsia"/>
                <w:szCs w:val="21"/>
              </w:rPr>
              <w:t>目标管理方法层层展开落实，各部门依据公司整体目标制订相应的管理目标实施方案</w:t>
            </w:r>
            <w:r w:rsidRPr="001B4F41">
              <w:rPr>
                <w:rFonts w:asciiTheme="minorEastAsia" w:eastAsiaTheme="minorEastAsia" w:hAnsiTheme="minorEastAsia" w:hint="eastAsia"/>
                <w:szCs w:val="21"/>
              </w:rPr>
              <w:t>并统计完成情况</w:t>
            </w:r>
            <w:r w:rsidR="0084257F" w:rsidRPr="001B4F41">
              <w:rPr>
                <w:rFonts w:asciiTheme="minorEastAsia" w:eastAsiaTheme="minorEastAsia" w:hAnsiTheme="minorEastAsia" w:hint="eastAsia"/>
                <w:szCs w:val="21"/>
              </w:rPr>
              <w:t>，根</w:t>
            </w:r>
            <w:r w:rsidR="000D7077" w:rsidRPr="001B4F41">
              <w:rPr>
                <w:rFonts w:asciiTheme="minorEastAsia" w:eastAsiaTheme="minorEastAsia" w:hAnsiTheme="minorEastAsia" w:hint="eastAsia"/>
                <w:szCs w:val="21"/>
              </w:rPr>
              <w:t>据每年目标达成状况，通过管理评审</w:t>
            </w:r>
            <w:r w:rsidR="0084257F" w:rsidRPr="001B4F41">
              <w:rPr>
                <w:rFonts w:asciiTheme="minorEastAsia" w:eastAsiaTheme="minorEastAsia" w:hAnsiTheme="minorEastAsia" w:hint="eastAsia"/>
                <w:szCs w:val="21"/>
              </w:rPr>
              <w:t>会议审查评估绩效并制定下一年度的目标。</w:t>
            </w:r>
          </w:p>
          <w:p w:rsidR="005D488A" w:rsidRPr="001B4F41" w:rsidRDefault="002B7B83" w:rsidP="00D222CA">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每半年由办公室按公司管理目标考核要求统计考核公司管理目标完成情况，提交管理评审会议。</w:t>
            </w:r>
          </w:p>
          <w:p w:rsidR="00642669" w:rsidRPr="001B4F41" w:rsidRDefault="005E0403" w:rsidP="00D222CA">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抽</w:t>
            </w:r>
            <w:r w:rsidR="005D488A" w:rsidRPr="001B4F41">
              <w:rPr>
                <w:rFonts w:asciiTheme="minorEastAsia" w:eastAsiaTheme="minorEastAsia" w:hAnsiTheme="minorEastAsia" w:hint="eastAsia"/>
                <w:szCs w:val="21"/>
              </w:rPr>
              <w:t>2021</w:t>
            </w:r>
            <w:r w:rsidR="0069467C" w:rsidRPr="001B4F41">
              <w:rPr>
                <w:rFonts w:asciiTheme="minorEastAsia" w:eastAsiaTheme="minorEastAsia" w:hAnsiTheme="minorEastAsia" w:hint="eastAsia"/>
                <w:szCs w:val="21"/>
              </w:rPr>
              <w:t>年</w:t>
            </w:r>
            <w:r w:rsidR="005D488A" w:rsidRPr="001B4F41">
              <w:rPr>
                <w:rFonts w:asciiTheme="minorEastAsia" w:eastAsiaTheme="minorEastAsia" w:hAnsiTheme="minorEastAsia" w:hint="eastAsia"/>
                <w:szCs w:val="21"/>
              </w:rPr>
              <w:t>1</w:t>
            </w:r>
            <w:r w:rsidR="0069467C" w:rsidRPr="001B4F41">
              <w:rPr>
                <w:rFonts w:asciiTheme="minorEastAsia" w:eastAsiaTheme="minorEastAsia" w:hAnsiTheme="minorEastAsia" w:hint="eastAsia"/>
                <w:szCs w:val="21"/>
              </w:rPr>
              <w:t>月</w:t>
            </w:r>
            <w:r w:rsidR="004121D2" w:rsidRPr="001B4F41">
              <w:rPr>
                <w:rFonts w:asciiTheme="minorEastAsia" w:eastAsiaTheme="minorEastAsia" w:hAnsiTheme="minorEastAsia" w:hint="eastAsia"/>
                <w:szCs w:val="21"/>
              </w:rPr>
              <w:t>3</w:t>
            </w:r>
            <w:r w:rsidR="0069467C" w:rsidRPr="001B4F41">
              <w:rPr>
                <w:rFonts w:asciiTheme="minorEastAsia" w:eastAsiaTheme="minorEastAsia" w:hAnsiTheme="minorEastAsia" w:hint="eastAsia"/>
                <w:szCs w:val="21"/>
              </w:rPr>
              <w:t>日</w:t>
            </w:r>
            <w:r w:rsidR="005D488A" w:rsidRPr="001B4F41">
              <w:rPr>
                <w:rFonts w:asciiTheme="minorEastAsia" w:eastAsiaTheme="minorEastAsia" w:hAnsiTheme="minorEastAsia" w:hint="eastAsia"/>
                <w:szCs w:val="21"/>
              </w:rPr>
              <w:t>管理目标均已完成，考核人：</w:t>
            </w:r>
            <w:r w:rsidR="004121D2" w:rsidRPr="001B4F41">
              <w:rPr>
                <w:rFonts w:asciiTheme="minorEastAsia" w:eastAsiaTheme="minorEastAsia" w:hAnsiTheme="minorEastAsia" w:hint="eastAsia"/>
                <w:szCs w:val="21"/>
              </w:rPr>
              <w:t>张贵宾</w:t>
            </w:r>
            <w:r w:rsidRPr="001B4F41">
              <w:rPr>
                <w:rFonts w:asciiTheme="minorEastAsia" w:eastAsiaTheme="minorEastAsia" w:hAnsiTheme="minorEastAsia" w:hint="eastAsia"/>
                <w:szCs w:val="21"/>
              </w:rPr>
              <w:t>、</w:t>
            </w:r>
            <w:r w:rsidR="007063A9" w:rsidRPr="001B4F41">
              <w:rPr>
                <w:rFonts w:asciiTheme="minorEastAsia" w:eastAsiaTheme="minorEastAsia" w:hAnsiTheme="minorEastAsia" w:hint="eastAsia"/>
                <w:szCs w:val="21"/>
              </w:rPr>
              <w:t>侯惠于</w:t>
            </w:r>
            <w:r w:rsidR="004121D2" w:rsidRPr="001B4F41">
              <w:rPr>
                <w:rFonts w:asciiTheme="minorEastAsia" w:eastAsiaTheme="minorEastAsia" w:hAnsiTheme="minorEastAsia" w:hint="eastAsia"/>
                <w:szCs w:val="21"/>
              </w:rPr>
              <w:t>、秦峥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352E33" w:rsidRPr="001B4F41">
              <w:tc>
                <w:tcPr>
                  <w:tcW w:w="6228" w:type="dxa"/>
                </w:tcPr>
                <w:p w:rsidR="00642669" w:rsidRPr="001B4F41" w:rsidRDefault="0084257F">
                  <w:pPr>
                    <w:pStyle w:val="a8"/>
                    <w:spacing w:before="60" w:after="60"/>
                    <w:jc w:val="center"/>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管理目标</w:t>
                  </w:r>
                </w:p>
              </w:tc>
              <w:tc>
                <w:tcPr>
                  <w:tcW w:w="3060" w:type="dxa"/>
                </w:tcPr>
                <w:p w:rsidR="00642669" w:rsidRPr="001B4F41" w:rsidRDefault="0069467C">
                  <w:pPr>
                    <w:pStyle w:val="a8"/>
                    <w:spacing w:before="60" w:after="60"/>
                    <w:jc w:val="center"/>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完成情况</w:t>
                  </w:r>
                </w:p>
              </w:tc>
            </w:tr>
            <w:tr w:rsidR="00352E33" w:rsidRPr="001B4F41" w:rsidTr="004121D2">
              <w:trPr>
                <w:trHeight w:val="274"/>
              </w:trPr>
              <w:tc>
                <w:tcPr>
                  <w:tcW w:w="6228" w:type="dxa"/>
                </w:tcPr>
                <w:p w:rsidR="00642669" w:rsidRPr="001B4F41" w:rsidRDefault="0084257F" w:rsidP="007D02B2">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kern w:val="2"/>
                      <w:sz w:val="21"/>
                      <w:szCs w:val="21"/>
                    </w:rPr>
                    <w:t>1</w:t>
                  </w:r>
                  <w:r w:rsidRPr="001B4F41">
                    <w:rPr>
                      <w:rFonts w:asciiTheme="minorEastAsia" w:eastAsiaTheme="minorEastAsia" w:hAnsiTheme="minorEastAsia" w:cs="Times New Roman" w:hint="eastAsia"/>
                      <w:kern w:val="2"/>
                      <w:sz w:val="21"/>
                      <w:szCs w:val="21"/>
                    </w:rPr>
                    <w:t>．</w:t>
                  </w:r>
                  <w:r w:rsidR="007D02B2" w:rsidRPr="001B4F41">
                    <w:rPr>
                      <w:rFonts w:asciiTheme="minorEastAsia" w:eastAsiaTheme="minorEastAsia" w:hAnsiTheme="minorEastAsia" w:cs="Times New Roman" w:hint="eastAsia"/>
                      <w:kern w:val="2"/>
                      <w:sz w:val="21"/>
                      <w:szCs w:val="21"/>
                    </w:rPr>
                    <w:t>顾客满意度</w:t>
                  </w:r>
                  <w:r w:rsidR="004121D2" w:rsidRPr="001B4F41">
                    <w:rPr>
                      <w:rFonts w:asciiTheme="minorEastAsia" w:eastAsiaTheme="minorEastAsia" w:hAnsiTheme="minorEastAsia" w:cs="Times New Roman" w:hint="eastAsia"/>
                      <w:kern w:val="2"/>
                      <w:sz w:val="21"/>
                      <w:szCs w:val="21"/>
                    </w:rPr>
                    <w:t>≥</w:t>
                  </w:r>
                  <w:r w:rsidR="007D02B2" w:rsidRPr="001B4F41">
                    <w:rPr>
                      <w:rFonts w:asciiTheme="minorEastAsia" w:eastAsiaTheme="minorEastAsia" w:hAnsiTheme="minorEastAsia" w:cs="Times New Roman"/>
                      <w:kern w:val="2"/>
                      <w:sz w:val="21"/>
                      <w:szCs w:val="21"/>
                    </w:rPr>
                    <w:t>9</w:t>
                  </w:r>
                  <w:r w:rsidR="007D02B2" w:rsidRPr="001B4F41">
                    <w:rPr>
                      <w:rFonts w:asciiTheme="minorEastAsia" w:eastAsiaTheme="minorEastAsia" w:hAnsiTheme="minorEastAsia" w:cs="Times New Roman" w:hint="eastAsia"/>
                      <w:kern w:val="2"/>
                      <w:sz w:val="21"/>
                      <w:szCs w:val="21"/>
                    </w:rPr>
                    <w:t>5</w:t>
                  </w:r>
                  <w:r w:rsidR="007D02B2" w:rsidRPr="001B4F41">
                    <w:rPr>
                      <w:rFonts w:asciiTheme="minorEastAsia" w:eastAsiaTheme="minorEastAsia" w:hAnsiTheme="minorEastAsia" w:cs="Times New Roman"/>
                      <w:kern w:val="2"/>
                      <w:sz w:val="21"/>
                      <w:szCs w:val="21"/>
                    </w:rPr>
                    <w:t>%</w:t>
                  </w:r>
                  <w:r w:rsidR="007D02B2" w:rsidRPr="001B4F41">
                    <w:rPr>
                      <w:rFonts w:asciiTheme="minorEastAsia" w:eastAsiaTheme="minorEastAsia" w:hAnsiTheme="minorEastAsia" w:cs="Times New Roman" w:hint="eastAsia"/>
                      <w:kern w:val="2"/>
                      <w:sz w:val="21"/>
                      <w:szCs w:val="21"/>
                    </w:rPr>
                    <w:t>；</w:t>
                  </w:r>
                </w:p>
              </w:tc>
              <w:tc>
                <w:tcPr>
                  <w:tcW w:w="3060" w:type="dxa"/>
                </w:tcPr>
                <w:p w:rsidR="00642669" w:rsidRPr="001B4F41" w:rsidRDefault="007D02B2" w:rsidP="007D02B2">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96%</w:t>
                  </w:r>
                </w:p>
              </w:tc>
            </w:tr>
            <w:tr w:rsidR="00352E33" w:rsidRPr="001B4F41">
              <w:tc>
                <w:tcPr>
                  <w:tcW w:w="6228" w:type="dxa"/>
                </w:tcPr>
                <w:p w:rsidR="00642669" w:rsidRPr="001B4F41" w:rsidRDefault="0084257F" w:rsidP="007D02B2">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kern w:val="2"/>
                      <w:sz w:val="21"/>
                      <w:szCs w:val="21"/>
                    </w:rPr>
                    <w:t>2</w:t>
                  </w:r>
                  <w:r w:rsidRPr="001B4F41">
                    <w:rPr>
                      <w:rFonts w:asciiTheme="minorEastAsia" w:eastAsiaTheme="minorEastAsia" w:hAnsiTheme="minorEastAsia" w:cs="Times New Roman" w:hint="eastAsia"/>
                      <w:kern w:val="2"/>
                      <w:sz w:val="21"/>
                      <w:szCs w:val="21"/>
                    </w:rPr>
                    <w:t>．</w:t>
                  </w:r>
                  <w:r w:rsidR="007D02B2" w:rsidRPr="001B4F41">
                    <w:rPr>
                      <w:rFonts w:asciiTheme="minorEastAsia" w:eastAsiaTheme="minorEastAsia" w:hAnsiTheme="minorEastAsia" w:cs="Times New Roman" w:hint="eastAsia"/>
                      <w:kern w:val="2"/>
                      <w:sz w:val="21"/>
                      <w:szCs w:val="21"/>
                    </w:rPr>
                    <w:t>产品交付合格率100%；</w:t>
                  </w:r>
                </w:p>
              </w:tc>
              <w:tc>
                <w:tcPr>
                  <w:tcW w:w="3060" w:type="dxa"/>
                </w:tcPr>
                <w:p w:rsidR="00642669" w:rsidRPr="001B4F41" w:rsidRDefault="007D02B2">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100%</w:t>
                  </w:r>
                </w:p>
              </w:tc>
            </w:tr>
            <w:tr w:rsidR="00352E33" w:rsidRPr="001B4F41" w:rsidTr="00D60DBD">
              <w:trPr>
                <w:trHeight w:val="342"/>
              </w:trPr>
              <w:tc>
                <w:tcPr>
                  <w:tcW w:w="6228" w:type="dxa"/>
                </w:tcPr>
                <w:p w:rsidR="00642669" w:rsidRPr="001B4F41" w:rsidRDefault="0084257F">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3．固体废弃物有效处置率</w:t>
                  </w:r>
                  <w:r w:rsidRPr="001B4F41">
                    <w:rPr>
                      <w:rFonts w:asciiTheme="minorEastAsia" w:eastAsiaTheme="minorEastAsia" w:hAnsiTheme="minorEastAsia" w:cs="Times New Roman"/>
                      <w:kern w:val="2"/>
                      <w:sz w:val="21"/>
                      <w:szCs w:val="21"/>
                    </w:rPr>
                    <w:t>100%</w:t>
                  </w:r>
                </w:p>
              </w:tc>
              <w:tc>
                <w:tcPr>
                  <w:tcW w:w="3060" w:type="dxa"/>
                </w:tcPr>
                <w:p w:rsidR="00642669" w:rsidRPr="001B4F41" w:rsidRDefault="0069467C">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100%</w:t>
                  </w:r>
                </w:p>
              </w:tc>
            </w:tr>
            <w:tr w:rsidR="00352E33" w:rsidRPr="001B4F41" w:rsidTr="00D60DBD">
              <w:trPr>
                <w:trHeight w:val="263"/>
              </w:trPr>
              <w:tc>
                <w:tcPr>
                  <w:tcW w:w="6228" w:type="dxa"/>
                </w:tcPr>
                <w:p w:rsidR="00642669" w:rsidRPr="001B4F41" w:rsidRDefault="0084257F">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4．无火灾事故发生；</w:t>
                  </w:r>
                </w:p>
              </w:tc>
              <w:tc>
                <w:tcPr>
                  <w:tcW w:w="3060" w:type="dxa"/>
                </w:tcPr>
                <w:p w:rsidR="00642669" w:rsidRPr="001B4F41" w:rsidRDefault="0069467C">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0</w:t>
                  </w:r>
                </w:p>
              </w:tc>
            </w:tr>
            <w:tr w:rsidR="00352E33" w:rsidRPr="001B4F41" w:rsidTr="00D60DBD">
              <w:trPr>
                <w:trHeight w:val="367"/>
              </w:trPr>
              <w:tc>
                <w:tcPr>
                  <w:tcW w:w="6228" w:type="dxa"/>
                </w:tcPr>
                <w:p w:rsidR="00642669" w:rsidRPr="001B4F41" w:rsidRDefault="0084257F">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5．无触电事故发生；</w:t>
                  </w:r>
                </w:p>
              </w:tc>
              <w:tc>
                <w:tcPr>
                  <w:tcW w:w="3060" w:type="dxa"/>
                </w:tcPr>
                <w:p w:rsidR="00642669" w:rsidRPr="001B4F41" w:rsidRDefault="0069467C">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0</w:t>
                  </w:r>
                </w:p>
              </w:tc>
            </w:tr>
            <w:tr w:rsidR="00352E33" w:rsidRPr="001B4F41" w:rsidTr="00D60DBD">
              <w:trPr>
                <w:trHeight w:val="329"/>
              </w:trPr>
              <w:tc>
                <w:tcPr>
                  <w:tcW w:w="6228" w:type="dxa"/>
                </w:tcPr>
                <w:p w:rsidR="00642669" w:rsidRPr="001B4F41" w:rsidRDefault="0084257F">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6．无人身伤害事故发生；</w:t>
                  </w:r>
                </w:p>
              </w:tc>
              <w:tc>
                <w:tcPr>
                  <w:tcW w:w="3060" w:type="dxa"/>
                </w:tcPr>
                <w:p w:rsidR="00642669" w:rsidRPr="001B4F41" w:rsidRDefault="0069467C">
                  <w:pPr>
                    <w:pStyle w:val="a8"/>
                    <w:spacing w:before="60" w:after="60"/>
                    <w:ind w:firstLine="560"/>
                    <w:rPr>
                      <w:rFonts w:asciiTheme="minorEastAsia" w:eastAsiaTheme="minorEastAsia" w:hAnsiTheme="minorEastAsia" w:cs="Times New Roman"/>
                      <w:kern w:val="2"/>
                      <w:sz w:val="21"/>
                      <w:szCs w:val="21"/>
                    </w:rPr>
                  </w:pPr>
                  <w:r w:rsidRPr="001B4F41">
                    <w:rPr>
                      <w:rFonts w:asciiTheme="minorEastAsia" w:eastAsiaTheme="minorEastAsia" w:hAnsiTheme="minorEastAsia" w:cs="Times New Roman" w:hint="eastAsia"/>
                      <w:kern w:val="2"/>
                      <w:sz w:val="21"/>
                      <w:szCs w:val="21"/>
                    </w:rPr>
                    <w:t>0</w:t>
                  </w:r>
                </w:p>
              </w:tc>
            </w:tr>
          </w:tbl>
          <w:p w:rsidR="00642669" w:rsidRPr="001B4F41" w:rsidRDefault="0084257F" w:rsidP="009E2EC5">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lastRenderedPageBreak/>
              <w:t xml:space="preserve"> </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lastRenderedPageBreak/>
              <w:t>资源总则</w:t>
            </w:r>
          </w:p>
        </w:tc>
        <w:tc>
          <w:tcPr>
            <w:tcW w:w="1019" w:type="dxa"/>
          </w:tcPr>
          <w:p w:rsidR="00C66732" w:rsidRPr="00352E33" w:rsidRDefault="00E23D5B"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EO</w:t>
            </w:r>
            <w:r w:rsidR="00027F84" w:rsidRPr="00352E33">
              <w:rPr>
                <w:rFonts w:ascii="宋体" w:hAnsi="宋体" w:cs="Arial"/>
                <w:spacing w:val="-6"/>
                <w:szCs w:val="21"/>
              </w:rPr>
              <w:t xml:space="preserve"> </w:t>
            </w:r>
            <w:r w:rsidRPr="00352E33">
              <w:rPr>
                <w:rFonts w:ascii="宋体" w:hAnsi="宋体" w:cs="Arial" w:hint="eastAsia"/>
                <w:spacing w:val="-6"/>
                <w:szCs w:val="21"/>
              </w:rPr>
              <w:t>7.1</w:t>
            </w:r>
            <w:r w:rsidR="00027F84" w:rsidRPr="00352E33">
              <w:rPr>
                <w:rFonts w:ascii="宋体" w:hAnsi="宋体" w:cs="Arial" w:hint="eastAsia"/>
                <w:spacing w:val="-6"/>
                <w:szCs w:val="21"/>
              </w:rPr>
              <w:t xml:space="preserve"> </w:t>
            </w:r>
          </w:p>
          <w:p w:rsidR="00E23D5B" w:rsidRPr="00352E33" w:rsidRDefault="00E23D5B" w:rsidP="00014267">
            <w:pPr>
              <w:spacing w:line="280" w:lineRule="exact"/>
              <w:ind w:left="198" w:hangingChars="100" w:hanging="198"/>
              <w:rPr>
                <w:rFonts w:asciiTheme="minorEastAsia" w:eastAsiaTheme="minorEastAsia" w:hAnsiTheme="minorEastAsia" w:cs="Arial"/>
                <w:spacing w:val="-6"/>
                <w:szCs w:val="24"/>
              </w:rPr>
            </w:pPr>
          </w:p>
        </w:tc>
        <w:tc>
          <w:tcPr>
            <w:tcW w:w="11223" w:type="dxa"/>
            <w:vAlign w:val="center"/>
          </w:tcPr>
          <w:p w:rsidR="00E23D5B" w:rsidRPr="00352E33" w:rsidRDefault="00F9098E">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本公司确定并提供为建立、实施、保持和持续改进</w:t>
            </w:r>
            <w:r w:rsidR="00027F84" w:rsidRPr="001B4F41">
              <w:rPr>
                <w:rFonts w:asciiTheme="minorEastAsia" w:eastAsiaTheme="minorEastAsia" w:hAnsiTheme="minorEastAsia" w:hint="eastAsia"/>
                <w:szCs w:val="21"/>
              </w:rPr>
              <w:t>环境、职业健康安全管理体系所需的资源，</w:t>
            </w:r>
            <w:r w:rsidR="006E3B3C" w:rsidRPr="001B4F41">
              <w:rPr>
                <w:rFonts w:asciiTheme="minorEastAsia" w:eastAsiaTheme="minorEastAsia" w:hAnsiTheme="minorEastAsia"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84257F" w:rsidRPr="00352E33">
              <w:rPr>
                <w:rFonts w:asciiTheme="minorEastAsia" w:eastAsiaTheme="minorEastAsia" w:hAnsiTheme="minorEastAsia" w:hint="eastAsia"/>
                <w:szCs w:val="21"/>
              </w:rPr>
              <w:t>》</w:t>
            </w:r>
            <w:r w:rsidR="001C1094" w:rsidRPr="001B4F41">
              <w:rPr>
                <w:rFonts w:asciiTheme="minorEastAsia" w:eastAsiaTheme="minorEastAsia" w:hAnsiTheme="minorEastAsia" w:hint="eastAsia"/>
                <w:szCs w:val="21"/>
              </w:rPr>
              <w:t>HZZYDL</w:t>
            </w:r>
            <w:r w:rsidR="00862ED1" w:rsidRPr="00352E33">
              <w:rPr>
                <w:rFonts w:asciiTheme="minorEastAsia" w:eastAsiaTheme="minorEastAsia" w:hAnsiTheme="minorEastAsia" w:hint="eastAsia"/>
                <w:szCs w:val="21"/>
              </w:rPr>
              <w:t>.CX05-2020</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F9098E">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公司确定了环境、职业健康安全管理体系相关的内部和外部沟通，包括：沟通内容；</w:t>
            </w:r>
            <w:r w:rsidR="0084257F"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时间；</w:t>
            </w:r>
            <w:r w:rsidR="000D7077"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对象；</w:t>
            </w:r>
            <w:r w:rsidR="000D7077"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方式；沟通</w:t>
            </w:r>
            <w:r w:rsidR="000D7077" w:rsidRPr="00352E33">
              <w:rPr>
                <w:rFonts w:asciiTheme="minorEastAsia" w:eastAsiaTheme="minorEastAsia" w:hAnsiTheme="minorEastAsia" w:hint="eastAsia"/>
                <w:szCs w:val="21"/>
              </w:rPr>
              <w:t>负责</w:t>
            </w:r>
            <w:r>
              <w:rPr>
                <w:rFonts w:asciiTheme="minorEastAsia" w:eastAsiaTheme="minorEastAsia" w:hAnsiTheme="minorEastAsia" w:hint="eastAsia"/>
                <w:szCs w:val="21"/>
              </w:rPr>
              <w:t>人；内</w:t>
            </w:r>
            <w:r w:rsidR="000D7077" w:rsidRPr="00352E33">
              <w:rPr>
                <w:rFonts w:asciiTheme="minorEastAsia" w:eastAsiaTheme="minorEastAsia" w:hAnsiTheme="minorEastAsia" w:hint="eastAsia"/>
                <w:szCs w:val="21"/>
              </w:rPr>
              <w:t>部沟通具体体现在</w:t>
            </w:r>
            <w:r>
              <w:rPr>
                <w:rFonts w:asciiTheme="minorEastAsia" w:eastAsiaTheme="minorEastAsia" w:hAnsiTheme="minorEastAsia" w:hint="eastAsia"/>
                <w:szCs w:val="21"/>
              </w:rPr>
              <w:t>：</w:t>
            </w:r>
            <w:r w:rsidR="000D7077" w:rsidRPr="00352E33">
              <w:rPr>
                <w:rFonts w:asciiTheme="minorEastAsia" w:eastAsiaTheme="minorEastAsia" w:hAnsiTheme="minorEastAsia" w:hint="eastAsia"/>
                <w:szCs w:val="21"/>
              </w:rPr>
              <w:t>公司内部工作会议，</w:t>
            </w:r>
            <w:r>
              <w:rPr>
                <w:rFonts w:asciiTheme="minorEastAsia" w:eastAsiaTheme="minorEastAsia" w:hAnsiTheme="minorEastAsia" w:hint="eastAsia"/>
                <w:szCs w:val="21"/>
              </w:rPr>
              <w:t>环境、职业健康安全会议，员工的培训，</w:t>
            </w:r>
            <w:r w:rsidR="0084257F" w:rsidRPr="00352E33">
              <w:rPr>
                <w:rFonts w:asciiTheme="minorEastAsia" w:eastAsiaTheme="minorEastAsia" w:hAnsiTheme="minorEastAsia" w:hint="eastAsia"/>
                <w:szCs w:val="21"/>
              </w:rPr>
              <w:t>公司宣传栏等，与外部的沟通具体体现在合同签订、满意度调查</w:t>
            </w:r>
            <w:r>
              <w:rPr>
                <w:rFonts w:asciiTheme="minorEastAsia" w:eastAsiaTheme="minorEastAsia" w:hAnsiTheme="minorEastAsia" w:hint="eastAsia"/>
                <w:szCs w:val="21"/>
              </w:rPr>
              <w:t>、走访或网络交流，</w:t>
            </w:r>
            <w:r w:rsidR="0084257F" w:rsidRPr="00352E33">
              <w:rPr>
                <w:rFonts w:asciiTheme="minorEastAsia" w:eastAsiaTheme="minorEastAsia" w:hAnsiTheme="minorEastAsia" w:hint="eastAsia"/>
                <w:szCs w:val="21"/>
              </w:rPr>
              <w:t>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外部交流：通过发放《对相关方施加影响记录表</w:t>
            </w:r>
            <w:r w:rsidR="00C02690">
              <w:rPr>
                <w:rFonts w:asciiTheme="minorEastAsia" w:eastAsiaTheme="minorEastAsia" w:hAnsiTheme="minorEastAsia" w:hint="eastAsia"/>
                <w:szCs w:val="21"/>
              </w:rPr>
              <w:t>》与相关方就相关</w:t>
            </w:r>
            <w:r w:rsidR="0084257F" w:rsidRPr="00352E33">
              <w:rPr>
                <w:rFonts w:asciiTheme="minorEastAsia" w:eastAsiaTheme="minorEastAsia" w:hAnsiTheme="minorEastAsia" w:hint="eastAsia"/>
                <w:szCs w:val="21"/>
              </w:rPr>
              <w:t>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w:t>
            </w:r>
            <w:r w:rsidR="001C1094" w:rsidRPr="001B4F41">
              <w:rPr>
                <w:rFonts w:asciiTheme="minorEastAsia" w:eastAsiaTheme="minorEastAsia" w:hAnsiTheme="minorEastAsia" w:hint="eastAsia"/>
                <w:szCs w:val="21"/>
              </w:rPr>
              <w:t>HZZYDL</w:t>
            </w:r>
            <w:r w:rsidR="00AB489A" w:rsidRPr="00352E33">
              <w:rPr>
                <w:rFonts w:asciiTheme="minorEastAsia" w:eastAsiaTheme="minorEastAsia" w:hAnsiTheme="minorEastAsia" w:hint="eastAsia"/>
                <w:szCs w:val="21"/>
              </w:rPr>
              <w:t>.CX06-2020</w:t>
            </w:r>
            <w:r w:rsidR="0084257F" w:rsidRPr="00352E33">
              <w:rPr>
                <w:rFonts w:asciiTheme="minorEastAsia" w:eastAsiaTheme="minorEastAsia" w:hAnsiTheme="minorEastAsia" w:hint="eastAsia"/>
                <w:szCs w:val="21"/>
              </w:rPr>
              <w:t>，规定管理评审每年进行一次，由总经理决定是否增加管理评审的频次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p>
          <w:p w:rsidR="00642669"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评审时间：</w:t>
            </w:r>
            <w:r w:rsidR="003B048F">
              <w:rPr>
                <w:rFonts w:asciiTheme="minorEastAsia" w:eastAsiaTheme="minorEastAsia" w:hAnsiTheme="minorEastAsia" w:hint="eastAsia"/>
                <w:szCs w:val="21"/>
              </w:rPr>
              <w:t>2020</w:t>
            </w:r>
            <w:r w:rsidR="0084257F" w:rsidRPr="00352E33">
              <w:rPr>
                <w:rFonts w:asciiTheme="minorEastAsia" w:eastAsiaTheme="minorEastAsia" w:hAnsiTheme="minorEastAsia" w:hint="eastAsia"/>
                <w:szCs w:val="21"/>
              </w:rPr>
              <w:t>年</w:t>
            </w:r>
            <w:r w:rsidR="00D96545" w:rsidRPr="00352E33">
              <w:rPr>
                <w:rFonts w:asciiTheme="minorEastAsia" w:eastAsiaTheme="minorEastAsia" w:hAnsiTheme="minorEastAsia" w:hint="eastAsia"/>
                <w:szCs w:val="21"/>
              </w:rPr>
              <w:t>1</w:t>
            </w:r>
            <w:r w:rsidR="003B048F">
              <w:rPr>
                <w:rFonts w:asciiTheme="minorEastAsia" w:eastAsiaTheme="minorEastAsia" w:hAnsiTheme="minorEastAsia" w:hint="eastAsia"/>
                <w:szCs w:val="21"/>
              </w:rPr>
              <w:t>1</w:t>
            </w:r>
            <w:r w:rsidR="0084257F" w:rsidRPr="00352E33">
              <w:rPr>
                <w:rFonts w:asciiTheme="minorEastAsia" w:eastAsiaTheme="minorEastAsia" w:hAnsiTheme="minorEastAsia" w:hint="eastAsia"/>
                <w:szCs w:val="21"/>
              </w:rPr>
              <w:t>月</w:t>
            </w:r>
            <w:r w:rsidR="003B048F">
              <w:rPr>
                <w:rFonts w:asciiTheme="minorEastAsia" w:eastAsiaTheme="minorEastAsia" w:hAnsiTheme="minorEastAsia" w:hint="eastAsia"/>
                <w:szCs w:val="21"/>
              </w:rPr>
              <w:t>25</w:t>
            </w:r>
            <w:r w:rsidR="0084257F" w:rsidRPr="00352E33">
              <w:rPr>
                <w:rFonts w:asciiTheme="minorEastAsia" w:eastAsiaTheme="minorEastAsia" w:hAnsiTheme="minorEastAsia" w:hint="eastAsia"/>
                <w:szCs w:val="21"/>
              </w:rPr>
              <w:t xml:space="preserve">日进行， </w:t>
            </w:r>
            <w:r w:rsidR="00D33F3E">
              <w:rPr>
                <w:rFonts w:asciiTheme="minorEastAsia" w:eastAsiaTheme="minorEastAsia" w:hAnsiTheme="minorEastAsia" w:hint="eastAsia"/>
                <w:szCs w:val="21"/>
              </w:rPr>
              <w:t>评审方式：会议评审，编审</w:t>
            </w:r>
            <w:r w:rsidR="0073317D" w:rsidRPr="00352E33">
              <w:rPr>
                <w:rFonts w:asciiTheme="minorEastAsia" w:eastAsiaTheme="minorEastAsia" w:hAnsiTheme="minorEastAsia" w:hint="eastAsia"/>
                <w:szCs w:val="21"/>
              </w:rPr>
              <w:t>：</w:t>
            </w:r>
            <w:r w:rsidR="007063A9">
              <w:rPr>
                <w:rFonts w:asciiTheme="minorEastAsia" w:eastAsiaTheme="minorEastAsia" w:hAnsiTheme="minorEastAsia" w:hint="eastAsia"/>
                <w:szCs w:val="21"/>
              </w:rPr>
              <w:t>侯惠于</w:t>
            </w:r>
            <w:r w:rsidR="00104E7A"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批准：</w:t>
            </w:r>
            <w:r w:rsidR="007063A9">
              <w:rPr>
                <w:rFonts w:asciiTheme="minorEastAsia" w:eastAsiaTheme="minorEastAsia" w:hAnsiTheme="minorEastAsia" w:hint="eastAsia"/>
                <w:szCs w:val="21"/>
              </w:rPr>
              <w:t>宫衍军</w:t>
            </w:r>
            <w:r w:rsidRPr="00352E33">
              <w:rPr>
                <w:rFonts w:asciiTheme="minorEastAsia" w:eastAsiaTheme="minorEastAsia" w:hAnsiTheme="minorEastAsia" w:hint="eastAsia"/>
                <w:szCs w:val="21"/>
              </w:rPr>
              <w:t>，</w:t>
            </w:r>
            <w:r w:rsidR="004F4C01"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D33F3E" w:rsidRPr="00D33F3E" w:rsidRDefault="00D33F3E" w:rsidP="000D7077">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w:t>
            </w:r>
            <w:r>
              <w:rPr>
                <w:rFonts w:asciiTheme="minorEastAsia" w:eastAsiaTheme="minorEastAsia" w:hAnsiTheme="minorEastAsia"/>
                <w:szCs w:val="21"/>
              </w:rPr>
              <w:t>11</w:t>
            </w:r>
            <w:r>
              <w:rPr>
                <w:rFonts w:asciiTheme="minorEastAsia" w:eastAsiaTheme="minorEastAsia" w:hAnsiTheme="minorEastAsia" w:hint="eastAsia"/>
                <w:szCs w:val="21"/>
              </w:rPr>
              <w:t>月20日管理评审通知单：时间、地点、参加人员、评审内容要点等；</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r w:rsidR="00D33F3E">
              <w:rPr>
                <w:rFonts w:asciiTheme="minorEastAsia" w:eastAsiaTheme="minorEastAsia" w:hAnsiTheme="minorEastAsia" w:hint="eastAsia"/>
                <w:szCs w:val="21"/>
              </w:rPr>
              <w:t>；主持人：宫衍军</w:t>
            </w:r>
          </w:p>
          <w:p w:rsidR="001B4F41" w:rsidRPr="001B4F41" w:rsidRDefault="001B4F41" w:rsidP="001B4F41">
            <w:pPr>
              <w:autoSpaceDE w:val="0"/>
              <w:autoSpaceDN w:val="0"/>
              <w:adjustRightInd w:val="0"/>
              <w:ind w:firstLine="48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按计划的时间实施了管理评审。管理评审输入：</w:t>
            </w:r>
            <w:r w:rsidRPr="001B4F41">
              <w:rPr>
                <w:rFonts w:asciiTheme="minorEastAsia" w:eastAsiaTheme="minorEastAsia" w:hAnsiTheme="minorEastAsia" w:hint="eastAsia"/>
                <w:szCs w:val="21"/>
              </w:rPr>
              <w:t>1) 环境、职业健康安全管理体系内审审核和合</w:t>
            </w:r>
            <w:proofErr w:type="gramStart"/>
            <w:r w:rsidRPr="001B4F41">
              <w:rPr>
                <w:rFonts w:asciiTheme="minorEastAsia" w:eastAsiaTheme="minorEastAsia" w:hAnsiTheme="minorEastAsia" w:hint="eastAsia"/>
                <w:szCs w:val="21"/>
              </w:rPr>
              <w:t>规</w:t>
            </w:r>
            <w:proofErr w:type="gramEnd"/>
            <w:r w:rsidRPr="001B4F41">
              <w:rPr>
                <w:rFonts w:asciiTheme="minorEastAsia" w:eastAsiaTheme="minorEastAsia" w:hAnsiTheme="minorEastAsia" w:hint="eastAsia"/>
                <w:szCs w:val="21"/>
              </w:rPr>
              <w:t>性评价的结果。</w:t>
            </w:r>
          </w:p>
          <w:p w:rsidR="001B4F41" w:rsidRPr="001B4F41" w:rsidRDefault="001B4F41" w:rsidP="001B4F41">
            <w:pPr>
              <w:autoSpaceDE w:val="0"/>
              <w:autoSpaceDN w:val="0"/>
              <w:adjustRightInd w:val="0"/>
              <w:ind w:leftChars="233" w:left="489" w:rightChars="134" w:right="281"/>
              <w:rPr>
                <w:rFonts w:asciiTheme="minorEastAsia" w:eastAsiaTheme="minorEastAsia" w:hAnsiTheme="minorEastAsia"/>
                <w:szCs w:val="21"/>
              </w:rPr>
            </w:pPr>
            <w:r w:rsidRPr="001B4F41">
              <w:rPr>
                <w:rFonts w:asciiTheme="minorEastAsia" w:eastAsiaTheme="minorEastAsia" w:hAnsiTheme="minorEastAsia" w:hint="eastAsia"/>
                <w:szCs w:val="21"/>
              </w:rPr>
              <w:t>2) 相关方的反馈；3)环境、职业健康安全管理体系运行情况；4) 过程的业绩和产品的合格情况；5) 组织的环境、职业健康安全绩效；6)环境、职业健康安全方针、目标的评审及目标、指标和管理方案的实现程度；7) 所采取纠正/预防措施的实施情况及其有效性；8) 可能导致环境、职业健康安全管理体系发生变化的内外部因素；</w:t>
            </w:r>
          </w:p>
          <w:p w:rsidR="001B4F41" w:rsidRPr="001B4F41" w:rsidRDefault="001B4F41" w:rsidP="001B4F41">
            <w:pPr>
              <w:autoSpaceDE w:val="0"/>
              <w:autoSpaceDN w:val="0"/>
              <w:adjustRightInd w:val="0"/>
              <w:ind w:firstLine="480"/>
              <w:rPr>
                <w:rFonts w:asciiTheme="minorEastAsia" w:eastAsiaTheme="minorEastAsia" w:hAnsiTheme="minorEastAsia"/>
                <w:szCs w:val="21"/>
              </w:rPr>
            </w:pPr>
            <w:r w:rsidRPr="001B4F41">
              <w:rPr>
                <w:rFonts w:asciiTheme="minorEastAsia" w:eastAsiaTheme="minorEastAsia" w:hAnsiTheme="minorEastAsia" w:hint="eastAsia"/>
                <w:szCs w:val="21"/>
              </w:rPr>
              <w:t>9）客观环境、职业健康安全的变化，包括与组织环境因素、危险源和法律法规和其他 要求有关的发展变化；</w:t>
            </w:r>
          </w:p>
          <w:p w:rsidR="00642669" w:rsidRPr="00352E33" w:rsidRDefault="001B4F41" w:rsidP="001B4F41">
            <w:pPr>
              <w:autoSpaceDE w:val="0"/>
              <w:autoSpaceDN w:val="0"/>
              <w:adjustRightInd w:val="0"/>
              <w:ind w:leftChars="200" w:left="420"/>
              <w:rPr>
                <w:rFonts w:asciiTheme="minorEastAsia" w:eastAsiaTheme="minorEastAsia" w:hAnsiTheme="minorEastAsia"/>
                <w:szCs w:val="21"/>
              </w:rPr>
            </w:pPr>
            <w:r w:rsidRPr="001B4F41">
              <w:rPr>
                <w:rFonts w:asciiTheme="minorEastAsia" w:eastAsiaTheme="minorEastAsia" w:hAnsiTheme="minorEastAsia" w:hint="eastAsia"/>
                <w:szCs w:val="21"/>
              </w:rPr>
              <w:t>10）以往管理评审的跟踪措施。 11）各部门环境、职业</w:t>
            </w:r>
            <w:proofErr w:type="gramStart"/>
            <w:r w:rsidRPr="001B4F41">
              <w:rPr>
                <w:rFonts w:asciiTheme="minorEastAsia" w:eastAsiaTheme="minorEastAsia" w:hAnsiTheme="minorEastAsia" w:hint="eastAsia"/>
                <w:szCs w:val="21"/>
              </w:rPr>
              <w:t>健康安</w:t>
            </w:r>
            <w:proofErr w:type="gramEnd"/>
            <w:r w:rsidRPr="001B4F41">
              <w:rPr>
                <w:rFonts w:asciiTheme="minorEastAsia" w:eastAsiaTheme="minorEastAsia" w:hAnsiTheme="minorEastAsia" w:hint="eastAsia"/>
                <w:szCs w:val="21"/>
              </w:rPr>
              <w:t>全境管理体系汇报。12）环境、职业健康安全管理体系的文件是否适宜，是否需要修改。13）改进的建议。</w:t>
            </w:r>
          </w:p>
          <w:p w:rsidR="0073317D" w:rsidRPr="00352E33" w:rsidRDefault="0084257F" w:rsidP="001B4F41">
            <w:pPr>
              <w:autoSpaceDE w:val="0"/>
              <w:autoSpaceDN w:val="0"/>
              <w:adjustRightInd w:val="0"/>
              <w:ind w:leftChars="200" w:left="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r w:rsidR="001B4F41">
              <w:rPr>
                <w:rFonts w:asciiTheme="minorEastAsia" w:eastAsiaTheme="minorEastAsia" w:hAnsiTheme="minorEastAsia" w:hint="eastAsia"/>
                <w:szCs w:val="21"/>
              </w:rPr>
              <w:t>及改进</w:t>
            </w:r>
            <w:r w:rsidRPr="00352E33">
              <w:rPr>
                <w:rFonts w:asciiTheme="minorEastAsia" w:eastAsiaTheme="minorEastAsia" w:hAnsiTheme="minorEastAsia" w:hint="eastAsia"/>
                <w:szCs w:val="21"/>
              </w:rPr>
              <w:t>：</w:t>
            </w:r>
          </w:p>
          <w:p w:rsidR="001B4F41" w:rsidRDefault="001B4F41" w:rsidP="001B4F41">
            <w:pPr>
              <w:autoSpaceDE w:val="0"/>
              <w:autoSpaceDN w:val="0"/>
              <w:adjustRightInd w:val="0"/>
              <w:ind w:leftChars="200" w:left="420"/>
              <w:rPr>
                <w:rFonts w:asciiTheme="minorEastAsia" w:eastAsiaTheme="minorEastAsia" w:hAnsiTheme="minorEastAsia"/>
                <w:szCs w:val="21"/>
              </w:rPr>
            </w:pPr>
            <w:r w:rsidRPr="001B4F41">
              <w:rPr>
                <w:rFonts w:asciiTheme="minorEastAsia" w:eastAsiaTheme="minorEastAsia" w:hAnsiTheme="minorEastAsia" w:hint="eastAsia"/>
                <w:szCs w:val="21"/>
              </w:rPr>
              <w:lastRenderedPageBreak/>
              <w:t>管理体系文件</w:t>
            </w:r>
            <w:r>
              <w:rPr>
                <w:rFonts w:asciiTheme="minorEastAsia" w:eastAsiaTheme="minorEastAsia" w:hAnsiTheme="minorEastAsia" w:hint="eastAsia"/>
                <w:szCs w:val="21"/>
              </w:rPr>
              <w:t>运行是有效的，方针和目标的贯彻是有效的。没有发生</w:t>
            </w:r>
            <w:r w:rsidRPr="001B4F41">
              <w:rPr>
                <w:rFonts w:asciiTheme="minorEastAsia" w:eastAsiaTheme="minorEastAsia" w:hAnsiTheme="minorEastAsia" w:hint="eastAsia"/>
                <w:szCs w:val="21"/>
              </w:rPr>
              <w:t>投诉，运行符合法律法规的要求。</w:t>
            </w:r>
            <w:r w:rsidR="0073317D" w:rsidRPr="00352E33">
              <w:rPr>
                <w:rFonts w:asciiTheme="minorEastAsia" w:eastAsiaTheme="minorEastAsia" w:hAnsiTheme="minorEastAsia" w:hint="eastAsia"/>
                <w:szCs w:val="21"/>
              </w:rPr>
              <w:t>公司的管理方针、管理目标能够适宜目前公司的状况，公司的EO管理体系基本上是适宜、有效、充分的，能够满足顾客要求，符合法律法规和标准的要求。</w:t>
            </w:r>
          </w:p>
          <w:p w:rsidR="001B4F41" w:rsidRPr="001B4F41" w:rsidRDefault="001B4F41" w:rsidP="001B4F41">
            <w:pPr>
              <w:autoSpaceDE w:val="0"/>
              <w:autoSpaceDN w:val="0"/>
              <w:adjustRightInd w:val="0"/>
              <w:ind w:leftChars="200" w:left="420"/>
              <w:rPr>
                <w:rFonts w:asciiTheme="minorEastAsia" w:eastAsiaTheme="minorEastAsia" w:hAnsiTheme="minorEastAsia"/>
                <w:szCs w:val="21"/>
              </w:rPr>
            </w:pPr>
            <w:r>
              <w:rPr>
                <w:rFonts w:asciiTheme="minorEastAsia" w:eastAsiaTheme="minorEastAsia" w:hAnsiTheme="minorEastAsia" w:hint="eastAsia"/>
                <w:szCs w:val="21"/>
              </w:rPr>
              <w:t>改进建议：</w:t>
            </w:r>
            <w:r w:rsidRPr="001B4F41">
              <w:rPr>
                <w:rFonts w:asciiTheme="minorEastAsia" w:eastAsiaTheme="minorEastAsia" w:hAnsiTheme="minorEastAsia" w:hint="eastAsia"/>
                <w:szCs w:val="21"/>
              </w:rPr>
              <w:t>a）全面强化各级领导积极参与公</w:t>
            </w:r>
            <w:r>
              <w:rPr>
                <w:rFonts w:asciiTheme="minorEastAsia" w:eastAsiaTheme="minorEastAsia" w:hAnsiTheme="minorEastAsia" w:hint="eastAsia"/>
                <w:szCs w:val="21"/>
              </w:rPr>
              <w:t>司体系</w:t>
            </w:r>
            <w:r w:rsidRPr="001B4F41">
              <w:rPr>
                <w:rFonts w:asciiTheme="minorEastAsia" w:eastAsiaTheme="minorEastAsia" w:hAnsiTheme="minorEastAsia" w:hint="eastAsia"/>
                <w:szCs w:val="21"/>
              </w:rPr>
              <w:t>运行工作。在实施过程中，使其充分理解体系运行的真正意义，</w:t>
            </w:r>
            <w:r>
              <w:rPr>
                <w:rFonts w:asciiTheme="minorEastAsia" w:eastAsiaTheme="minorEastAsia" w:hAnsiTheme="minorEastAsia" w:hint="eastAsia"/>
                <w:szCs w:val="21"/>
              </w:rPr>
              <w:t>提升其使命感和责任感。建立奖惩机制，促使全体职工自觉参与公司体系</w:t>
            </w:r>
            <w:r w:rsidRPr="001B4F41">
              <w:rPr>
                <w:rFonts w:asciiTheme="minorEastAsia" w:eastAsiaTheme="minorEastAsia" w:hAnsiTheme="minorEastAsia" w:hint="eastAsia"/>
                <w:szCs w:val="21"/>
              </w:rPr>
              <w:t>管理，避免出现人为的执行偏差。</w:t>
            </w:r>
          </w:p>
          <w:p w:rsidR="003C6BAD" w:rsidRDefault="001B4F41" w:rsidP="001B4F41">
            <w:pPr>
              <w:autoSpaceDE w:val="0"/>
              <w:autoSpaceDN w:val="0"/>
              <w:adjustRightInd w:val="0"/>
              <w:ind w:leftChars="200" w:left="420"/>
              <w:rPr>
                <w:rFonts w:asciiTheme="minorEastAsia" w:eastAsiaTheme="minorEastAsia" w:hAnsiTheme="minorEastAsia" w:hint="eastAsia"/>
                <w:szCs w:val="21"/>
              </w:rPr>
            </w:pPr>
            <w:r w:rsidRPr="001B4F41">
              <w:rPr>
                <w:rFonts w:asciiTheme="minorEastAsia" w:eastAsiaTheme="minorEastAsia" w:hAnsiTheme="minorEastAsia" w:hint="eastAsia"/>
                <w:szCs w:val="21"/>
              </w:rPr>
              <w:t>b</w:t>
            </w:r>
            <w:r>
              <w:rPr>
                <w:rFonts w:asciiTheme="minorEastAsia" w:eastAsiaTheme="minorEastAsia" w:hAnsiTheme="minorEastAsia" w:hint="eastAsia"/>
                <w:szCs w:val="21"/>
              </w:rPr>
              <w:t>）进一步加强体系</w:t>
            </w:r>
            <w:r w:rsidRPr="001B4F41">
              <w:rPr>
                <w:rFonts w:asciiTheme="minorEastAsia" w:eastAsiaTheme="minorEastAsia" w:hAnsiTheme="minorEastAsia" w:hint="eastAsia"/>
                <w:szCs w:val="21"/>
              </w:rPr>
              <w:t>的宣传和教育。力求将体系管理思想意识和理念培养成为</w:t>
            </w:r>
            <w:r>
              <w:rPr>
                <w:rFonts w:asciiTheme="minorEastAsia" w:eastAsiaTheme="minorEastAsia" w:hAnsiTheme="minorEastAsia" w:hint="eastAsia"/>
                <w:szCs w:val="21"/>
              </w:rPr>
              <w:t>一种习惯，并能够自觉按照管理标准来规范自己的行为，最终成为公司体系</w:t>
            </w:r>
            <w:r w:rsidRPr="001B4F41">
              <w:rPr>
                <w:rFonts w:asciiTheme="minorEastAsia" w:eastAsiaTheme="minorEastAsia" w:hAnsiTheme="minorEastAsia" w:hint="eastAsia"/>
                <w:szCs w:val="21"/>
              </w:rPr>
              <w:t>管理的一种文化。</w:t>
            </w: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45F5DC38" wp14:editId="040E25FE">
                  <wp:simplePos x="0" y="0"/>
                  <wp:positionH relativeFrom="column">
                    <wp:posOffset>591185</wp:posOffset>
                  </wp:positionH>
                  <wp:positionV relativeFrom="paragraph">
                    <wp:posOffset>84455</wp:posOffset>
                  </wp:positionV>
                  <wp:extent cx="3026410" cy="4184650"/>
                  <wp:effectExtent l="0" t="0" r="2540" b="6350"/>
                  <wp:wrapNone/>
                  <wp:docPr id="3" name="图片 3" descr="E:\360安全云盘同步版\国标联合审核\202104\菏泽峥艳电力科技有限公司\新建文件夹\扫描全能王 2021-04-09 11.2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菏泽峥艳电力科技有限公司\新建文件夹\扫描全能王 2021-04-09 11.20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410" cy="418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Default="00647A7E" w:rsidP="001B4F41">
            <w:pPr>
              <w:autoSpaceDE w:val="0"/>
              <w:autoSpaceDN w:val="0"/>
              <w:adjustRightInd w:val="0"/>
              <w:ind w:leftChars="200" w:left="420"/>
              <w:rPr>
                <w:rFonts w:asciiTheme="minorEastAsia" w:eastAsiaTheme="minorEastAsia" w:hAnsiTheme="minorEastAsia" w:hint="eastAsia"/>
                <w:szCs w:val="21"/>
              </w:rPr>
            </w:pPr>
          </w:p>
          <w:p w:rsidR="00647A7E" w:rsidRPr="001B4F41" w:rsidRDefault="00647A7E" w:rsidP="001B4F41">
            <w:pPr>
              <w:autoSpaceDE w:val="0"/>
              <w:autoSpaceDN w:val="0"/>
              <w:adjustRightInd w:val="0"/>
              <w:ind w:leftChars="200" w:left="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w:t>
            </w:r>
            <w:r w:rsidR="00B47A77">
              <w:rPr>
                <w:rFonts w:asciiTheme="minorEastAsia" w:eastAsiaTheme="minorEastAsia" w:hAnsiTheme="minorEastAsia" w:cs="宋体" w:hint="eastAsia"/>
                <w:szCs w:val="21"/>
              </w:rPr>
              <w:t>控制风险抓住机遇，</w:t>
            </w:r>
            <w:r w:rsidRPr="00352E33">
              <w:rPr>
                <w:rFonts w:asciiTheme="minorEastAsia" w:eastAsiaTheme="minorEastAsia" w:hAnsiTheme="minorEastAsia" w:cs="宋体" w:hint="eastAsia"/>
                <w:szCs w:val="21"/>
              </w:rPr>
              <w:t>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B47A77" w:rsidRDefault="0084257F" w:rsidP="00B47A77">
            <w:pPr>
              <w:ind w:rightChars="-50" w:right="-105" w:firstLineChars="150" w:firstLine="315"/>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r w:rsidR="00B47A77" w:rsidRPr="00B47A77">
              <w:rPr>
                <w:rFonts w:asciiTheme="minorEastAsia" w:eastAsiaTheme="minorEastAsia" w:hAnsiTheme="minorEastAsia" w:cs="宋体" w:hint="eastAsia"/>
                <w:szCs w:val="21"/>
              </w:rPr>
              <w:t>考虑管理评审的分析、评价结果，以及管理评审的输出，确定是否存在持续改进的需求或机会。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B47A77">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公司管理体系自运行以来，未发生</w:t>
            </w:r>
            <w:r w:rsidR="0084257F" w:rsidRPr="00352E33">
              <w:rPr>
                <w:rFonts w:asciiTheme="minorEastAsia" w:eastAsiaTheme="minorEastAsia" w:hAnsiTheme="minorEastAsia" w:cs="宋体" w:hint="eastAsia"/>
                <w:szCs w:val="21"/>
              </w:rPr>
              <w:t>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B47A77">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上级主管部门对公司的在</w:t>
            </w:r>
            <w:r w:rsidR="0084257F" w:rsidRPr="00352E33">
              <w:rPr>
                <w:rFonts w:asciiTheme="minorEastAsia" w:eastAsiaTheme="minorEastAsia" w:hAnsiTheme="minorEastAsia" w:cs="宋体" w:hint="eastAsia"/>
                <w:szCs w:val="21"/>
              </w:rPr>
              <w:t>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647A7E" w:rsidP="00647A7E">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647A7E" w:rsidP="00647A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352E33">
              <w:rPr>
                <w:rFonts w:asciiTheme="minorEastAsia" w:eastAsiaTheme="minorEastAsia" w:hAnsiTheme="minorEastAsia" w:cs="宋体" w:hint="eastAsia"/>
                <w:szCs w:val="21"/>
              </w:rPr>
              <w:t>，已有效纠正，未重复发生。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AA543E" w:rsidRPr="00352E33" w:rsidRDefault="00AA543E">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变更</w:t>
            </w: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AA543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无</w:t>
            </w:r>
          </w:p>
        </w:tc>
        <w:tc>
          <w:tcPr>
            <w:tcW w:w="760" w:type="dxa"/>
          </w:tcPr>
          <w:p w:rsidR="00AA543E" w:rsidRPr="00352E33" w:rsidRDefault="00AA543E">
            <w:pPr>
              <w:spacing w:line="320" w:lineRule="exact"/>
              <w:rPr>
                <w:rFonts w:asciiTheme="minorEastAsia" w:eastAsiaTheme="minorEastAsia" w:hAnsiTheme="minorEastAsia"/>
              </w:rPr>
            </w:pPr>
          </w:p>
        </w:tc>
      </w:tr>
    </w:tbl>
    <w:p w:rsidR="009068A5" w:rsidRPr="00352E33" w:rsidRDefault="0084257F" w:rsidP="00014267">
      <w:pPr>
        <w:jc w:val="left"/>
        <w:rPr>
          <w:rFonts w:asciiTheme="minorEastAsia" w:eastAsiaTheme="minorEastAsia" w:hAnsiTheme="minorEastAsia"/>
        </w:rPr>
      </w:pPr>
      <w:r w:rsidRPr="00352E33">
        <w:rPr>
          <w:rFonts w:asciiTheme="minorEastAsia" w:eastAsiaTheme="minorEastAsia" w:hAnsiTheme="minorEastAsia" w:hint="eastAsia"/>
        </w:rPr>
        <w:t>说明：不符合标注N</w:t>
      </w:r>
    </w:p>
    <w:p w:rsidR="00653D06" w:rsidRPr="00352E33" w:rsidRDefault="00653D06">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C448E2">
            <w:pPr>
              <w:spacing w:line="280" w:lineRule="exact"/>
              <w:ind w:firstLineChars="200" w:firstLine="480"/>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C448E2" w:rsidRPr="00C448E2">
              <w:rPr>
                <w:rFonts w:asciiTheme="minorEastAsia" w:eastAsiaTheme="minorEastAsia" w:hAnsiTheme="minorEastAsia" w:hint="eastAsia"/>
                <w:sz w:val="24"/>
                <w:szCs w:val="24"/>
              </w:rPr>
              <w:t>李涛</w:t>
            </w:r>
            <w:r w:rsidR="005545AC" w:rsidRPr="00C448E2">
              <w:rPr>
                <w:rFonts w:asciiTheme="minorEastAsia" w:eastAsiaTheme="minorEastAsia" w:hAnsiTheme="minorEastAsia" w:hint="eastAsia"/>
                <w:sz w:val="24"/>
                <w:szCs w:val="24"/>
              </w:rPr>
              <w:t xml:space="preserve"> </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7063A9">
              <w:rPr>
                <w:rFonts w:asciiTheme="minorEastAsia" w:eastAsiaTheme="minorEastAsia" w:hAnsiTheme="minorEastAsia" w:hint="eastAsia"/>
                <w:sz w:val="24"/>
                <w:szCs w:val="24"/>
              </w:rPr>
              <w:t>侯惠于</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5545AC">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proofErr w:type="gramStart"/>
            <w:r w:rsidR="00CD4BD0" w:rsidRPr="00352E33">
              <w:rPr>
                <w:rFonts w:asciiTheme="minorEastAsia" w:eastAsiaTheme="minorEastAsia" w:hAnsiTheme="minorEastAsia" w:hint="eastAsia"/>
                <w:sz w:val="24"/>
                <w:szCs w:val="24"/>
              </w:rPr>
              <w:t>汪桂丽</w:t>
            </w:r>
            <w:proofErr w:type="gramEnd"/>
            <w:r w:rsidRPr="00352E33">
              <w:rPr>
                <w:rFonts w:asciiTheme="minorEastAsia" w:eastAsiaTheme="minorEastAsia" w:hAnsiTheme="minorEastAsia" w:hint="eastAsia"/>
                <w:sz w:val="24"/>
                <w:szCs w:val="24"/>
              </w:rPr>
              <w:t xml:space="preserve">                审核时间：</w:t>
            </w:r>
            <w:r w:rsidR="00055D62">
              <w:rPr>
                <w:rFonts w:asciiTheme="minorEastAsia" w:eastAsiaTheme="minorEastAsia" w:hAnsiTheme="minorEastAsia" w:hint="eastAsia"/>
                <w:sz w:val="24"/>
                <w:szCs w:val="24"/>
              </w:rPr>
              <w:t>2021.4.9</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lastRenderedPageBreak/>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647A7E">
              <w:rPr>
                <w:rFonts w:asciiTheme="minorEastAsia" w:eastAsiaTheme="minorEastAsia" w:hAnsiTheme="minorEastAsia" w:cs="宋体" w:hint="eastAsia"/>
                <w:szCs w:val="21"/>
              </w:rPr>
              <w:t>李涛</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647A7E">
              <w:rPr>
                <w:rFonts w:asciiTheme="minorEastAsia" w:eastAsiaTheme="minorEastAsia" w:hAnsiTheme="minorEastAsia" w:cs="宋体" w:hint="eastAsia"/>
                <w:szCs w:val="21"/>
              </w:rPr>
              <w:t>李涛</w:t>
            </w:r>
            <w:bookmarkStart w:id="1" w:name="_GoBack"/>
            <w:bookmarkEnd w:id="1"/>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43" w:rsidRDefault="00080143">
      <w:r>
        <w:separator/>
      </w:r>
    </w:p>
  </w:endnote>
  <w:endnote w:type="continuationSeparator" w:id="0">
    <w:p w:rsidR="00080143" w:rsidRDefault="0008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47A7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47A7E">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43" w:rsidRDefault="00080143">
      <w:r>
        <w:separator/>
      </w:r>
    </w:p>
  </w:footnote>
  <w:footnote w:type="continuationSeparator" w:id="0">
    <w:p w:rsidR="00080143" w:rsidRDefault="0008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267"/>
    <w:rsid w:val="000213AA"/>
    <w:rsid w:val="000237F6"/>
    <w:rsid w:val="000242D4"/>
    <w:rsid w:val="00027F84"/>
    <w:rsid w:val="00031631"/>
    <w:rsid w:val="0003373A"/>
    <w:rsid w:val="00036AB3"/>
    <w:rsid w:val="00046911"/>
    <w:rsid w:val="00046C5E"/>
    <w:rsid w:val="00051DBB"/>
    <w:rsid w:val="000545F3"/>
    <w:rsid w:val="00055834"/>
    <w:rsid w:val="00055D62"/>
    <w:rsid w:val="000631AD"/>
    <w:rsid w:val="00066794"/>
    <w:rsid w:val="0007318D"/>
    <w:rsid w:val="00075039"/>
    <w:rsid w:val="000753A8"/>
    <w:rsid w:val="00077C91"/>
    <w:rsid w:val="00080143"/>
    <w:rsid w:val="0008233B"/>
    <w:rsid w:val="000828F3"/>
    <w:rsid w:val="00096B85"/>
    <w:rsid w:val="00097899"/>
    <w:rsid w:val="000B731C"/>
    <w:rsid w:val="000B7933"/>
    <w:rsid w:val="000C222F"/>
    <w:rsid w:val="000C2C4B"/>
    <w:rsid w:val="000C42D1"/>
    <w:rsid w:val="000C7691"/>
    <w:rsid w:val="000D19F5"/>
    <w:rsid w:val="000D3FA8"/>
    <w:rsid w:val="000D7077"/>
    <w:rsid w:val="00103E45"/>
    <w:rsid w:val="00104E7A"/>
    <w:rsid w:val="001127A2"/>
    <w:rsid w:val="001359C9"/>
    <w:rsid w:val="00140386"/>
    <w:rsid w:val="00142E83"/>
    <w:rsid w:val="00143EE7"/>
    <w:rsid w:val="0015730C"/>
    <w:rsid w:val="001575C2"/>
    <w:rsid w:val="00160044"/>
    <w:rsid w:val="00164220"/>
    <w:rsid w:val="00164D22"/>
    <w:rsid w:val="00170A8A"/>
    <w:rsid w:val="0017683D"/>
    <w:rsid w:val="00183DC1"/>
    <w:rsid w:val="00185D87"/>
    <w:rsid w:val="0019177B"/>
    <w:rsid w:val="001919D5"/>
    <w:rsid w:val="00192F07"/>
    <w:rsid w:val="001A1BE9"/>
    <w:rsid w:val="001A2D7F"/>
    <w:rsid w:val="001A7935"/>
    <w:rsid w:val="001B3347"/>
    <w:rsid w:val="001B4F41"/>
    <w:rsid w:val="001B78C4"/>
    <w:rsid w:val="001C1094"/>
    <w:rsid w:val="001D22F3"/>
    <w:rsid w:val="001D660E"/>
    <w:rsid w:val="001E340D"/>
    <w:rsid w:val="001E4832"/>
    <w:rsid w:val="001F346F"/>
    <w:rsid w:val="00203613"/>
    <w:rsid w:val="0022620A"/>
    <w:rsid w:val="00231B66"/>
    <w:rsid w:val="00252D43"/>
    <w:rsid w:val="00264460"/>
    <w:rsid w:val="00285D7E"/>
    <w:rsid w:val="00292B15"/>
    <w:rsid w:val="002A4EF6"/>
    <w:rsid w:val="002B435B"/>
    <w:rsid w:val="002B6C2A"/>
    <w:rsid w:val="002B7B83"/>
    <w:rsid w:val="002C189F"/>
    <w:rsid w:val="002E6CA1"/>
    <w:rsid w:val="002E7040"/>
    <w:rsid w:val="002E76FB"/>
    <w:rsid w:val="002E7D1B"/>
    <w:rsid w:val="00306E61"/>
    <w:rsid w:val="00314580"/>
    <w:rsid w:val="003301EA"/>
    <w:rsid w:val="00334A10"/>
    <w:rsid w:val="00334C0C"/>
    <w:rsid w:val="00336AFB"/>
    <w:rsid w:val="00337488"/>
    <w:rsid w:val="00337922"/>
    <w:rsid w:val="00340867"/>
    <w:rsid w:val="00341FBF"/>
    <w:rsid w:val="00352E33"/>
    <w:rsid w:val="003747E4"/>
    <w:rsid w:val="00380837"/>
    <w:rsid w:val="003817EB"/>
    <w:rsid w:val="00385E5E"/>
    <w:rsid w:val="003A198A"/>
    <w:rsid w:val="003A1A9F"/>
    <w:rsid w:val="003A7FBC"/>
    <w:rsid w:val="003B048F"/>
    <w:rsid w:val="003C0A70"/>
    <w:rsid w:val="003C6BAD"/>
    <w:rsid w:val="003D2C37"/>
    <w:rsid w:val="003E5236"/>
    <w:rsid w:val="00403E03"/>
    <w:rsid w:val="00410914"/>
    <w:rsid w:val="004121D2"/>
    <w:rsid w:val="0041661D"/>
    <w:rsid w:val="004250C2"/>
    <w:rsid w:val="0043065F"/>
    <w:rsid w:val="004336AB"/>
    <w:rsid w:val="00433874"/>
    <w:rsid w:val="00435BD2"/>
    <w:rsid w:val="0043778E"/>
    <w:rsid w:val="0044351D"/>
    <w:rsid w:val="00443F65"/>
    <w:rsid w:val="004448A8"/>
    <w:rsid w:val="00453BF6"/>
    <w:rsid w:val="00471292"/>
    <w:rsid w:val="00496352"/>
    <w:rsid w:val="004B095E"/>
    <w:rsid w:val="004B20B0"/>
    <w:rsid w:val="004B2870"/>
    <w:rsid w:val="004C3DBA"/>
    <w:rsid w:val="004C5CE9"/>
    <w:rsid w:val="004D05B0"/>
    <w:rsid w:val="004D3389"/>
    <w:rsid w:val="004D506C"/>
    <w:rsid w:val="004D532C"/>
    <w:rsid w:val="004F4C01"/>
    <w:rsid w:val="004F7428"/>
    <w:rsid w:val="00502083"/>
    <w:rsid w:val="00506C94"/>
    <w:rsid w:val="00510F06"/>
    <w:rsid w:val="0051523A"/>
    <w:rsid w:val="00520F91"/>
    <w:rsid w:val="005211D0"/>
    <w:rsid w:val="00523C6E"/>
    <w:rsid w:val="00525A5E"/>
    <w:rsid w:val="00527E26"/>
    <w:rsid w:val="0053402C"/>
    <w:rsid w:val="00536930"/>
    <w:rsid w:val="00540918"/>
    <w:rsid w:val="00542737"/>
    <w:rsid w:val="005545AC"/>
    <w:rsid w:val="00563522"/>
    <w:rsid w:val="00564E53"/>
    <w:rsid w:val="00567E81"/>
    <w:rsid w:val="00577B2F"/>
    <w:rsid w:val="00582990"/>
    <w:rsid w:val="00582F4D"/>
    <w:rsid w:val="00583DB5"/>
    <w:rsid w:val="005903A3"/>
    <w:rsid w:val="00595E10"/>
    <w:rsid w:val="00597C8D"/>
    <w:rsid w:val="005A34BB"/>
    <w:rsid w:val="005B3251"/>
    <w:rsid w:val="005D488A"/>
    <w:rsid w:val="005E0403"/>
    <w:rsid w:val="005E39EA"/>
    <w:rsid w:val="005E486D"/>
    <w:rsid w:val="005E4BB2"/>
    <w:rsid w:val="005E7213"/>
    <w:rsid w:val="00633C40"/>
    <w:rsid w:val="00636CCC"/>
    <w:rsid w:val="00642669"/>
    <w:rsid w:val="00644FE2"/>
    <w:rsid w:val="00645136"/>
    <w:rsid w:val="00645534"/>
    <w:rsid w:val="00647A7E"/>
    <w:rsid w:val="00652D89"/>
    <w:rsid w:val="00653D06"/>
    <w:rsid w:val="00656362"/>
    <w:rsid w:val="006762B0"/>
    <w:rsid w:val="0067640C"/>
    <w:rsid w:val="00680F5C"/>
    <w:rsid w:val="0068128F"/>
    <w:rsid w:val="006909BB"/>
    <w:rsid w:val="00692C18"/>
    <w:rsid w:val="0069467C"/>
    <w:rsid w:val="006A3A16"/>
    <w:rsid w:val="006B02A5"/>
    <w:rsid w:val="006B6877"/>
    <w:rsid w:val="006C431B"/>
    <w:rsid w:val="006C7B47"/>
    <w:rsid w:val="006D7BAD"/>
    <w:rsid w:val="006E1DF1"/>
    <w:rsid w:val="006E2FE5"/>
    <w:rsid w:val="006E3B3C"/>
    <w:rsid w:val="006E4FE3"/>
    <w:rsid w:val="006E63E5"/>
    <w:rsid w:val="006E678B"/>
    <w:rsid w:val="00705041"/>
    <w:rsid w:val="00705795"/>
    <w:rsid w:val="007063A9"/>
    <w:rsid w:val="00706933"/>
    <w:rsid w:val="00713ECA"/>
    <w:rsid w:val="00716A80"/>
    <w:rsid w:val="00723025"/>
    <w:rsid w:val="0073317D"/>
    <w:rsid w:val="0073498A"/>
    <w:rsid w:val="0073640D"/>
    <w:rsid w:val="00747346"/>
    <w:rsid w:val="00751E25"/>
    <w:rsid w:val="007552F3"/>
    <w:rsid w:val="00770AC4"/>
    <w:rsid w:val="00773E4E"/>
    <w:rsid w:val="0077528B"/>
    <w:rsid w:val="007757F3"/>
    <w:rsid w:val="00776BF7"/>
    <w:rsid w:val="007934F1"/>
    <w:rsid w:val="007B5CC0"/>
    <w:rsid w:val="007D02B2"/>
    <w:rsid w:val="007D1134"/>
    <w:rsid w:val="007D1216"/>
    <w:rsid w:val="007D2E4D"/>
    <w:rsid w:val="007D54B9"/>
    <w:rsid w:val="007D7047"/>
    <w:rsid w:val="007E4C55"/>
    <w:rsid w:val="007E6AEB"/>
    <w:rsid w:val="00803C8E"/>
    <w:rsid w:val="00815FEC"/>
    <w:rsid w:val="00840248"/>
    <w:rsid w:val="0084257F"/>
    <w:rsid w:val="00852628"/>
    <w:rsid w:val="00854914"/>
    <w:rsid w:val="00856909"/>
    <w:rsid w:val="00862ED1"/>
    <w:rsid w:val="0088562A"/>
    <w:rsid w:val="00885A7A"/>
    <w:rsid w:val="00895DCB"/>
    <w:rsid w:val="008973EE"/>
    <w:rsid w:val="008A7493"/>
    <w:rsid w:val="008A7789"/>
    <w:rsid w:val="008B367B"/>
    <w:rsid w:val="008C07AB"/>
    <w:rsid w:val="008D175F"/>
    <w:rsid w:val="008E54C3"/>
    <w:rsid w:val="008F640C"/>
    <w:rsid w:val="008F6DA9"/>
    <w:rsid w:val="00903EBE"/>
    <w:rsid w:val="009068A5"/>
    <w:rsid w:val="00914823"/>
    <w:rsid w:val="00925527"/>
    <w:rsid w:val="00941C88"/>
    <w:rsid w:val="00942C24"/>
    <w:rsid w:val="00951421"/>
    <w:rsid w:val="00967DEB"/>
    <w:rsid w:val="00971600"/>
    <w:rsid w:val="00981521"/>
    <w:rsid w:val="00990AF0"/>
    <w:rsid w:val="00992071"/>
    <w:rsid w:val="0099450F"/>
    <w:rsid w:val="009973B4"/>
    <w:rsid w:val="009A457A"/>
    <w:rsid w:val="009B11A2"/>
    <w:rsid w:val="009C28C1"/>
    <w:rsid w:val="009C679E"/>
    <w:rsid w:val="009C6B72"/>
    <w:rsid w:val="009D0F28"/>
    <w:rsid w:val="009D20CD"/>
    <w:rsid w:val="009D38FD"/>
    <w:rsid w:val="009D5430"/>
    <w:rsid w:val="009E0E6E"/>
    <w:rsid w:val="009E1A2C"/>
    <w:rsid w:val="009E2EC5"/>
    <w:rsid w:val="009F0EDA"/>
    <w:rsid w:val="009F18AF"/>
    <w:rsid w:val="009F4A90"/>
    <w:rsid w:val="009F7EED"/>
    <w:rsid w:val="00A0368F"/>
    <w:rsid w:val="00A0419F"/>
    <w:rsid w:val="00A1110F"/>
    <w:rsid w:val="00A1487E"/>
    <w:rsid w:val="00A2645D"/>
    <w:rsid w:val="00A2734C"/>
    <w:rsid w:val="00A30DDE"/>
    <w:rsid w:val="00A32553"/>
    <w:rsid w:val="00A445BE"/>
    <w:rsid w:val="00A506F0"/>
    <w:rsid w:val="00A513EC"/>
    <w:rsid w:val="00A54304"/>
    <w:rsid w:val="00A6146F"/>
    <w:rsid w:val="00A84FD3"/>
    <w:rsid w:val="00A90BEB"/>
    <w:rsid w:val="00A9666C"/>
    <w:rsid w:val="00AA543E"/>
    <w:rsid w:val="00AA5810"/>
    <w:rsid w:val="00AB0243"/>
    <w:rsid w:val="00AB0334"/>
    <w:rsid w:val="00AB489A"/>
    <w:rsid w:val="00AB6D4D"/>
    <w:rsid w:val="00AB6F50"/>
    <w:rsid w:val="00AB7C6A"/>
    <w:rsid w:val="00AC07DB"/>
    <w:rsid w:val="00AF0AAB"/>
    <w:rsid w:val="00AF2387"/>
    <w:rsid w:val="00B06029"/>
    <w:rsid w:val="00B1235B"/>
    <w:rsid w:val="00B174FF"/>
    <w:rsid w:val="00B215FF"/>
    <w:rsid w:val="00B33505"/>
    <w:rsid w:val="00B33C9F"/>
    <w:rsid w:val="00B341C5"/>
    <w:rsid w:val="00B47A77"/>
    <w:rsid w:val="00B61FC2"/>
    <w:rsid w:val="00B67052"/>
    <w:rsid w:val="00B864D4"/>
    <w:rsid w:val="00B90A0E"/>
    <w:rsid w:val="00B96207"/>
    <w:rsid w:val="00BB2AFA"/>
    <w:rsid w:val="00BB6A1B"/>
    <w:rsid w:val="00BE4BA8"/>
    <w:rsid w:val="00BE7561"/>
    <w:rsid w:val="00BF597E"/>
    <w:rsid w:val="00C02690"/>
    <w:rsid w:val="00C02965"/>
    <w:rsid w:val="00C448E2"/>
    <w:rsid w:val="00C453D5"/>
    <w:rsid w:val="00C51A36"/>
    <w:rsid w:val="00C55228"/>
    <w:rsid w:val="00C60D8E"/>
    <w:rsid w:val="00C66732"/>
    <w:rsid w:val="00C73A1A"/>
    <w:rsid w:val="00C74DF3"/>
    <w:rsid w:val="00C80D84"/>
    <w:rsid w:val="00C85AF0"/>
    <w:rsid w:val="00C86445"/>
    <w:rsid w:val="00C900D1"/>
    <w:rsid w:val="00C926D4"/>
    <w:rsid w:val="00C96ECF"/>
    <w:rsid w:val="00CA17E5"/>
    <w:rsid w:val="00CA6325"/>
    <w:rsid w:val="00CA7688"/>
    <w:rsid w:val="00CC4406"/>
    <w:rsid w:val="00CC782B"/>
    <w:rsid w:val="00CD391A"/>
    <w:rsid w:val="00CD4BD0"/>
    <w:rsid w:val="00CE15C7"/>
    <w:rsid w:val="00CE315A"/>
    <w:rsid w:val="00CE6D44"/>
    <w:rsid w:val="00CF02A1"/>
    <w:rsid w:val="00CF40A1"/>
    <w:rsid w:val="00D01DA4"/>
    <w:rsid w:val="00D06F59"/>
    <w:rsid w:val="00D1278F"/>
    <w:rsid w:val="00D16C00"/>
    <w:rsid w:val="00D17304"/>
    <w:rsid w:val="00D17B2A"/>
    <w:rsid w:val="00D222CA"/>
    <w:rsid w:val="00D233C2"/>
    <w:rsid w:val="00D26744"/>
    <w:rsid w:val="00D31BC2"/>
    <w:rsid w:val="00D339B3"/>
    <w:rsid w:val="00D33F3E"/>
    <w:rsid w:val="00D3523F"/>
    <w:rsid w:val="00D41FA8"/>
    <w:rsid w:val="00D4304E"/>
    <w:rsid w:val="00D60DBD"/>
    <w:rsid w:val="00D8388C"/>
    <w:rsid w:val="00D87119"/>
    <w:rsid w:val="00D91E07"/>
    <w:rsid w:val="00D922F0"/>
    <w:rsid w:val="00D94D50"/>
    <w:rsid w:val="00D96545"/>
    <w:rsid w:val="00DA6D75"/>
    <w:rsid w:val="00DC2F50"/>
    <w:rsid w:val="00DC6B31"/>
    <w:rsid w:val="00DD7CF8"/>
    <w:rsid w:val="00DE150E"/>
    <w:rsid w:val="00DE60CF"/>
    <w:rsid w:val="00DF3DE3"/>
    <w:rsid w:val="00E02CC8"/>
    <w:rsid w:val="00E057B5"/>
    <w:rsid w:val="00E11FF1"/>
    <w:rsid w:val="00E12F8F"/>
    <w:rsid w:val="00E13737"/>
    <w:rsid w:val="00E1555A"/>
    <w:rsid w:val="00E23D5B"/>
    <w:rsid w:val="00E24553"/>
    <w:rsid w:val="00E27493"/>
    <w:rsid w:val="00E2787E"/>
    <w:rsid w:val="00E30F8C"/>
    <w:rsid w:val="00E420B0"/>
    <w:rsid w:val="00E52E99"/>
    <w:rsid w:val="00E66F8E"/>
    <w:rsid w:val="00E75EA1"/>
    <w:rsid w:val="00E82C8A"/>
    <w:rsid w:val="00E84CDF"/>
    <w:rsid w:val="00E910E1"/>
    <w:rsid w:val="00E919E4"/>
    <w:rsid w:val="00EA051B"/>
    <w:rsid w:val="00EB0164"/>
    <w:rsid w:val="00EB156F"/>
    <w:rsid w:val="00EB603F"/>
    <w:rsid w:val="00EC0D7A"/>
    <w:rsid w:val="00EC1678"/>
    <w:rsid w:val="00EC1A57"/>
    <w:rsid w:val="00ED0F62"/>
    <w:rsid w:val="00ED3380"/>
    <w:rsid w:val="00ED6945"/>
    <w:rsid w:val="00EE5C11"/>
    <w:rsid w:val="00EF234C"/>
    <w:rsid w:val="00F04412"/>
    <w:rsid w:val="00F057CF"/>
    <w:rsid w:val="00F1233A"/>
    <w:rsid w:val="00F128EF"/>
    <w:rsid w:val="00F25A3E"/>
    <w:rsid w:val="00F31F44"/>
    <w:rsid w:val="00F36064"/>
    <w:rsid w:val="00F404EB"/>
    <w:rsid w:val="00F41512"/>
    <w:rsid w:val="00F44F05"/>
    <w:rsid w:val="00F50168"/>
    <w:rsid w:val="00F51760"/>
    <w:rsid w:val="00F61530"/>
    <w:rsid w:val="00F71478"/>
    <w:rsid w:val="00F74505"/>
    <w:rsid w:val="00F8212E"/>
    <w:rsid w:val="00F836F3"/>
    <w:rsid w:val="00F8527E"/>
    <w:rsid w:val="00F86192"/>
    <w:rsid w:val="00F9098E"/>
    <w:rsid w:val="00F95B49"/>
    <w:rsid w:val="00FA0C5A"/>
    <w:rsid w:val="00FA2826"/>
    <w:rsid w:val="00FA2C55"/>
    <w:rsid w:val="00FA4B73"/>
    <w:rsid w:val="00FB27A9"/>
    <w:rsid w:val="00FB2E5A"/>
    <w:rsid w:val="00FC0FE8"/>
    <w:rsid w:val="00FC12B9"/>
    <w:rsid w:val="00FC1F2A"/>
    <w:rsid w:val="00FC3688"/>
    <w:rsid w:val="00FD6E04"/>
    <w:rsid w:val="00FE2D03"/>
    <w:rsid w:val="00FE5AC7"/>
    <w:rsid w:val="00FF04EE"/>
    <w:rsid w:val="00FF2314"/>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8</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471</cp:revision>
  <dcterms:created xsi:type="dcterms:W3CDTF">2015-06-17T12:51:00Z</dcterms:created>
  <dcterms:modified xsi:type="dcterms:W3CDTF">2021-04-21T06:11:00Z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