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596"/>
        <w:gridCol w:w="993"/>
      </w:tblGrid>
      <w:tr w:rsidR="004B1EC1" w:rsidRPr="00E16FC6" w:rsidTr="00E16FC6">
        <w:trPr>
          <w:trHeight w:val="515"/>
        </w:trPr>
        <w:tc>
          <w:tcPr>
            <w:tcW w:w="1809" w:type="dxa"/>
            <w:vMerge w:val="restart"/>
            <w:vAlign w:val="center"/>
          </w:tcPr>
          <w:p w:rsidR="008973EE" w:rsidRPr="00E16FC6" w:rsidRDefault="00971600" w:rsidP="00E16FC6">
            <w:pPr>
              <w:spacing w:before="120" w:line="360" w:lineRule="auto"/>
              <w:jc w:val="center"/>
              <w:rPr>
                <w:rFonts w:ascii="楷体" w:eastAsia="楷体" w:hAnsi="楷体"/>
                <w:sz w:val="24"/>
                <w:szCs w:val="24"/>
              </w:rPr>
            </w:pPr>
            <w:r w:rsidRPr="00E16FC6">
              <w:rPr>
                <w:rFonts w:ascii="楷体" w:eastAsia="楷体" w:hAnsi="楷体" w:hint="eastAsia"/>
                <w:sz w:val="24"/>
                <w:szCs w:val="24"/>
              </w:rPr>
              <w:t>过程与活动、</w:t>
            </w:r>
          </w:p>
          <w:p w:rsidR="008973EE" w:rsidRPr="00E16FC6" w:rsidRDefault="00971600" w:rsidP="00E16FC6">
            <w:pPr>
              <w:spacing w:line="360" w:lineRule="auto"/>
              <w:jc w:val="center"/>
              <w:rPr>
                <w:rFonts w:ascii="楷体" w:eastAsia="楷体" w:hAnsi="楷体"/>
                <w:sz w:val="24"/>
                <w:szCs w:val="24"/>
              </w:rPr>
            </w:pPr>
            <w:r w:rsidRPr="00E16FC6">
              <w:rPr>
                <w:rFonts w:ascii="楷体" w:eastAsia="楷体" w:hAnsi="楷体" w:hint="eastAsia"/>
                <w:sz w:val="24"/>
                <w:szCs w:val="24"/>
              </w:rPr>
              <w:t>抽样计划</w:t>
            </w:r>
          </w:p>
        </w:tc>
        <w:tc>
          <w:tcPr>
            <w:tcW w:w="1311" w:type="dxa"/>
            <w:vMerge w:val="restart"/>
            <w:vAlign w:val="center"/>
          </w:tcPr>
          <w:p w:rsidR="008973EE" w:rsidRPr="00E16FC6" w:rsidRDefault="00971600" w:rsidP="00E16FC6">
            <w:pPr>
              <w:spacing w:line="360" w:lineRule="auto"/>
              <w:rPr>
                <w:rFonts w:ascii="楷体" w:eastAsia="楷体" w:hAnsi="楷体"/>
                <w:sz w:val="24"/>
                <w:szCs w:val="24"/>
              </w:rPr>
            </w:pPr>
            <w:r w:rsidRPr="00E16FC6">
              <w:rPr>
                <w:rFonts w:ascii="楷体" w:eastAsia="楷体" w:hAnsi="楷体" w:hint="eastAsia"/>
                <w:sz w:val="24"/>
                <w:szCs w:val="24"/>
              </w:rPr>
              <w:t>涉及条款</w:t>
            </w:r>
          </w:p>
        </w:tc>
        <w:tc>
          <w:tcPr>
            <w:tcW w:w="10596" w:type="dxa"/>
            <w:vAlign w:val="center"/>
          </w:tcPr>
          <w:p w:rsidR="008973EE" w:rsidRPr="00E16FC6" w:rsidRDefault="00971600" w:rsidP="00A668C5">
            <w:pPr>
              <w:spacing w:line="360" w:lineRule="auto"/>
              <w:rPr>
                <w:rFonts w:ascii="楷体" w:eastAsia="楷体" w:hAnsi="楷体"/>
                <w:sz w:val="24"/>
                <w:szCs w:val="24"/>
              </w:rPr>
            </w:pPr>
            <w:r w:rsidRPr="00E16FC6">
              <w:rPr>
                <w:rFonts w:ascii="楷体" w:eastAsia="楷体" w:hAnsi="楷体" w:hint="eastAsia"/>
                <w:sz w:val="24"/>
                <w:szCs w:val="24"/>
              </w:rPr>
              <w:t>受审核部门：</w:t>
            </w:r>
            <w:r w:rsidR="00A3473E" w:rsidRPr="00E16FC6">
              <w:rPr>
                <w:rFonts w:ascii="楷体" w:eastAsia="楷体" w:hAnsi="楷体" w:hint="eastAsia"/>
                <w:sz w:val="24"/>
                <w:szCs w:val="24"/>
              </w:rPr>
              <w:t>生产质检部</w:t>
            </w:r>
            <w:r w:rsidR="00FF5AC4" w:rsidRPr="00E16FC6">
              <w:rPr>
                <w:rFonts w:ascii="楷体" w:eastAsia="楷体" w:hAnsi="楷体" w:hint="eastAsia"/>
                <w:sz w:val="24"/>
                <w:szCs w:val="24"/>
              </w:rPr>
              <w:t xml:space="preserve">   </w:t>
            </w:r>
            <w:r w:rsidRPr="00E16FC6">
              <w:rPr>
                <w:rFonts w:ascii="楷体" w:eastAsia="楷体" w:hAnsi="楷体" w:hint="eastAsia"/>
                <w:sz w:val="24"/>
                <w:szCs w:val="24"/>
              </w:rPr>
              <w:t>主管领导</w:t>
            </w:r>
            <w:r w:rsidR="00C67E47" w:rsidRPr="00E16FC6">
              <w:rPr>
                <w:rFonts w:ascii="楷体" w:eastAsia="楷体" w:hAnsi="楷体" w:hint="eastAsia"/>
                <w:sz w:val="24"/>
                <w:szCs w:val="24"/>
              </w:rPr>
              <w:t>：</w:t>
            </w:r>
            <w:r w:rsidR="002A32E3">
              <w:rPr>
                <w:rFonts w:ascii="楷体" w:eastAsia="楷体" w:hAnsi="楷体" w:hint="eastAsia"/>
                <w:sz w:val="24"/>
                <w:szCs w:val="24"/>
              </w:rPr>
              <w:t>吴高朋</w:t>
            </w:r>
            <w:r w:rsidR="00FF5AC4" w:rsidRPr="00E16FC6">
              <w:rPr>
                <w:rFonts w:ascii="楷体" w:eastAsia="楷体" w:hAnsi="楷体" w:hint="eastAsia"/>
                <w:sz w:val="24"/>
                <w:szCs w:val="24"/>
              </w:rPr>
              <w:t xml:space="preserve">  </w:t>
            </w:r>
            <w:r w:rsidR="00FF10BC" w:rsidRPr="00E16FC6">
              <w:rPr>
                <w:rFonts w:ascii="楷体" w:eastAsia="楷体" w:hAnsi="楷体" w:hint="eastAsia"/>
                <w:sz w:val="24"/>
                <w:szCs w:val="24"/>
              </w:rPr>
              <w:t xml:space="preserve">   </w:t>
            </w:r>
            <w:r w:rsidRPr="00E16FC6">
              <w:rPr>
                <w:rFonts w:ascii="楷体" w:eastAsia="楷体" w:hAnsi="楷体" w:hint="eastAsia"/>
                <w:sz w:val="24"/>
                <w:szCs w:val="24"/>
              </w:rPr>
              <w:t>陪同人员</w:t>
            </w:r>
            <w:r w:rsidR="00D562F6" w:rsidRPr="00E16FC6">
              <w:rPr>
                <w:rFonts w:ascii="楷体" w:eastAsia="楷体" w:hAnsi="楷体" w:hint="eastAsia"/>
                <w:sz w:val="24"/>
                <w:szCs w:val="24"/>
              </w:rPr>
              <w:t>：</w:t>
            </w:r>
            <w:r w:rsidR="0043153F">
              <w:rPr>
                <w:rFonts w:ascii="楷体" w:eastAsia="楷体" w:hAnsi="楷体" w:hint="eastAsia"/>
                <w:sz w:val="24"/>
                <w:szCs w:val="24"/>
              </w:rPr>
              <w:t>王</w:t>
            </w:r>
            <w:proofErr w:type="gramStart"/>
            <w:r w:rsidR="0043153F">
              <w:rPr>
                <w:rFonts w:ascii="楷体" w:eastAsia="楷体" w:hAnsi="楷体" w:hint="eastAsia"/>
                <w:sz w:val="24"/>
                <w:szCs w:val="24"/>
              </w:rPr>
              <w:t>芮</w:t>
            </w:r>
            <w:proofErr w:type="gramEnd"/>
          </w:p>
        </w:tc>
        <w:tc>
          <w:tcPr>
            <w:tcW w:w="993" w:type="dxa"/>
            <w:vMerge w:val="restart"/>
            <w:vAlign w:val="center"/>
          </w:tcPr>
          <w:p w:rsidR="008973EE" w:rsidRPr="00E16FC6" w:rsidRDefault="00971600" w:rsidP="00E16FC6">
            <w:pPr>
              <w:spacing w:line="360" w:lineRule="auto"/>
              <w:rPr>
                <w:rFonts w:ascii="楷体" w:eastAsia="楷体" w:hAnsi="楷体"/>
                <w:sz w:val="24"/>
                <w:szCs w:val="24"/>
              </w:rPr>
            </w:pPr>
            <w:r w:rsidRPr="00E16FC6">
              <w:rPr>
                <w:rFonts w:ascii="楷体" w:eastAsia="楷体" w:hAnsi="楷体" w:hint="eastAsia"/>
                <w:sz w:val="24"/>
                <w:szCs w:val="24"/>
              </w:rPr>
              <w:t>判定</w:t>
            </w:r>
          </w:p>
        </w:tc>
      </w:tr>
      <w:tr w:rsidR="004B1EC1" w:rsidRPr="00E16FC6" w:rsidTr="00E16FC6">
        <w:trPr>
          <w:trHeight w:val="403"/>
        </w:trPr>
        <w:tc>
          <w:tcPr>
            <w:tcW w:w="1809" w:type="dxa"/>
            <w:vMerge/>
            <w:vAlign w:val="center"/>
          </w:tcPr>
          <w:p w:rsidR="008973EE" w:rsidRPr="00E16FC6" w:rsidRDefault="008973EE" w:rsidP="00E16FC6">
            <w:pPr>
              <w:spacing w:line="360" w:lineRule="auto"/>
              <w:rPr>
                <w:rFonts w:ascii="楷体" w:eastAsia="楷体" w:hAnsi="楷体"/>
                <w:sz w:val="24"/>
                <w:szCs w:val="24"/>
              </w:rPr>
            </w:pPr>
          </w:p>
        </w:tc>
        <w:tc>
          <w:tcPr>
            <w:tcW w:w="1311" w:type="dxa"/>
            <w:vMerge/>
            <w:vAlign w:val="center"/>
          </w:tcPr>
          <w:p w:rsidR="008973EE" w:rsidRPr="00E16FC6" w:rsidRDefault="008973EE" w:rsidP="00E16FC6">
            <w:pPr>
              <w:spacing w:line="360" w:lineRule="auto"/>
              <w:rPr>
                <w:rFonts w:ascii="楷体" w:eastAsia="楷体" w:hAnsi="楷体"/>
                <w:sz w:val="24"/>
                <w:szCs w:val="24"/>
              </w:rPr>
            </w:pPr>
          </w:p>
        </w:tc>
        <w:tc>
          <w:tcPr>
            <w:tcW w:w="10596" w:type="dxa"/>
            <w:vAlign w:val="center"/>
          </w:tcPr>
          <w:p w:rsidR="008973EE" w:rsidRPr="00E16FC6" w:rsidRDefault="00971600" w:rsidP="00D53477">
            <w:pPr>
              <w:spacing w:before="120" w:line="360" w:lineRule="auto"/>
              <w:rPr>
                <w:rFonts w:ascii="楷体" w:eastAsia="楷体" w:hAnsi="楷体"/>
                <w:sz w:val="24"/>
                <w:szCs w:val="24"/>
              </w:rPr>
            </w:pPr>
            <w:r w:rsidRPr="00E16FC6">
              <w:rPr>
                <w:rFonts w:ascii="楷体" w:eastAsia="楷体" w:hAnsi="楷体" w:hint="eastAsia"/>
                <w:sz w:val="24"/>
                <w:szCs w:val="24"/>
              </w:rPr>
              <w:t>审核员：</w:t>
            </w:r>
            <w:r w:rsidR="00D562F6" w:rsidRPr="00E16FC6">
              <w:rPr>
                <w:rFonts w:ascii="楷体" w:eastAsia="楷体" w:hAnsi="楷体" w:hint="eastAsia"/>
                <w:sz w:val="24"/>
                <w:szCs w:val="24"/>
              </w:rPr>
              <w:t xml:space="preserve">姜海军 </w:t>
            </w:r>
            <w:r w:rsidR="00367E03">
              <w:rPr>
                <w:rFonts w:ascii="楷体" w:eastAsia="楷体" w:hAnsi="楷体" w:hint="eastAsia"/>
                <w:sz w:val="24"/>
                <w:szCs w:val="24"/>
              </w:rPr>
              <w:t>李小军</w:t>
            </w:r>
            <w:r w:rsidR="00FF10BC" w:rsidRPr="00E16FC6">
              <w:rPr>
                <w:rFonts w:ascii="楷体" w:eastAsia="楷体" w:hAnsi="楷体" w:hint="eastAsia"/>
                <w:sz w:val="24"/>
                <w:szCs w:val="24"/>
              </w:rPr>
              <w:t xml:space="preserve">    </w:t>
            </w:r>
            <w:r w:rsidR="00514B23" w:rsidRPr="00E16FC6">
              <w:rPr>
                <w:rFonts w:ascii="楷体" w:eastAsia="楷体" w:hAnsi="楷体" w:hint="eastAsia"/>
                <w:sz w:val="24"/>
                <w:szCs w:val="24"/>
              </w:rPr>
              <w:t xml:space="preserve"> </w:t>
            </w:r>
            <w:r w:rsidR="00FF5AC4" w:rsidRPr="00E16FC6">
              <w:rPr>
                <w:rFonts w:ascii="楷体" w:eastAsia="楷体" w:hAnsi="楷体" w:hint="eastAsia"/>
                <w:sz w:val="24"/>
                <w:szCs w:val="24"/>
              </w:rPr>
              <w:t xml:space="preserve">   </w:t>
            </w:r>
            <w:r w:rsidRPr="00E16FC6">
              <w:rPr>
                <w:rFonts w:ascii="楷体" w:eastAsia="楷体" w:hAnsi="楷体" w:hint="eastAsia"/>
                <w:sz w:val="24"/>
                <w:szCs w:val="24"/>
              </w:rPr>
              <w:t>审核时间：</w:t>
            </w:r>
            <w:r w:rsidR="00D562F6" w:rsidRPr="00E16FC6">
              <w:rPr>
                <w:rFonts w:ascii="楷体" w:eastAsia="楷体" w:hAnsi="楷体" w:hint="eastAsia"/>
                <w:sz w:val="24"/>
                <w:szCs w:val="24"/>
              </w:rPr>
              <w:t>20</w:t>
            </w:r>
            <w:r w:rsidR="00D96AA4">
              <w:rPr>
                <w:rFonts w:ascii="楷体" w:eastAsia="楷体" w:hAnsi="楷体" w:hint="eastAsia"/>
                <w:sz w:val="24"/>
                <w:szCs w:val="24"/>
              </w:rPr>
              <w:t>2</w:t>
            </w:r>
            <w:r w:rsidR="00D53477">
              <w:rPr>
                <w:rFonts w:ascii="楷体" w:eastAsia="楷体" w:hAnsi="楷体" w:hint="eastAsia"/>
                <w:sz w:val="24"/>
                <w:szCs w:val="24"/>
              </w:rPr>
              <w:t>1</w:t>
            </w:r>
            <w:r w:rsidR="00D562F6" w:rsidRPr="00E16FC6">
              <w:rPr>
                <w:rFonts w:ascii="楷体" w:eastAsia="楷体" w:hAnsi="楷体" w:hint="eastAsia"/>
                <w:sz w:val="24"/>
                <w:szCs w:val="24"/>
              </w:rPr>
              <w:t>.</w:t>
            </w:r>
            <w:r w:rsidR="00D96AA4">
              <w:rPr>
                <w:rFonts w:ascii="楷体" w:eastAsia="楷体" w:hAnsi="楷体" w:hint="eastAsia"/>
                <w:sz w:val="24"/>
                <w:szCs w:val="24"/>
              </w:rPr>
              <w:t>4</w:t>
            </w:r>
            <w:r w:rsidR="00D562F6" w:rsidRPr="00E16FC6">
              <w:rPr>
                <w:rFonts w:ascii="楷体" w:eastAsia="楷体" w:hAnsi="楷体" w:hint="eastAsia"/>
                <w:sz w:val="24"/>
                <w:szCs w:val="24"/>
              </w:rPr>
              <w:t>.</w:t>
            </w:r>
            <w:r w:rsidR="00D96AA4">
              <w:rPr>
                <w:rFonts w:ascii="楷体" w:eastAsia="楷体" w:hAnsi="楷体" w:hint="eastAsia"/>
                <w:sz w:val="24"/>
                <w:szCs w:val="24"/>
              </w:rPr>
              <w:t>7</w:t>
            </w:r>
            <w:r w:rsidR="00514B23" w:rsidRPr="00E16FC6">
              <w:rPr>
                <w:rFonts w:ascii="楷体" w:eastAsia="楷体" w:hAnsi="楷体" w:hint="eastAsia"/>
                <w:sz w:val="24"/>
                <w:szCs w:val="24"/>
              </w:rPr>
              <w:t>-</w:t>
            </w:r>
            <w:r w:rsidR="00D96AA4">
              <w:rPr>
                <w:rFonts w:ascii="楷体" w:eastAsia="楷体" w:hAnsi="楷体" w:hint="eastAsia"/>
                <w:sz w:val="24"/>
                <w:szCs w:val="24"/>
              </w:rPr>
              <w:t>4</w:t>
            </w:r>
            <w:r w:rsidR="00A3473E" w:rsidRPr="00E16FC6">
              <w:rPr>
                <w:rFonts w:ascii="楷体" w:eastAsia="楷体" w:hAnsi="楷体" w:hint="eastAsia"/>
                <w:sz w:val="24"/>
                <w:szCs w:val="24"/>
              </w:rPr>
              <w:t>.</w:t>
            </w:r>
            <w:r w:rsidR="00D96AA4">
              <w:rPr>
                <w:rFonts w:ascii="楷体" w:eastAsia="楷体" w:hAnsi="楷体" w:hint="eastAsia"/>
                <w:sz w:val="24"/>
                <w:szCs w:val="24"/>
              </w:rPr>
              <w:t>8</w:t>
            </w:r>
          </w:p>
        </w:tc>
        <w:tc>
          <w:tcPr>
            <w:tcW w:w="993" w:type="dxa"/>
            <w:vMerge/>
          </w:tcPr>
          <w:p w:rsidR="008973EE" w:rsidRPr="00E16FC6" w:rsidRDefault="008973EE" w:rsidP="00E16FC6">
            <w:pPr>
              <w:spacing w:line="360" w:lineRule="auto"/>
              <w:rPr>
                <w:rFonts w:ascii="楷体" w:eastAsia="楷体" w:hAnsi="楷体"/>
                <w:sz w:val="24"/>
                <w:szCs w:val="24"/>
              </w:rPr>
            </w:pPr>
          </w:p>
        </w:tc>
      </w:tr>
      <w:tr w:rsidR="004B1EC1" w:rsidRPr="00E16FC6" w:rsidTr="00E16FC6">
        <w:trPr>
          <w:trHeight w:val="516"/>
        </w:trPr>
        <w:tc>
          <w:tcPr>
            <w:tcW w:w="1809" w:type="dxa"/>
            <w:vMerge/>
            <w:vAlign w:val="center"/>
          </w:tcPr>
          <w:p w:rsidR="008973EE" w:rsidRPr="00E16FC6" w:rsidRDefault="008973EE" w:rsidP="00E16FC6">
            <w:pPr>
              <w:spacing w:line="360" w:lineRule="auto"/>
              <w:rPr>
                <w:rFonts w:ascii="楷体" w:eastAsia="楷体" w:hAnsi="楷体"/>
                <w:sz w:val="24"/>
                <w:szCs w:val="24"/>
              </w:rPr>
            </w:pPr>
          </w:p>
        </w:tc>
        <w:tc>
          <w:tcPr>
            <w:tcW w:w="1311" w:type="dxa"/>
            <w:vMerge/>
            <w:vAlign w:val="center"/>
          </w:tcPr>
          <w:p w:rsidR="008973EE" w:rsidRPr="00E16FC6" w:rsidRDefault="008973EE" w:rsidP="00E16FC6">
            <w:pPr>
              <w:spacing w:line="360" w:lineRule="auto"/>
              <w:rPr>
                <w:rFonts w:ascii="楷体" w:eastAsia="楷体" w:hAnsi="楷体"/>
                <w:sz w:val="24"/>
                <w:szCs w:val="24"/>
              </w:rPr>
            </w:pPr>
          </w:p>
        </w:tc>
        <w:tc>
          <w:tcPr>
            <w:tcW w:w="10596" w:type="dxa"/>
            <w:vAlign w:val="center"/>
          </w:tcPr>
          <w:p w:rsidR="00FF6712" w:rsidRPr="00360F0E" w:rsidRDefault="00971600" w:rsidP="00FF6712">
            <w:pPr>
              <w:adjustRightInd w:val="0"/>
              <w:snapToGrid w:val="0"/>
              <w:spacing w:line="280" w:lineRule="exact"/>
              <w:ind w:rightChars="50" w:right="105"/>
              <w:textAlignment w:val="baseline"/>
              <w:rPr>
                <w:rFonts w:ascii="宋体" w:cs="Arial"/>
                <w:szCs w:val="21"/>
              </w:rPr>
            </w:pPr>
            <w:r w:rsidRPr="00E16FC6">
              <w:rPr>
                <w:rFonts w:ascii="楷体" w:eastAsia="楷体" w:hAnsi="楷体" w:hint="eastAsia"/>
                <w:szCs w:val="21"/>
              </w:rPr>
              <w:t>审核条款：</w:t>
            </w:r>
            <w:r w:rsidR="00FF6712" w:rsidRPr="00360F0E">
              <w:rPr>
                <w:rFonts w:ascii="宋体" w:hAnsi="宋体" w:cs="Arial"/>
                <w:szCs w:val="21"/>
              </w:rPr>
              <w:t>QMS: 5.3</w:t>
            </w:r>
            <w:r w:rsidR="00FF6712" w:rsidRPr="00360F0E">
              <w:rPr>
                <w:rFonts w:ascii="宋体" w:hAnsi="宋体" w:cs="Arial" w:hint="eastAsia"/>
                <w:szCs w:val="21"/>
              </w:rPr>
              <w:t>组织的岗位、职责和权限、</w:t>
            </w:r>
            <w:r w:rsidR="00FF6712" w:rsidRPr="00360F0E">
              <w:rPr>
                <w:rFonts w:ascii="宋体" w:hAnsi="宋体" w:cs="Arial"/>
                <w:szCs w:val="21"/>
              </w:rPr>
              <w:t>6.2</w:t>
            </w:r>
            <w:r w:rsidR="00FF6712" w:rsidRPr="00360F0E">
              <w:rPr>
                <w:rFonts w:ascii="宋体" w:hAnsi="宋体" w:cs="Arial" w:hint="eastAsia"/>
                <w:szCs w:val="21"/>
              </w:rPr>
              <w:t>质量目标、7.1.3基础设施、7.1.5监视和测量资源、</w:t>
            </w:r>
            <w:r w:rsidR="00FF6712" w:rsidRPr="00360F0E">
              <w:rPr>
                <w:rFonts w:ascii="宋体" w:hAnsi="宋体" w:cs="Arial"/>
                <w:szCs w:val="21"/>
              </w:rPr>
              <w:t>8.1</w:t>
            </w:r>
            <w:r w:rsidR="00FF6712" w:rsidRPr="00360F0E">
              <w:rPr>
                <w:rFonts w:ascii="宋体" w:hAnsi="宋体" w:cs="Arial" w:hint="eastAsia"/>
                <w:szCs w:val="21"/>
              </w:rPr>
              <w:t>运行策划和控制、</w:t>
            </w:r>
            <w:r w:rsidR="00FF6712" w:rsidRPr="00360F0E">
              <w:rPr>
                <w:rFonts w:ascii="宋体" w:hAnsi="宋体" w:cs="Arial"/>
                <w:szCs w:val="21"/>
              </w:rPr>
              <w:t>8.3</w:t>
            </w:r>
            <w:r w:rsidR="00FF6712" w:rsidRPr="00360F0E">
              <w:rPr>
                <w:rFonts w:ascii="宋体" w:hAnsi="宋体" w:cs="Arial" w:hint="eastAsia"/>
                <w:szCs w:val="21"/>
              </w:rPr>
              <w:t>产品和服务的设计和开发、</w:t>
            </w:r>
            <w:smartTag w:uri="urn:schemas-microsoft-com:office:smarttags" w:element="chsdate">
              <w:smartTagPr>
                <w:attr w:name="Year" w:val="1899"/>
                <w:attr w:name="Month" w:val="12"/>
                <w:attr w:name="Day" w:val="30"/>
                <w:attr w:name="IsLunarDate" w:val="False"/>
                <w:attr w:name="IsROCDate" w:val="False"/>
              </w:smartTagPr>
              <w:r w:rsidR="00FF6712" w:rsidRPr="00360F0E">
                <w:rPr>
                  <w:rFonts w:ascii="宋体" w:hAnsi="宋体" w:cs="Arial"/>
                  <w:szCs w:val="21"/>
                </w:rPr>
                <w:t>8.5.1</w:t>
              </w:r>
            </w:smartTag>
            <w:r w:rsidR="00FF6712" w:rsidRPr="00360F0E">
              <w:rPr>
                <w:rFonts w:ascii="宋体" w:hAnsi="宋体" w:cs="Arial" w:hint="eastAsia"/>
                <w:szCs w:val="21"/>
              </w:rPr>
              <w:t>生产和服务提供的控制、</w:t>
            </w:r>
            <w:r w:rsidR="00FF6712" w:rsidRPr="00360F0E">
              <w:rPr>
                <w:rFonts w:ascii="宋体" w:hAnsi="宋体" w:cs="Arial"/>
                <w:szCs w:val="21"/>
              </w:rPr>
              <w:t>8.5.6</w:t>
            </w:r>
            <w:r w:rsidR="00FF6712" w:rsidRPr="00360F0E">
              <w:rPr>
                <w:rFonts w:ascii="宋体" w:hAnsi="宋体" w:cs="Arial" w:hint="eastAsia"/>
                <w:szCs w:val="21"/>
              </w:rPr>
              <w:t>生产和服务提供的更改控制、8.6产品放行、8.7不合格的控制，</w:t>
            </w:r>
          </w:p>
          <w:p w:rsidR="0044193F" w:rsidRPr="00E16FC6" w:rsidRDefault="00FF6712" w:rsidP="00FF6712">
            <w:pPr>
              <w:rPr>
                <w:rFonts w:ascii="楷体" w:eastAsia="楷体" w:hAnsi="楷体" w:cs="Arial"/>
                <w:szCs w:val="21"/>
              </w:rPr>
            </w:pPr>
            <w:r>
              <w:rPr>
                <w:rFonts w:ascii="宋体" w:hAnsi="宋体" w:cs="Arial" w:hint="eastAsia"/>
                <w:szCs w:val="21"/>
              </w:rPr>
              <w:t>E/O</w:t>
            </w:r>
            <w:r w:rsidR="00D96AA4">
              <w:rPr>
                <w:rFonts w:ascii="宋体" w:hAnsi="宋体" w:cs="Arial" w:hint="eastAsia"/>
                <w:szCs w:val="21"/>
              </w:rPr>
              <w:t>H</w:t>
            </w:r>
            <w:r>
              <w:rPr>
                <w:rFonts w:ascii="宋体" w:hAnsi="宋体" w:cs="Arial" w:hint="eastAsia"/>
                <w:szCs w:val="21"/>
              </w:rPr>
              <w:t>MS: 5.3组织的岗位、职责和权限、6.2环境与职业健康安全目标、6.1.2环境因素/危险源辨识与评价、8.1运行策划和控制、8.2应急准备和响应，</w:t>
            </w:r>
            <w:r w:rsidRPr="00360F0E">
              <w:rPr>
                <w:rFonts w:ascii="宋体" w:cs="Arial"/>
                <w:szCs w:val="21"/>
              </w:rPr>
              <w:t xml:space="preserve"> </w:t>
            </w:r>
          </w:p>
        </w:tc>
        <w:tc>
          <w:tcPr>
            <w:tcW w:w="993" w:type="dxa"/>
            <w:vMerge/>
          </w:tcPr>
          <w:p w:rsidR="008973EE" w:rsidRPr="00E16FC6" w:rsidRDefault="008973EE" w:rsidP="00E16FC6">
            <w:pPr>
              <w:spacing w:line="360" w:lineRule="auto"/>
              <w:rPr>
                <w:rFonts w:ascii="楷体" w:eastAsia="楷体" w:hAnsi="楷体"/>
                <w:sz w:val="24"/>
                <w:szCs w:val="24"/>
              </w:rPr>
            </w:pPr>
          </w:p>
        </w:tc>
      </w:tr>
      <w:tr w:rsidR="00D5229B" w:rsidRPr="00E16FC6" w:rsidTr="00E16FC6">
        <w:trPr>
          <w:trHeight w:val="516"/>
        </w:trPr>
        <w:tc>
          <w:tcPr>
            <w:tcW w:w="1809" w:type="dxa"/>
            <w:vAlign w:val="center"/>
          </w:tcPr>
          <w:p w:rsidR="00D5229B" w:rsidRPr="00E16FC6" w:rsidRDefault="00D5229B" w:rsidP="00E16FC6">
            <w:pPr>
              <w:spacing w:line="360" w:lineRule="auto"/>
              <w:rPr>
                <w:rFonts w:ascii="楷体" w:eastAsia="楷体" w:hAnsi="楷体"/>
                <w:b/>
                <w:sz w:val="24"/>
                <w:szCs w:val="24"/>
              </w:rPr>
            </w:pPr>
            <w:r w:rsidRPr="00E16FC6">
              <w:rPr>
                <w:rFonts w:ascii="楷体" w:eastAsia="楷体" w:hAnsi="楷体" w:cs="Arial" w:hint="eastAsia"/>
                <w:sz w:val="24"/>
                <w:szCs w:val="24"/>
              </w:rPr>
              <w:t>组织的岗位、职责和权限</w:t>
            </w:r>
          </w:p>
        </w:tc>
        <w:tc>
          <w:tcPr>
            <w:tcW w:w="1311" w:type="dxa"/>
          </w:tcPr>
          <w:p w:rsidR="00D5229B" w:rsidRPr="00E16FC6" w:rsidRDefault="003C4F74" w:rsidP="00E16FC6">
            <w:pPr>
              <w:spacing w:line="360" w:lineRule="auto"/>
              <w:rPr>
                <w:rFonts w:ascii="楷体" w:eastAsia="楷体" w:hAnsi="楷体" w:cs="Arial"/>
                <w:sz w:val="24"/>
                <w:szCs w:val="24"/>
              </w:rPr>
            </w:pPr>
            <w:r>
              <w:rPr>
                <w:rFonts w:ascii="楷体" w:eastAsia="楷体" w:hAnsi="楷体" w:cs="Arial" w:hint="eastAsia"/>
                <w:sz w:val="24"/>
                <w:szCs w:val="24"/>
              </w:rPr>
              <w:t>QES</w:t>
            </w:r>
            <w:r w:rsidR="00D5229B" w:rsidRPr="00E16FC6">
              <w:rPr>
                <w:rFonts w:ascii="楷体" w:eastAsia="楷体" w:hAnsi="楷体" w:cs="Arial" w:hint="eastAsia"/>
                <w:sz w:val="24"/>
                <w:szCs w:val="24"/>
              </w:rPr>
              <w:t xml:space="preserve"> 5.3</w:t>
            </w:r>
          </w:p>
          <w:p w:rsidR="00907520" w:rsidRPr="00E16FC6" w:rsidRDefault="00907520" w:rsidP="003C4F74">
            <w:pPr>
              <w:spacing w:line="360" w:lineRule="auto"/>
              <w:rPr>
                <w:rFonts w:ascii="楷体" w:eastAsia="楷体" w:hAnsi="楷体" w:cs="Arial"/>
                <w:sz w:val="24"/>
                <w:szCs w:val="24"/>
              </w:rPr>
            </w:pPr>
          </w:p>
        </w:tc>
        <w:tc>
          <w:tcPr>
            <w:tcW w:w="10596" w:type="dxa"/>
          </w:tcPr>
          <w:p w:rsidR="00907520" w:rsidRPr="00E16FC6" w:rsidRDefault="00A3473E" w:rsidP="00E16FC6">
            <w:pPr>
              <w:spacing w:line="360" w:lineRule="auto"/>
              <w:rPr>
                <w:rFonts w:ascii="楷体" w:eastAsia="楷体" w:hAnsi="楷体"/>
                <w:sz w:val="24"/>
                <w:szCs w:val="24"/>
              </w:rPr>
            </w:pPr>
            <w:r w:rsidRPr="00E16FC6">
              <w:rPr>
                <w:rFonts w:ascii="楷体" w:eastAsia="楷体" w:hAnsi="楷体" w:hint="eastAsia"/>
                <w:sz w:val="24"/>
                <w:szCs w:val="24"/>
              </w:rPr>
              <w:t>生产质检部</w:t>
            </w:r>
            <w:r w:rsidR="00907520" w:rsidRPr="00E16FC6">
              <w:rPr>
                <w:rFonts w:ascii="楷体" w:eastAsia="楷体" w:hAnsi="楷体" w:hint="eastAsia"/>
                <w:sz w:val="24"/>
                <w:szCs w:val="24"/>
              </w:rPr>
              <w:t>主要作用、职责和权限包括:负责基础设施</w:t>
            </w:r>
            <w:r w:rsidR="0054118D" w:rsidRPr="00E16FC6">
              <w:rPr>
                <w:rFonts w:ascii="楷体" w:eastAsia="楷体" w:hAnsi="楷体" w:hint="eastAsia"/>
                <w:sz w:val="24"/>
                <w:szCs w:val="24"/>
              </w:rPr>
              <w:t>管理</w:t>
            </w:r>
            <w:r w:rsidR="00907520" w:rsidRPr="00E16FC6">
              <w:rPr>
                <w:rFonts w:ascii="楷体" w:eastAsia="楷体" w:hAnsi="楷体" w:hint="eastAsia"/>
                <w:sz w:val="24"/>
                <w:szCs w:val="24"/>
              </w:rPr>
              <w:t>控制，</w:t>
            </w:r>
            <w:r w:rsidR="0010182C" w:rsidRPr="00E16FC6">
              <w:rPr>
                <w:rFonts w:ascii="楷体" w:eastAsia="楷体" w:hAnsi="楷体" w:hint="eastAsia"/>
                <w:sz w:val="24"/>
                <w:szCs w:val="24"/>
              </w:rPr>
              <w:t>负责生产和服务提供的控制，包括制定生产计划，科学合理调度，确保生产计划及时按期完成，负责产品标识，并确保在必要时实现可追溯性，</w:t>
            </w:r>
            <w:r w:rsidR="0044193F" w:rsidRPr="00E16FC6">
              <w:rPr>
                <w:rFonts w:ascii="楷体" w:eastAsia="楷体" w:hAnsi="楷体" w:hint="eastAsia"/>
                <w:sz w:val="24"/>
                <w:szCs w:val="24"/>
              </w:rPr>
              <w:t>负责</w:t>
            </w:r>
            <w:r w:rsidR="0044193F" w:rsidRPr="00E16FC6">
              <w:rPr>
                <w:rFonts w:ascii="楷体" w:eastAsia="楷体" w:hAnsi="楷体" w:cs="楷体" w:hint="eastAsia"/>
                <w:sz w:val="24"/>
                <w:szCs w:val="24"/>
              </w:rPr>
              <w:t>产品检验，不合格品管理，</w:t>
            </w:r>
            <w:r w:rsidR="0010182C" w:rsidRPr="00E16FC6">
              <w:rPr>
                <w:rFonts w:ascii="楷体" w:eastAsia="楷体" w:hAnsi="楷体" w:hint="eastAsia"/>
                <w:sz w:val="24"/>
                <w:szCs w:val="24"/>
              </w:rPr>
              <w:t>负责</w:t>
            </w:r>
            <w:r w:rsidR="00394D7A">
              <w:rPr>
                <w:rFonts w:ascii="楷体" w:eastAsia="楷体" w:hAnsi="楷体" w:hint="eastAsia"/>
                <w:sz w:val="24"/>
                <w:szCs w:val="24"/>
              </w:rPr>
              <w:t>部门</w:t>
            </w:r>
            <w:r w:rsidR="0010182C" w:rsidRPr="00E16FC6">
              <w:rPr>
                <w:rFonts w:ascii="楷体" w:eastAsia="楷体" w:hAnsi="楷体" w:hint="eastAsia"/>
                <w:sz w:val="24"/>
                <w:szCs w:val="24"/>
              </w:rPr>
              <w:t>环境因素、危险源辨识，</w:t>
            </w:r>
            <w:r w:rsidR="00907520" w:rsidRPr="00E16FC6">
              <w:rPr>
                <w:rFonts w:ascii="楷体" w:eastAsia="楷体" w:hAnsi="楷体" w:hint="eastAsia"/>
                <w:sz w:val="24"/>
                <w:szCs w:val="24"/>
              </w:rPr>
              <w:t>负责</w:t>
            </w:r>
            <w:r w:rsidR="0054118D" w:rsidRPr="00E16FC6">
              <w:rPr>
                <w:rFonts w:ascii="楷体" w:eastAsia="楷体" w:hAnsi="楷体" w:hint="eastAsia"/>
                <w:sz w:val="24"/>
                <w:szCs w:val="24"/>
              </w:rPr>
              <w:t>生产</w:t>
            </w:r>
            <w:r w:rsidR="00907520" w:rsidRPr="00E16FC6">
              <w:rPr>
                <w:rFonts w:ascii="楷体" w:eastAsia="楷体" w:hAnsi="楷体" w:hint="eastAsia"/>
                <w:sz w:val="24"/>
                <w:szCs w:val="24"/>
              </w:rPr>
              <w:t>过程运行的环境</w:t>
            </w:r>
            <w:r w:rsidR="0054118D" w:rsidRPr="00E16FC6">
              <w:rPr>
                <w:rFonts w:ascii="楷体" w:eastAsia="楷体" w:hAnsi="楷体" w:hint="eastAsia"/>
                <w:sz w:val="24"/>
                <w:szCs w:val="24"/>
              </w:rPr>
              <w:t>和安全</w:t>
            </w:r>
            <w:r w:rsidR="00907520" w:rsidRPr="00E16FC6">
              <w:rPr>
                <w:rFonts w:ascii="楷体" w:eastAsia="楷体" w:hAnsi="楷体" w:hint="eastAsia"/>
                <w:sz w:val="24"/>
                <w:szCs w:val="24"/>
              </w:rPr>
              <w:t>控制，负责产品生产作业活动、过程中环境</w:t>
            </w:r>
            <w:r w:rsidR="0010182C" w:rsidRPr="00E16FC6">
              <w:rPr>
                <w:rFonts w:ascii="楷体" w:eastAsia="楷体" w:hAnsi="楷体" w:hint="eastAsia"/>
                <w:sz w:val="24"/>
                <w:szCs w:val="24"/>
              </w:rPr>
              <w:t>安全</w:t>
            </w:r>
            <w:r w:rsidR="00907520" w:rsidRPr="00E16FC6">
              <w:rPr>
                <w:rFonts w:ascii="楷体" w:eastAsia="楷体" w:hAnsi="楷体" w:hint="eastAsia"/>
                <w:sz w:val="24"/>
                <w:szCs w:val="24"/>
              </w:rPr>
              <w:t>的监视和测量，负责生产进度、现场工作环境和安全生产管理。</w:t>
            </w:r>
          </w:p>
          <w:p w:rsidR="00D5229B" w:rsidRPr="00E16FC6" w:rsidRDefault="00A3473E"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生产质检</w:t>
            </w:r>
            <w:proofErr w:type="gramStart"/>
            <w:r w:rsidRPr="00E16FC6">
              <w:rPr>
                <w:rFonts w:ascii="楷体" w:eastAsia="楷体" w:hAnsi="楷体" w:hint="eastAsia"/>
                <w:sz w:val="24"/>
                <w:szCs w:val="24"/>
              </w:rPr>
              <w:t>部</w:t>
            </w:r>
            <w:r w:rsidR="00907520" w:rsidRPr="00E16FC6">
              <w:rPr>
                <w:rFonts w:ascii="楷体" w:eastAsia="楷体" w:hAnsi="楷体" w:hint="eastAsia"/>
                <w:sz w:val="24"/>
                <w:szCs w:val="24"/>
              </w:rPr>
              <w:t>上述</w:t>
            </w:r>
            <w:proofErr w:type="gramEnd"/>
            <w:r w:rsidR="00907520" w:rsidRPr="00E16FC6">
              <w:rPr>
                <w:rFonts w:ascii="楷体" w:eastAsia="楷体" w:hAnsi="楷体" w:hint="eastAsia"/>
                <w:sz w:val="24"/>
                <w:szCs w:val="24"/>
              </w:rPr>
              <w:t>作用和职责、权限基本得到有效沟通和实施。</w:t>
            </w:r>
          </w:p>
        </w:tc>
        <w:tc>
          <w:tcPr>
            <w:tcW w:w="993" w:type="dxa"/>
          </w:tcPr>
          <w:p w:rsidR="00D5229B" w:rsidRPr="00E16FC6" w:rsidRDefault="00D5229B" w:rsidP="00E16FC6">
            <w:pPr>
              <w:spacing w:line="360" w:lineRule="auto"/>
              <w:rPr>
                <w:rFonts w:ascii="楷体" w:eastAsia="楷体" w:hAnsi="楷体"/>
                <w:sz w:val="24"/>
                <w:szCs w:val="24"/>
              </w:rPr>
            </w:pPr>
          </w:p>
        </w:tc>
      </w:tr>
      <w:tr w:rsidR="00D5229B" w:rsidRPr="00E16FC6" w:rsidTr="00E16FC6">
        <w:trPr>
          <w:trHeight w:val="516"/>
        </w:trPr>
        <w:tc>
          <w:tcPr>
            <w:tcW w:w="1809" w:type="dxa"/>
            <w:vAlign w:val="center"/>
          </w:tcPr>
          <w:p w:rsidR="00D5229B" w:rsidRPr="00E16FC6" w:rsidRDefault="00D5229B" w:rsidP="00E16FC6">
            <w:pPr>
              <w:spacing w:line="360" w:lineRule="auto"/>
              <w:rPr>
                <w:rFonts w:ascii="楷体" w:eastAsia="楷体" w:hAnsi="楷体" w:cs="Arial"/>
                <w:sz w:val="24"/>
                <w:szCs w:val="24"/>
              </w:rPr>
            </w:pPr>
            <w:r w:rsidRPr="00E16FC6">
              <w:rPr>
                <w:rFonts w:ascii="楷体" w:eastAsia="楷体" w:hAnsi="楷体" w:cs="Arial" w:hint="eastAsia"/>
                <w:sz w:val="24"/>
                <w:szCs w:val="24"/>
              </w:rPr>
              <w:t xml:space="preserve">目标 </w:t>
            </w:r>
          </w:p>
        </w:tc>
        <w:tc>
          <w:tcPr>
            <w:tcW w:w="1311" w:type="dxa"/>
            <w:vAlign w:val="center"/>
          </w:tcPr>
          <w:p w:rsidR="00D5229B" w:rsidRPr="00E16FC6" w:rsidRDefault="003C4F74" w:rsidP="00E16FC6">
            <w:pPr>
              <w:spacing w:line="360" w:lineRule="auto"/>
              <w:rPr>
                <w:rFonts w:ascii="楷体" w:eastAsia="楷体" w:hAnsi="楷体" w:cs="Arial"/>
                <w:sz w:val="24"/>
                <w:szCs w:val="24"/>
              </w:rPr>
            </w:pPr>
            <w:r>
              <w:rPr>
                <w:rFonts w:ascii="楷体" w:eastAsia="楷体" w:hAnsi="楷体" w:cs="Arial" w:hint="eastAsia"/>
                <w:sz w:val="24"/>
                <w:szCs w:val="24"/>
              </w:rPr>
              <w:t>QES</w:t>
            </w:r>
            <w:r w:rsidR="00D5229B" w:rsidRPr="00E16FC6">
              <w:rPr>
                <w:rFonts w:ascii="楷体" w:eastAsia="楷体" w:hAnsi="楷体" w:cs="Arial" w:hint="eastAsia"/>
                <w:sz w:val="24"/>
                <w:szCs w:val="24"/>
              </w:rPr>
              <w:t>:6.2</w:t>
            </w:r>
          </w:p>
          <w:p w:rsidR="00907520" w:rsidRPr="00E16FC6" w:rsidRDefault="00907520" w:rsidP="00E16FC6">
            <w:pPr>
              <w:spacing w:line="360" w:lineRule="auto"/>
              <w:rPr>
                <w:rFonts w:ascii="楷体" w:eastAsia="楷体" w:hAnsi="楷体" w:cs="Arial"/>
                <w:sz w:val="24"/>
                <w:szCs w:val="24"/>
              </w:rPr>
            </w:pPr>
          </w:p>
        </w:tc>
        <w:tc>
          <w:tcPr>
            <w:tcW w:w="10596" w:type="dxa"/>
            <w:vAlign w:val="center"/>
          </w:tcPr>
          <w:p w:rsidR="00106B0C" w:rsidRPr="00E16FC6" w:rsidRDefault="00D5229B" w:rsidP="00E16FC6">
            <w:pPr>
              <w:spacing w:line="360" w:lineRule="auto"/>
              <w:rPr>
                <w:rFonts w:ascii="楷体" w:eastAsia="楷体" w:hAnsi="楷体"/>
                <w:sz w:val="24"/>
                <w:szCs w:val="24"/>
              </w:rPr>
            </w:pPr>
            <w:r w:rsidRPr="00E16FC6">
              <w:rPr>
                <w:rFonts w:ascii="楷体" w:eastAsia="楷体" w:hAnsi="楷体" w:cs="Arial" w:hint="eastAsia"/>
                <w:sz w:val="24"/>
                <w:szCs w:val="24"/>
              </w:rPr>
              <w:t>部</w:t>
            </w:r>
            <w:r w:rsidRPr="00E16FC6">
              <w:rPr>
                <w:rFonts w:ascii="楷体" w:eastAsia="楷体" w:hAnsi="楷体" w:hint="eastAsia"/>
                <w:sz w:val="24"/>
                <w:szCs w:val="24"/>
              </w:rPr>
              <w:t>门目标：</w:t>
            </w:r>
          </w:p>
          <w:tbl>
            <w:tblPr>
              <w:tblW w:w="9775" w:type="dxa"/>
              <w:tblLayout w:type="fixed"/>
              <w:tblLook w:val="04A0" w:firstRow="1" w:lastRow="0" w:firstColumn="1" w:lastColumn="0" w:noHBand="0" w:noVBand="1"/>
            </w:tblPr>
            <w:tblGrid>
              <w:gridCol w:w="1000"/>
              <w:gridCol w:w="4097"/>
              <w:gridCol w:w="2977"/>
              <w:gridCol w:w="1701"/>
            </w:tblGrid>
            <w:tr w:rsidR="007C0548" w:rsidRPr="007C0548" w:rsidTr="00EA46A9">
              <w:trPr>
                <w:trHeight w:val="585"/>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部门</w:t>
                  </w:r>
                </w:p>
              </w:tc>
              <w:tc>
                <w:tcPr>
                  <w:tcW w:w="4097" w:type="dxa"/>
                  <w:tcBorders>
                    <w:top w:val="single" w:sz="4" w:space="0" w:color="auto"/>
                    <w:left w:val="nil"/>
                    <w:bottom w:val="single" w:sz="4" w:space="0" w:color="auto"/>
                    <w:right w:val="single" w:sz="4" w:space="0" w:color="auto"/>
                  </w:tcBorders>
                  <w:shd w:val="clear" w:color="auto" w:fill="auto"/>
                  <w:vAlign w:val="center"/>
                  <w:hideMark/>
                </w:tcPr>
                <w:p w:rsidR="007C0548" w:rsidRPr="007C0548" w:rsidRDefault="003C4F74" w:rsidP="007C0548">
                  <w:pPr>
                    <w:widowControl/>
                    <w:jc w:val="center"/>
                    <w:rPr>
                      <w:rFonts w:ascii="楷体" w:eastAsia="楷体" w:hAnsi="楷体" w:cs="楷体"/>
                      <w:sz w:val="24"/>
                      <w:szCs w:val="24"/>
                    </w:rPr>
                  </w:pPr>
                  <w:r>
                    <w:rPr>
                      <w:rFonts w:ascii="楷体" w:eastAsia="楷体" w:hAnsi="楷体" w:cs="楷体" w:hint="eastAsia"/>
                      <w:sz w:val="24"/>
                      <w:szCs w:val="24"/>
                    </w:rPr>
                    <w:t>QES</w:t>
                  </w:r>
                  <w:r w:rsidR="007C0548" w:rsidRPr="007C0548">
                    <w:rPr>
                      <w:rFonts w:ascii="楷体" w:eastAsia="楷体" w:hAnsi="楷体" w:cs="楷体" w:hint="eastAsia"/>
                      <w:sz w:val="24"/>
                      <w:szCs w:val="24"/>
                    </w:rPr>
                    <w:t>目标指标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计算方法</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完成情况</w:t>
                  </w:r>
                </w:p>
              </w:tc>
            </w:tr>
            <w:tr w:rsidR="007C0548" w:rsidRPr="007C0548" w:rsidTr="00EA46A9">
              <w:trPr>
                <w:trHeight w:val="600"/>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生产</w:t>
                  </w:r>
                  <w:r w:rsidRPr="007C0548">
                    <w:rPr>
                      <w:rFonts w:ascii="楷体" w:eastAsia="楷体" w:hAnsi="楷体" w:cs="楷体" w:hint="eastAsia"/>
                      <w:sz w:val="24"/>
                      <w:szCs w:val="24"/>
                    </w:rPr>
                    <w:br/>
                    <w:t>质检部</w:t>
                  </w: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1.产品一次交验合格率≥98%</w:t>
                  </w:r>
                </w:p>
              </w:tc>
              <w:tc>
                <w:tcPr>
                  <w:tcW w:w="2977" w:type="dxa"/>
                  <w:tcBorders>
                    <w:top w:val="nil"/>
                    <w:left w:val="nil"/>
                    <w:bottom w:val="single" w:sz="4" w:space="0" w:color="auto"/>
                    <w:right w:val="single" w:sz="4" w:space="0" w:color="auto"/>
                  </w:tcBorders>
                  <w:shd w:val="clear" w:color="auto" w:fill="auto"/>
                  <w:noWrap/>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1.合格数/检验数</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100%</w:t>
                  </w:r>
                </w:p>
              </w:tc>
            </w:tr>
            <w:tr w:rsidR="007C0548" w:rsidRPr="007C0548" w:rsidTr="00EA46A9">
              <w:trPr>
                <w:trHeight w:val="600"/>
              </w:trPr>
              <w:tc>
                <w:tcPr>
                  <w:tcW w:w="1000" w:type="dxa"/>
                  <w:vMerge/>
                  <w:tcBorders>
                    <w:top w:val="nil"/>
                    <w:left w:val="single" w:sz="4" w:space="0" w:color="auto"/>
                    <w:bottom w:val="single" w:sz="4" w:space="0" w:color="auto"/>
                    <w:right w:val="single" w:sz="4" w:space="0" w:color="auto"/>
                  </w:tcBorders>
                  <w:vAlign w:val="center"/>
                  <w:hideMark/>
                </w:tcPr>
                <w:p w:rsidR="007C0548" w:rsidRPr="007C0548" w:rsidRDefault="007C0548" w:rsidP="007C0548">
                  <w:pPr>
                    <w:widowControl/>
                    <w:jc w:val="left"/>
                    <w:rPr>
                      <w:rFonts w:ascii="楷体" w:eastAsia="楷体" w:hAnsi="楷体" w:cs="楷体"/>
                      <w:sz w:val="24"/>
                      <w:szCs w:val="24"/>
                    </w:rPr>
                  </w:pP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2.生产设备完好率≥98%。</w:t>
                  </w:r>
                </w:p>
              </w:tc>
              <w:tc>
                <w:tcPr>
                  <w:tcW w:w="297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2.完好设备数/设备数；</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100%</w:t>
                  </w:r>
                </w:p>
              </w:tc>
            </w:tr>
            <w:tr w:rsidR="007C0548" w:rsidRPr="007C0548" w:rsidTr="00EA46A9">
              <w:trPr>
                <w:trHeight w:val="600"/>
              </w:trPr>
              <w:tc>
                <w:tcPr>
                  <w:tcW w:w="1000" w:type="dxa"/>
                  <w:vMerge/>
                  <w:tcBorders>
                    <w:top w:val="nil"/>
                    <w:left w:val="single" w:sz="4" w:space="0" w:color="auto"/>
                    <w:bottom w:val="single" w:sz="4" w:space="0" w:color="auto"/>
                    <w:right w:val="single" w:sz="4" w:space="0" w:color="auto"/>
                  </w:tcBorders>
                  <w:vAlign w:val="center"/>
                  <w:hideMark/>
                </w:tcPr>
                <w:p w:rsidR="007C0548" w:rsidRPr="007C0548" w:rsidRDefault="007C0548" w:rsidP="007C0548">
                  <w:pPr>
                    <w:widowControl/>
                    <w:jc w:val="left"/>
                    <w:rPr>
                      <w:rFonts w:ascii="楷体" w:eastAsia="楷体" w:hAnsi="楷体" w:cs="楷体"/>
                      <w:sz w:val="24"/>
                      <w:szCs w:val="24"/>
                    </w:rPr>
                  </w:pP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3.物资防护完好率100%。</w:t>
                  </w:r>
                </w:p>
              </w:tc>
              <w:tc>
                <w:tcPr>
                  <w:tcW w:w="2977" w:type="dxa"/>
                  <w:tcBorders>
                    <w:top w:val="nil"/>
                    <w:left w:val="nil"/>
                    <w:bottom w:val="single" w:sz="4" w:space="0" w:color="auto"/>
                    <w:right w:val="single" w:sz="4" w:space="0" w:color="auto"/>
                  </w:tcBorders>
                  <w:shd w:val="clear" w:color="auto" w:fill="auto"/>
                  <w:noWrap/>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3.完好数/存储数</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100%</w:t>
                  </w:r>
                </w:p>
              </w:tc>
            </w:tr>
            <w:tr w:rsidR="007C0548" w:rsidRPr="007C0548" w:rsidTr="00EA46A9">
              <w:trPr>
                <w:trHeight w:val="600"/>
              </w:trPr>
              <w:tc>
                <w:tcPr>
                  <w:tcW w:w="1000" w:type="dxa"/>
                  <w:vMerge/>
                  <w:tcBorders>
                    <w:top w:val="nil"/>
                    <w:left w:val="single" w:sz="4" w:space="0" w:color="auto"/>
                    <w:bottom w:val="single" w:sz="4" w:space="0" w:color="auto"/>
                    <w:right w:val="single" w:sz="4" w:space="0" w:color="auto"/>
                  </w:tcBorders>
                  <w:vAlign w:val="center"/>
                  <w:hideMark/>
                </w:tcPr>
                <w:p w:rsidR="007C0548" w:rsidRPr="007C0548" w:rsidRDefault="007C0548" w:rsidP="007C0548">
                  <w:pPr>
                    <w:widowControl/>
                    <w:jc w:val="left"/>
                    <w:rPr>
                      <w:rFonts w:ascii="楷体" w:eastAsia="楷体" w:hAnsi="楷体" w:cs="楷体"/>
                      <w:sz w:val="24"/>
                      <w:szCs w:val="24"/>
                    </w:rPr>
                  </w:pP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4.监视和测量设备按时受检率100%；</w:t>
                  </w:r>
                </w:p>
              </w:tc>
              <w:tc>
                <w:tcPr>
                  <w:tcW w:w="297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4.</w:t>
                  </w:r>
                  <w:proofErr w:type="gramStart"/>
                  <w:r w:rsidRPr="007C0548">
                    <w:rPr>
                      <w:rFonts w:ascii="楷体" w:eastAsia="楷体" w:hAnsi="楷体" w:cs="楷体" w:hint="eastAsia"/>
                      <w:sz w:val="24"/>
                      <w:szCs w:val="24"/>
                    </w:rPr>
                    <w:t>送检数</w:t>
                  </w:r>
                  <w:proofErr w:type="gramEnd"/>
                  <w:r w:rsidRPr="007C0548">
                    <w:rPr>
                      <w:rFonts w:ascii="楷体" w:eastAsia="楷体" w:hAnsi="楷体" w:cs="楷体" w:hint="eastAsia"/>
                      <w:sz w:val="24"/>
                      <w:szCs w:val="24"/>
                    </w:rPr>
                    <w:t>/计划数；</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100%</w:t>
                  </w:r>
                </w:p>
              </w:tc>
            </w:tr>
            <w:tr w:rsidR="007C0548" w:rsidRPr="007C0548" w:rsidTr="00EA46A9">
              <w:trPr>
                <w:trHeight w:val="600"/>
              </w:trPr>
              <w:tc>
                <w:tcPr>
                  <w:tcW w:w="1000" w:type="dxa"/>
                  <w:vMerge/>
                  <w:tcBorders>
                    <w:top w:val="nil"/>
                    <w:left w:val="single" w:sz="4" w:space="0" w:color="auto"/>
                    <w:bottom w:val="single" w:sz="4" w:space="0" w:color="auto"/>
                    <w:right w:val="single" w:sz="4" w:space="0" w:color="auto"/>
                  </w:tcBorders>
                  <w:vAlign w:val="center"/>
                  <w:hideMark/>
                </w:tcPr>
                <w:p w:rsidR="007C0548" w:rsidRPr="007C0548" w:rsidRDefault="007C0548" w:rsidP="007C0548">
                  <w:pPr>
                    <w:widowControl/>
                    <w:jc w:val="left"/>
                    <w:rPr>
                      <w:rFonts w:ascii="楷体" w:eastAsia="楷体" w:hAnsi="楷体" w:cs="楷体"/>
                      <w:sz w:val="24"/>
                      <w:szCs w:val="24"/>
                    </w:rPr>
                  </w:pP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5.废弃物回收处置率100%</w:t>
                  </w:r>
                </w:p>
              </w:tc>
              <w:tc>
                <w:tcPr>
                  <w:tcW w:w="297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5.处置批/回收批；</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100%</w:t>
                  </w:r>
                </w:p>
              </w:tc>
            </w:tr>
            <w:tr w:rsidR="007C0548" w:rsidRPr="007C0548" w:rsidTr="00EA46A9">
              <w:trPr>
                <w:trHeight w:val="600"/>
              </w:trPr>
              <w:tc>
                <w:tcPr>
                  <w:tcW w:w="1000" w:type="dxa"/>
                  <w:vMerge/>
                  <w:tcBorders>
                    <w:top w:val="nil"/>
                    <w:left w:val="single" w:sz="4" w:space="0" w:color="auto"/>
                    <w:bottom w:val="single" w:sz="4" w:space="0" w:color="auto"/>
                    <w:right w:val="single" w:sz="4" w:space="0" w:color="auto"/>
                  </w:tcBorders>
                  <w:vAlign w:val="center"/>
                  <w:hideMark/>
                </w:tcPr>
                <w:p w:rsidR="007C0548" w:rsidRPr="007C0548" w:rsidRDefault="007C0548" w:rsidP="007C0548">
                  <w:pPr>
                    <w:widowControl/>
                    <w:jc w:val="left"/>
                    <w:rPr>
                      <w:rFonts w:ascii="楷体" w:eastAsia="楷体" w:hAnsi="楷体" w:cs="楷体"/>
                      <w:sz w:val="24"/>
                      <w:szCs w:val="24"/>
                    </w:rPr>
                  </w:pP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6.工伤事故为0</w:t>
                  </w:r>
                </w:p>
              </w:tc>
              <w:tc>
                <w:tcPr>
                  <w:tcW w:w="297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6.未发生</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0%</w:t>
                  </w:r>
                </w:p>
              </w:tc>
            </w:tr>
            <w:tr w:rsidR="007C0548" w:rsidRPr="007C0548" w:rsidTr="00EA46A9">
              <w:trPr>
                <w:trHeight w:val="600"/>
              </w:trPr>
              <w:tc>
                <w:tcPr>
                  <w:tcW w:w="1000" w:type="dxa"/>
                  <w:vMerge/>
                  <w:tcBorders>
                    <w:top w:val="nil"/>
                    <w:left w:val="single" w:sz="4" w:space="0" w:color="auto"/>
                    <w:bottom w:val="single" w:sz="4" w:space="0" w:color="auto"/>
                    <w:right w:val="single" w:sz="4" w:space="0" w:color="auto"/>
                  </w:tcBorders>
                  <w:vAlign w:val="center"/>
                  <w:hideMark/>
                </w:tcPr>
                <w:p w:rsidR="007C0548" w:rsidRPr="007C0548" w:rsidRDefault="007C0548" w:rsidP="007C0548">
                  <w:pPr>
                    <w:widowControl/>
                    <w:jc w:val="left"/>
                    <w:rPr>
                      <w:rFonts w:ascii="楷体" w:eastAsia="楷体" w:hAnsi="楷体" w:cs="楷体"/>
                      <w:sz w:val="24"/>
                      <w:szCs w:val="24"/>
                    </w:rPr>
                  </w:pPr>
                </w:p>
              </w:tc>
              <w:tc>
                <w:tcPr>
                  <w:tcW w:w="409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7.火灾事故为0</w:t>
                  </w:r>
                </w:p>
              </w:tc>
              <w:tc>
                <w:tcPr>
                  <w:tcW w:w="2977"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left"/>
                    <w:rPr>
                      <w:rFonts w:ascii="楷体" w:eastAsia="楷体" w:hAnsi="楷体" w:cs="楷体"/>
                      <w:sz w:val="24"/>
                      <w:szCs w:val="24"/>
                    </w:rPr>
                  </w:pPr>
                  <w:r w:rsidRPr="007C0548">
                    <w:rPr>
                      <w:rFonts w:ascii="楷体" w:eastAsia="楷体" w:hAnsi="楷体" w:cs="楷体" w:hint="eastAsia"/>
                      <w:sz w:val="24"/>
                      <w:szCs w:val="24"/>
                    </w:rPr>
                    <w:t>7.未发生</w:t>
                  </w:r>
                </w:p>
              </w:tc>
              <w:tc>
                <w:tcPr>
                  <w:tcW w:w="1701" w:type="dxa"/>
                  <w:tcBorders>
                    <w:top w:val="nil"/>
                    <w:left w:val="nil"/>
                    <w:bottom w:val="single" w:sz="4" w:space="0" w:color="auto"/>
                    <w:right w:val="single" w:sz="4" w:space="0" w:color="auto"/>
                  </w:tcBorders>
                  <w:shd w:val="clear" w:color="auto" w:fill="auto"/>
                  <w:vAlign w:val="center"/>
                  <w:hideMark/>
                </w:tcPr>
                <w:p w:rsidR="007C0548" w:rsidRPr="007C0548" w:rsidRDefault="007C0548" w:rsidP="007C0548">
                  <w:pPr>
                    <w:widowControl/>
                    <w:jc w:val="center"/>
                    <w:rPr>
                      <w:rFonts w:ascii="楷体" w:eastAsia="楷体" w:hAnsi="楷体" w:cs="楷体"/>
                      <w:sz w:val="24"/>
                      <w:szCs w:val="24"/>
                    </w:rPr>
                  </w:pPr>
                  <w:r w:rsidRPr="007C0548">
                    <w:rPr>
                      <w:rFonts w:ascii="楷体" w:eastAsia="楷体" w:hAnsi="楷体" w:cs="楷体" w:hint="eastAsia"/>
                      <w:sz w:val="24"/>
                      <w:szCs w:val="24"/>
                    </w:rPr>
                    <w:t>0%</w:t>
                  </w:r>
                </w:p>
              </w:tc>
            </w:tr>
          </w:tbl>
          <w:p w:rsidR="001202CE" w:rsidRDefault="001202CE" w:rsidP="00E16FC6">
            <w:pPr>
              <w:spacing w:line="360" w:lineRule="auto"/>
              <w:rPr>
                <w:rFonts w:ascii="楷体" w:eastAsia="楷体" w:hAnsi="楷体"/>
                <w:sz w:val="24"/>
                <w:szCs w:val="24"/>
              </w:rPr>
            </w:pPr>
          </w:p>
          <w:p w:rsidR="00BA7FC5" w:rsidRPr="00E16FC6" w:rsidRDefault="00D5229B" w:rsidP="005841A1">
            <w:pPr>
              <w:spacing w:line="360" w:lineRule="auto"/>
              <w:rPr>
                <w:rFonts w:ascii="楷体" w:eastAsia="楷体" w:hAnsi="楷体" w:cs="Arial"/>
                <w:sz w:val="24"/>
                <w:szCs w:val="24"/>
              </w:rPr>
            </w:pPr>
            <w:r w:rsidRPr="00E16FC6">
              <w:rPr>
                <w:rFonts w:ascii="楷体" w:eastAsia="楷体" w:hAnsi="楷体" w:hint="eastAsia"/>
                <w:sz w:val="24"/>
                <w:szCs w:val="24"/>
              </w:rPr>
              <w:t>考核情况：</w:t>
            </w:r>
            <w:r w:rsidR="00357A58">
              <w:rPr>
                <w:rFonts w:ascii="楷体" w:eastAsia="楷体" w:hAnsi="楷体" w:hint="eastAsia"/>
                <w:sz w:val="24"/>
                <w:szCs w:val="24"/>
              </w:rPr>
              <w:t>202</w:t>
            </w:r>
            <w:r w:rsidR="005841A1">
              <w:rPr>
                <w:rFonts w:ascii="楷体" w:eastAsia="楷体" w:hAnsi="楷体" w:hint="eastAsia"/>
                <w:sz w:val="24"/>
                <w:szCs w:val="24"/>
              </w:rPr>
              <w:t>1</w:t>
            </w:r>
            <w:r w:rsidR="00357A58">
              <w:rPr>
                <w:rFonts w:ascii="楷体" w:eastAsia="楷体" w:hAnsi="楷体" w:hint="eastAsia"/>
                <w:sz w:val="24"/>
                <w:szCs w:val="24"/>
              </w:rPr>
              <w:t>.</w:t>
            </w:r>
            <w:r w:rsidR="005841A1">
              <w:rPr>
                <w:rFonts w:ascii="楷体" w:eastAsia="楷体" w:hAnsi="楷体" w:hint="eastAsia"/>
                <w:sz w:val="24"/>
                <w:szCs w:val="24"/>
              </w:rPr>
              <w:t>4</w:t>
            </w:r>
            <w:r w:rsidR="00357A58">
              <w:rPr>
                <w:rFonts w:ascii="楷体" w:eastAsia="楷体" w:hAnsi="楷体" w:hint="eastAsia"/>
                <w:sz w:val="24"/>
                <w:szCs w:val="24"/>
              </w:rPr>
              <w:t>.</w:t>
            </w:r>
            <w:r w:rsidR="005841A1">
              <w:rPr>
                <w:rFonts w:ascii="楷体" w:eastAsia="楷体" w:hAnsi="楷体" w:hint="eastAsia"/>
                <w:sz w:val="24"/>
                <w:szCs w:val="24"/>
              </w:rPr>
              <w:t>1</w:t>
            </w:r>
            <w:r w:rsidR="004316FF" w:rsidRPr="00E16FC6">
              <w:rPr>
                <w:rFonts w:ascii="楷体" w:eastAsia="楷体" w:hAnsi="楷体" w:hint="eastAsia"/>
                <w:sz w:val="24"/>
                <w:szCs w:val="24"/>
              </w:rPr>
              <w:t>日考核</w:t>
            </w:r>
            <w:r w:rsidR="00E440D7" w:rsidRPr="00E16FC6">
              <w:rPr>
                <w:rFonts w:ascii="楷体" w:eastAsia="楷体" w:hAnsi="楷体" w:hint="eastAsia"/>
                <w:sz w:val="24"/>
                <w:szCs w:val="24"/>
              </w:rPr>
              <w:t>情况</w:t>
            </w:r>
            <w:r w:rsidR="006D0EAF" w:rsidRPr="00E16FC6">
              <w:rPr>
                <w:rFonts w:ascii="楷体" w:eastAsia="楷体" w:hAnsi="楷体" w:hint="eastAsia"/>
                <w:sz w:val="24"/>
                <w:szCs w:val="24"/>
              </w:rPr>
              <w:t>，均能完成</w:t>
            </w:r>
            <w:r w:rsidRPr="00E16FC6">
              <w:rPr>
                <w:rFonts w:ascii="楷体" w:eastAsia="楷体" w:hAnsi="楷体" w:hint="eastAsia"/>
                <w:sz w:val="24"/>
                <w:szCs w:val="24"/>
              </w:rPr>
              <w:t>。</w:t>
            </w:r>
          </w:p>
        </w:tc>
        <w:tc>
          <w:tcPr>
            <w:tcW w:w="993" w:type="dxa"/>
          </w:tcPr>
          <w:p w:rsidR="00D5229B" w:rsidRPr="00E16FC6" w:rsidRDefault="00D5229B" w:rsidP="00E16FC6">
            <w:pPr>
              <w:spacing w:line="360" w:lineRule="auto"/>
              <w:rPr>
                <w:rFonts w:ascii="楷体" w:eastAsia="楷体" w:hAnsi="楷体"/>
                <w:sz w:val="24"/>
                <w:szCs w:val="24"/>
              </w:rPr>
            </w:pPr>
          </w:p>
        </w:tc>
      </w:tr>
      <w:tr w:rsidR="00460D63" w:rsidRPr="00E16FC6" w:rsidTr="00E16FC6">
        <w:trPr>
          <w:trHeight w:val="516"/>
        </w:trPr>
        <w:tc>
          <w:tcPr>
            <w:tcW w:w="1809" w:type="dxa"/>
            <w:vAlign w:val="center"/>
          </w:tcPr>
          <w:p w:rsidR="00460D63" w:rsidRPr="00E16FC6" w:rsidRDefault="00460D63" w:rsidP="00E16FC6">
            <w:pPr>
              <w:spacing w:line="360" w:lineRule="auto"/>
              <w:jc w:val="center"/>
              <w:rPr>
                <w:rFonts w:ascii="楷体" w:eastAsia="楷体" w:hAnsi="楷体"/>
                <w:sz w:val="24"/>
                <w:szCs w:val="24"/>
              </w:rPr>
            </w:pPr>
            <w:r w:rsidRPr="00E16FC6">
              <w:rPr>
                <w:rFonts w:ascii="楷体" w:eastAsia="楷体" w:hAnsi="楷体" w:hint="eastAsia"/>
                <w:sz w:val="24"/>
                <w:szCs w:val="24"/>
              </w:rPr>
              <w:lastRenderedPageBreak/>
              <w:t>基础设施</w:t>
            </w:r>
          </w:p>
        </w:tc>
        <w:tc>
          <w:tcPr>
            <w:tcW w:w="1311" w:type="dxa"/>
          </w:tcPr>
          <w:p w:rsidR="00460D63" w:rsidRPr="00E16FC6" w:rsidRDefault="00460D63" w:rsidP="00E16FC6">
            <w:pPr>
              <w:spacing w:line="360" w:lineRule="auto"/>
              <w:rPr>
                <w:rFonts w:ascii="楷体" w:eastAsia="楷体" w:hAnsi="楷体" w:cs="宋体"/>
                <w:bCs/>
                <w:color w:val="000000"/>
                <w:kern w:val="0"/>
                <w:sz w:val="24"/>
                <w:szCs w:val="24"/>
              </w:rPr>
            </w:pPr>
            <w:r w:rsidRPr="00E16FC6">
              <w:rPr>
                <w:rFonts w:ascii="楷体" w:eastAsia="楷体" w:hAnsi="楷体" w:cs="宋体" w:hint="eastAsia"/>
                <w:bCs/>
                <w:color w:val="000000"/>
                <w:kern w:val="0"/>
                <w:sz w:val="24"/>
                <w:szCs w:val="24"/>
              </w:rPr>
              <w:t>Q7.1.3</w:t>
            </w:r>
          </w:p>
          <w:p w:rsidR="00460D63" w:rsidRPr="00E16FC6" w:rsidRDefault="00460D63" w:rsidP="00E16FC6">
            <w:pPr>
              <w:spacing w:line="360" w:lineRule="auto"/>
              <w:rPr>
                <w:rFonts w:ascii="楷体" w:eastAsia="楷体" w:hAnsi="楷体"/>
                <w:b/>
                <w:sz w:val="24"/>
                <w:szCs w:val="24"/>
              </w:rPr>
            </w:pPr>
          </w:p>
        </w:tc>
        <w:tc>
          <w:tcPr>
            <w:tcW w:w="10596" w:type="dxa"/>
            <w:vAlign w:val="center"/>
          </w:tcPr>
          <w:p w:rsidR="00460D63" w:rsidRPr="00E16FC6" w:rsidRDefault="00296EAE" w:rsidP="00E16FC6">
            <w:pPr>
              <w:spacing w:line="360" w:lineRule="auto"/>
              <w:ind w:firstLineChars="200" w:firstLine="480"/>
              <w:rPr>
                <w:rFonts w:ascii="楷体" w:eastAsia="楷体" w:hAnsi="楷体"/>
                <w:sz w:val="24"/>
                <w:szCs w:val="24"/>
              </w:rPr>
            </w:pPr>
            <w:r>
              <w:rPr>
                <w:rFonts w:ascii="楷体" w:eastAsia="楷体" w:hAnsi="楷体" w:hint="eastAsia"/>
                <w:sz w:val="24"/>
                <w:szCs w:val="24"/>
              </w:rPr>
              <w:t>企业</w:t>
            </w:r>
            <w:r w:rsidR="00460D63" w:rsidRPr="00E16FC6">
              <w:rPr>
                <w:rFonts w:ascii="楷体" w:eastAsia="楷体" w:hAnsi="楷体" w:hint="eastAsia"/>
                <w:sz w:val="24"/>
                <w:szCs w:val="24"/>
              </w:rPr>
              <w:t>的设备</w:t>
            </w:r>
            <w:r>
              <w:rPr>
                <w:rFonts w:ascii="楷体" w:eastAsia="楷体" w:hAnsi="楷体" w:hint="eastAsia"/>
                <w:sz w:val="24"/>
                <w:szCs w:val="24"/>
              </w:rPr>
              <w:t>主要</w:t>
            </w:r>
            <w:r w:rsidR="00460D63" w:rsidRPr="00E16FC6">
              <w:rPr>
                <w:rFonts w:ascii="楷体" w:eastAsia="楷体" w:hAnsi="楷体" w:hint="eastAsia"/>
                <w:sz w:val="24"/>
                <w:szCs w:val="24"/>
              </w:rPr>
              <w:t>有切割机、磨光机、砂轮机、</w:t>
            </w:r>
            <w:r w:rsidR="00831B9D">
              <w:rPr>
                <w:rFonts w:ascii="楷体" w:eastAsia="楷体" w:hAnsi="楷体" w:hint="eastAsia"/>
                <w:sz w:val="24"/>
                <w:szCs w:val="24"/>
              </w:rPr>
              <w:t>五金工具、</w:t>
            </w:r>
            <w:r w:rsidR="00460D63" w:rsidRPr="00E16FC6">
              <w:rPr>
                <w:rFonts w:ascii="楷体" w:eastAsia="楷体" w:hAnsi="楷体" w:hint="eastAsia"/>
                <w:sz w:val="24"/>
                <w:szCs w:val="24"/>
              </w:rPr>
              <w:t>手动液压推车</w:t>
            </w:r>
            <w:r w:rsidR="00A668C5">
              <w:rPr>
                <w:rFonts w:ascii="楷体" w:eastAsia="楷体" w:hAnsi="楷体" w:hint="eastAsia"/>
                <w:sz w:val="24"/>
                <w:szCs w:val="24"/>
              </w:rPr>
              <w:t>、试压泵</w:t>
            </w:r>
            <w:r w:rsidR="00460D63" w:rsidRPr="00E16FC6">
              <w:rPr>
                <w:rFonts w:ascii="楷体" w:eastAsia="楷体" w:hAnsi="楷体" w:hint="eastAsia"/>
                <w:sz w:val="24"/>
                <w:szCs w:val="24"/>
              </w:rPr>
              <w:t>等。</w:t>
            </w:r>
          </w:p>
          <w:p w:rsidR="001766CA" w:rsidRDefault="00460D63" w:rsidP="00C26041">
            <w:pPr>
              <w:spacing w:line="360" w:lineRule="auto"/>
              <w:ind w:firstLineChars="200" w:firstLine="480"/>
              <w:rPr>
                <w:rFonts w:ascii="楷体" w:eastAsia="楷体" w:hAnsi="楷体" w:hint="eastAsia"/>
                <w:sz w:val="24"/>
                <w:szCs w:val="24"/>
              </w:rPr>
            </w:pPr>
            <w:r w:rsidRPr="00E16FC6">
              <w:rPr>
                <w:rFonts w:ascii="楷体" w:eastAsia="楷体" w:hAnsi="楷体" w:hint="eastAsia"/>
                <w:sz w:val="24"/>
                <w:szCs w:val="24"/>
              </w:rPr>
              <w:t>有设备维护保养要求，明确了维护保养产品、周期等。</w:t>
            </w:r>
          </w:p>
          <w:p w:rsidR="004F43E0" w:rsidRPr="00E16FC6" w:rsidRDefault="004F43E0" w:rsidP="00C26041">
            <w:pPr>
              <w:spacing w:line="360" w:lineRule="auto"/>
              <w:ind w:firstLineChars="200" w:firstLine="480"/>
              <w:rPr>
                <w:rFonts w:ascii="楷体" w:eastAsia="楷体" w:hAnsi="楷体"/>
                <w:sz w:val="24"/>
                <w:szCs w:val="24"/>
              </w:rPr>
            </w:pPr>
            <w:r>
              <w:rPr>
                <w:rFonts w:ascii="楷体" w:eastAsia="楷体" w:hAnsi="楷体" w:cs="宋体" w:hint="eastAsia"/>
                <w:sz w:val="24"/>
                <w:szCs w:val="24"/>
              </w:rPr>
              <w:t>油水</w:t>
            </w:r>
            <w:proofErr w:type="gramStart"/>
            <w:r>
              <w:rPr>
                <w:rFonts w:ascii="楷体" w:eastAsia="楷体" w:hAnsi="楷体" w:cs="宋体" w:hint="eastAsia"/>
                <w:sz w:val="24"/>
                <w:szCs w:val="24"/>
              </w:rPr>
              <w:t>层增注方案</w:t>
            </w:r>
            <w:proofErr w:type="gramEnd"/>
            <w:r>
              <w:rPr>
                <w:rFonts w:ascii="楷体" w:eastAsia="楷体" w:hAnsi="楷体" w:cs="宋体" w:hint="eastAsia"/>
                <w:sz w:val="24"/>
                <w:szCs w:val="24"/>
              </w:rPr>
              <w:t>技术服务、排水采气方案技术服务、环式除垢方案技术服务</w:t>
            </w:r>
            <w:r>
              <w:rPr>
                <w:rFonts w:ascii="楷体" w:eastAsia="楷体" w:hAnsi="楷体" w:hint="eastAsia"/>
                <w:sz w:val="24"/>
                <w:szCs w:val="24"/>
              </w:rPr>
              <w:t>无需增加新设备。</w:t>
            </w:r>
          </w:p>
          <w:p w:rsidR="00460D63" w:rsidRDefault="002518E0" w:rsidP="00E16FC6">
            <w:pPr>
              <w:spacing w:line="360" w:lineRule="auto"/>
              <w:ind w:firstLineChars="200" w:firstLine="480"/>
              <w:rPr>
                <w:rFonts w:ascii="楷体" w:eastAsia="楷体" w:hAnsi="楷体"/>
                <w:sz w:val="24"/>
                <w:szCs w:val="24"/>
              </w:rPr>
            </w:pPr>
            <w:r>
              <w:rPr>
                <w:rFonts w:ascii="楷体" w:eastAsia="楷体" w:hAnsi="楷体" w:hint="eastAsia"/>
                <w:sz w:val="24"/>
                <w:szCs w:val="24"/>
              </w:rPr>
              <w:t>无特种设备</w:t>
            </w:r>
            <w:r w:rsidR="00460D63" w:rsidRPr="00E16FC6">
              <w:rPr>
                <w:rFonts w:ascii="楷体" w:eastAsia="楷体" w:hAnsi="楷体" w:hint="eastAsia"/>
                <w:sz w:val="24"/>
                <w:szCs w:val="24"/>
              </w:rPr>
              <w:t>。</w:t>
            </w:r>
          </w:p>
          <w:p w:rsidR="005C7BC3" w:rsidRPr="00E16FC6" w:rsidRDefault="005C7BC3" w:rsidP="002518E0">
            <w:pPr>
              <w:spacing w:line="360" w:lineRule="auto"/>
              <w:ind w:firstLineChars="200" w:firstLine="480"/>
              <w:rPr>
                <w:rFonts w:ascii="楷体" w:eastAsia="楷体" w:hAnsi="楷体"/>
                <w:b/>
                <w:sz w:val="24"/>
                <w:szCs w:val="24"/>
              </w:rPr>
            </w:pPr>
            <w:r>
              <w:rPr>
                <w:rFonts w:ascii="楷体" w:eastAsia="楷体" w:hAnsi="楷体" w:hint="eastAsia"/>
                <w:sz w:val="24"/>
                <w:szCs w:val="24"/>
              </w:rPr>
              <w:t>企业有车间、仓库、办公楼等基础设施，配备了</w:t>
            </w:r>
            <w:r w:rsidR="002518E0">
              <w:rPr>
                <w:rFonts w:ascii="楷体" w:eastAsia="楷体" w:hAnsi="楷体" w:hint="eastAsia"/>
                <w:sz w:val="24"/>
                <w:szCs w:val="24"/>
              </w:rPr>
              <w:t>电脑、打印机、</w:t>
            </w:r>
            <w:proofErr w:type="spellStart"/>
            <w:r w:rsidR="002518E0">
              <w:rPr>
                <w:rFonts w:ascii="楷体" w:eastAsia="楷体" w:hAnsi="楷体" w:hint="eastAsia"/>
                <w:sz w:val="24"/>
                <w:szCs w:val="24"/>
              </w:rPr>
              <w:t>wifi</w:t>
            </w:r>
            <w:proofErr w:type="spellEnd"/>
            <w:r w:rsidR="002518E0">
              <w:rPr>
                <w:rFonts w:ascii="楷体" w:eastAsia="楷体" w:hAnsi="楷体" w:hint="eastAsia"/>
                <w:sz w:val="24"/>
                <w:szCs w:val="24"/>
              </w:rPr>
              <w:t>，目前以上</w:t>
            </w:r>
            <w:r w:rsidR="002518E0" w:rsidRPr="00E16FC6">
              <w:rPr>
                <w:rFonts w:ascii="楷体" w:eastAsia="楷体" w:hAnsi="楷体" w:hint="eastAsia"/>
                <w:sz w:val="24"/>
                <w:szCs w:val="24"/>
              </w:rPr>
              <w:t>设备良好，能满足目前工作需要。</w:t>
            </w:r>
          </w:p>
        </w:tc>
        <w:tc>
          <w:tcPr>
            <w:tcW w:w="993" w:type="dxa"/>
          </w:tcPr>
          <w:p w:rsidR="00460D63" w:rsidRPr="00E16FC6" w:rsidRDefault="00460D63" w:rsidP="00E16FC6">
            <w:pPr>
              <w:spacing w:line="360" w:lineRule="auto"/>
              <w:rPr>
                <w:rFonts w:ascii="楷体" w:eastAsia="楷体" w:hAnsi="楷体"/>
                <w:sz w:val="24"/>
                <w:szCs w:val="24"/>
              </w:rPr>
            </w:pPr>
          </w:p>
        </w:tc>
      </w:tr>
      <w:tr w:rsidR="00242275" w:rsidRPr="00E16FC6" w:rsidTr="00E16FC6">
        <w:trPr>
          <w:trHeight w:val="516"/>
        </w:trPr>
        <w:tc>
          <w:tcPr>
            <w:tcW w:w="1809" w:type="dxa"/>
          </w:tcPr>
          <w:p w:rsidR="00242275" w:rsidRPr="00E16FC6" w:rsidRDefault="00242275"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t>监视和测量资源</w:t>
            </w:r>
          </w:p>
          <w:p w:rsidR="00242275" w:rsidRPr="00E16FC6" w:rsidRDefault="00242275" w:rsidP="00E16FC6">
            <w:pPr>
              <w:spacing w:line="360" w:lineRule="auto"/>
              <w:rPr>
                <w:rFonts w:ascii="楷体" w:eastAsia="楷体" w:hAnsi="楷体"/>
                <w:b/>
                <w:sz w:val="24"/>
                <w:szCs w:val="24"/>
              </w:rPr>
            </w:pPr>
          </w:p>
        </w:tc>
        <w:tc>
          <w:tcPr>
            <w:tcW w:w="1311" w:type="dxa"/>
          </w:tcPr>
          <w:p w:rsidR="00242275" w:rsidRPr="00E16FC6" w:rsidRDefault="00242275"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t>Q7.1.5</w:t>
            </w:r>
          </w:p>
          <w:p w:rsidR="00242275" w:rsidRPr="00E16FC6" w:rsidRDefault="00242275" w:rsidP="00E16FC6">
            <w:pPr>
              <w:spacing w:line="360" w:lineRule="auto"/>
              <w:rPr>
                <w:rFonts w:ascii="楷体" w:eastAsia="楷体" w:hAnsi="楷体"/>
                <w:b/>
                <w:sz w:val="24"/>
                <w:szCs w:val="24"/>
              </w:rPr>
            </w:pPr>
          </w:p>
        </w:tc>
        <w:tc>
          <w:tcPr>
            <w:tcW w:w="10596" w:type="dxa"/>
          </w:tcPr>
          <w:p w:rsidR="00242275" w:rsidRPr="00E16FC6" w:rsidRDefault="00242275"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公司提供《计量器具台帐》，主要有</w:t>
            </w:r>
            <w:r w:rsidR="00FE4AF3">
              <w:rPr>
                <w:rFonts w:ascii="楷体" w:eastAsia="楷体" w:hAnsi="楷体" w:hint="eastAsia"/>
                <w:sz w:val="24"/>
                <w:szCs w:val="24"/>
              </w:rPr>
              <w:t>钢直尺、</w:t>
            </w:r>
            <w:r w:rsidRPr="00E16FC6">
              <w:rPr>
                <w:rFonts w:ascii="楷体" w:eastAsia="楷体" w:hAnsi="楷体" w:hint="eastAsia"/>
                <w:sz w:val="24"/>
                <w:szCs w:val="24"/>
              </w:rPr>
              <w:t>钢卷尺、直</w:t>
            </w:r>
            <w:r w:rsidR="00FE4AF3">
              <w:rPr>
                <w:rFonts w:ascii="楷体" w:eastAsia="楷体" w:hAnsi="楷体" w:hint="eastAsia"/>
                <w:sz w:val="24"/>
                <w:szCs w:val="24"/>
              </w:rPr>
              <w:t>板</w:t>
            </w:r>
            <w:r w:rsidRPr="00E16FC6">
              <w:rPr>
                <w:rFonts w:ascii="楷体" w:eastAsia="楷体" w:hAnsi="楷体" w:hint="eastAsia"/>
                <w:sz w:val="24"/>
                <w:szCs w:val="24"/>
              </w:rPr>
              <w:t>尺、塞规、深度卡尺、环</w:t>
            </w:r>
            <w:proofErr w:type="gramStart"/>
            <w:r w:rsidRPr="00E16FC6">
              <w:rPr>
                <w:rFonts w:ascii="楷体" w:eastAsia="楷体" w:hAnsi="楷体" w:hint="eastAsia"/>
                <w:sz w:val="24"/>
                <w:szCs w:val="24"/>
              </w:rPr>
              <w:t>规</w:t>
            </w:r>
            <w:proofErr w:type="gramEnd"/>
            <w:r w:rsidRPr="00E16FC6">
              <w:rPr>
                <w:rFonts w:ascii="楷体" w:eastAsia="楷体" w:hAnsi="楷体" w:hint="eastAsia"/>
                <w:sz w:val="24"/>
                <w:szCs w:val="24"/>
              </w:rPr>
              <w:t>、游标卡尺、</w:t>
            </w:r>
            <w:r w:rsidR="00FE4AF3">
              <w:rPr>
                <w:rFonts w:ascii="楷体" w:eastAsia="楷体" w:hAnsi="楷体" w:hint="eastAsia"/>
                <w:sz w:val="24"/>
                <w:szCs w:val="24"/>
              </w:rPr>
              <w:t>塞规</w:t>
            </w:r>
            <w:r w:rsidRPr="00E16FC6">
              <w:rPr>
                <w:rFonts w:ascii="楷体" w:eastAsia="楷体" w:hAnsi="楷体" w:hint="eastAsia"/>
                <w:sz w:val="24"/>
                <w:szCs w:val="24"/>
              </w:rPr>
              <w:t>、涂层测厚仪、角度</w:t>
            </w:r>
            <w:proofErr w:type="gramStart"/>
            <w:r w:rsidRPr="00E16FC6">
              <w:rPr>
                <w:rFonts w:ascii="楷体" w:eastAsia="楷体" w:hAnsi="楷体" w:hint="eastAsia"/>
                <w:sz w:val="24"/>
                <w:szCs w:val="24"/>
              </w:rPr>
              <w:t>规</w:t>
            </w:r>
            <w:proofErr w:type="gramEnd"/>
            <w:r w:rsidR="00FE4AF3">
              <w:rPr>
                <w:rFonts w:ascii="楷体" w:eastAsia="楷体" w:hAnsi="楷体" w:hint="eastAsia"/>
                <w:sz w:val="24"/>
                <w:szCs w:val="24"/>
              </w:rPr>
              <w:t>、焊接检测尺、</w:t>
            </w:r>
            <w:r w:rsidR="00FE4AF3" w:rsidRPr="00E16FC6">
              <w:rPr>
                <w:rFonts w:ascii="楷体" w:eastAsia="楷体" w:hAnsi="楷体" w:hint="eastAsia"/>
                <w:sz w:val="24"/>
                <w:szCs w:val="24"/>
              </w:rPr>
              <w:t>压力表</w:t>
            </w:r>
            <w:r w:rsidRPr="00E16FC6">
              <w:rPr>
                <w:rFonts w:ascii="楷体" w:eastAsia="楷体" w:hAnsi="楷体" w:hint="eastAsia"/>
                <w:sz w:val="24"/>
                <w:szCs w:val="24"/>
              </w:rPr>
              <w:t>等监视和测量设备。</w:t>
            </w:r>
          </w:p>
          <w:p w:rsidR="004F43E0" w:rsidRDefault="004F43E0" w:rsidP="00E16FC6">
            <w:pPr>
              <w:spacing w:line="360" w:lineRule="auto"/>
              <w:ind w:firstLineChars="200" w:firstLine="480"/>
              <w:rPr>
                <w:rFonts w:ascii="楷体" w:eastAsia="楷体" w:hAnsi="楷体" w:cs="宋体" w:hint="eastAsia"/>
                <w:sz w:val="24"/>
                <w:szCs w:val="24"/>
              </w:rPr>
            </w:pPr>
            <w:r>
              <w:rPr>
                <w:rFonts w:ascii="楷体" w:eastAsia="楷体" w:hAnsi="楷体" w:cs="宋体" w:hint="eastAsia"/>
                <w:sz w:val="24"/>
                <w:szCs w:val="24"/>
              </w:rPr>
              <w:t>油水</w:t>
            </w:r>
            <w:proofErr w:type="gramStart"/>
            <w:r>
              <w:rPr>
                <w:rFonts w:ascii="楷体" w:eastAsia="楷体" w:hAnsi="楷体" w:cs="宋体" w:hint="eastAsia"/>
                <w:sz w:val="24"/>
                <w:szCs w:val="24"/>
              </w:rPr>
              <w:t>层增注方案</w:t>
            </w:r>
            <w:proofErr w:type="gramEnd"/>
            <w:r>
              <w:rPr>
                <w:rFonts w:ascii="楷体" w:eastAsia="楷体" w:hAnsi="楷体" w:cs="宋体" w:hint="eastAsia"/>
                <w:sz w:val="24"/>
                <w:szCs w:val="24"/>
              </w:rPr>
              <w:t>技术服务、排水采气方案技术服务、环式除垢方案技术服务无需增加新监视和测量设备。</w:t>
            </w:r>
          </w:p>
          <w:p w:rsidR="00242275" w:rsidRDefault="00FE4AF3" w:rsidP="00E16FC6">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现场审核时，公司提供以上监视测量设备检定合格的证据</w:t>
            </w:r>
            <w:r w:rsidR="00DC21E3">
              <w:rPr>
                <w:rFonts w:ascii="楷体" w:eastAsia="楷体" w:hAnsi="楷体" w:hint="eastAsia"/>
                <w:sz w:val="24"/>
                <w:szCs w:val="24"/>
              </w:rPr>
              <w:t>，均在有效期内</w:t>
            </w:r>
            <w:r w:rsidR="00242275" w:rsidRPr="00E16FC6">
              <w:rPr>
                <w:rFonts w:ascii="楷体" w:eastAsia="楷体" w:hAnsi="楷体" w:hint="eastAsia"/>
                <w:sz w:val="24"/>
                <w:szCs w:val="24"/>
              </w:rPr>
              <w:t>。</w:t>
            </w:r>
          </w:p>
          <w:p w:rsidR="00242275" w:rsidRPr="00E16FC6" w:rsidRDefault="00242275"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公司监视测量人员设备的保养，按说明书的要求使用人员自行负责。</w:t>
            </w:r>
          </w:p>
          <w:p w:rsidR="00242275" w:rsidRPr="00E16FC6" w:rsidRDefault="00242275"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现场查看监视测量设备使用、调整、搬运和储存均符合要求，</w:t>
            </w:r>
            <w:r w:rsidR="00A97C84">
              <w:rPr>
                <w:rFonts w:ascii="楷体" w:eastAsia="楷体" w:hAnsi="楷体" w:hint="eastAsia"/>
                <w:sz w:val="24"/>
                <w:szCs w:val="24"/>
              </w:rPr>
              <w:t>设备</w:t>
            </w:r>
            <w:r w:rsidRPr="00E16FC6">
              <w:rPr>
                <w:rFonts w:ascii="楷体" w:eastAsia="楷体" w:hAnsi="楷体" w:hint="eastAsia"/>
                <w:sz w:val="24"/>
                <w:szCs w:val="24"/>
              </w:rPr>
              <w:t>无损坏，外观完好。</w:t>
            </w:r>
          </w:p>
          <w:p w:rsidR="00242275" w:rsidRPr="00E16FC6" w:rsidRDefault="00A97C84" w:rsidP="00E16FC6">
            <w:pPr>
              <w:spacing w:line="360" w:lineRule="auto"/>
              <w:ind w:firstLineChars="200" w:firstLine="480"/>
              <w:rPr>
                <w:rFonts w:ascii="楷体" w:eastAsia="楷体" w:hAnsi="楷体"/>
                <w:sz w:val="24"/>
                <w:szCs w:val="24"/>
              </w:rPr>
            </w:pPr>
            <w:r>
              <w:rPr>
                <w:rFonts w:ascii="楷体" w:eastAsia="楷体" w:hAnsi="楷体" w:hint="eastAsia"/>
                <w:sz w:val="24"/>
                <w:szCs w:val="24"/>
              </w:rPr>
              <w:t>监视和测量资源管理符合要求。</w:t>
            </w:r>
          </w:p>
        </w:tc>
        <w:tc>
          <w:tcPr>
            <w:tcW w:w="993" w:type="dxa"/>
          </w:tcPr>
          <w:p w:rsidR="00242275" w:rsidRPr="00E16FC6" w:rsidRDefault="00242275" w:rsidP="00E16FC6">
            <w:pPr>
              <w:spacing w:line="360" w:lineRule="auto"/>
              <w:rPr>
                <w:rFonts w:ascii="楷体" w:eastAsia="楷体" w:hAnsi="楷体"/>
                <w:sz w:val="24"/>
                <w:szCs w:val="24"/>
              </w:rPr>
            </w:pPr>
          </w:p>
        </w:tc>
      </w:tr>
      <w:tr w:rsidR="00242275" w:rsidRPr="00E16FC6" w:rsidTr="00E16FC6">
        <w:trPr>
          <w:trHeight w:val="516"/>
        </w:trPr>
        <w:tc>
          <w:tcPr>
            <w:tcW w:w="1809" w:type="dxa"/>
          </w:tcPr>
          <w:p w:rsidR="00242275" w:rsidRPr="00E16FC6" w:rsidRDefault="00242275"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lastRenderedPageBreak/>
              <w:t>运行的策划和控制</w:t>
            </w:r>
          </w:p>
          <w:p w:rsidR="00242275" w:rsidRPr="00E16FC6" w:rsidRDefault="00242275" w:rsidP="00E16FC6">
            <w:pPr>
              <w:spacing w:line="360" w:lineRule="auto"/>
              <w:rPr>
                <w:rFonts w:ascii="楷体" w:eastAsia="楷体" w:hAnsi="楷体"/>
                <w:b/>
                <w:sz w:val="24"/>
                <w:szCs w:val="24"/>
              </w:rPr>
            </w:pPr>
          </w:p>
        </w:tc>
        <w:tc>
          <w:tcPr>
            <w:tcW w:w="1311" w:type="dxa"/>
          </w:tcPr>
          <w:p w:rsidR="00242275" w:rsidRPr="00E16FC6" w:rsidRDefault="00242275" w:rsidP="00E16FC6">
            <w:pPr>
              <w:spacing w:line="360" w:lineRule="auto"/>
              <w:rPr>
                <w:rFonts w:ascii="楷体" w:eastAsia="楷体" w:hAnsi="楷体"/>
                <w:b/>
                <w:sz w:val="24"/>
                <w:szCs w:val="24"/>
              </w:rPr>
            </w:pPr>
            <w:r w:rsidRPr="00E16FC6">
              <w:rPr>
                <w:rFonts w:ascii="楷体" w:eastAsia="楷体" w:hAnsi="楷体" w:hint="eastAsia"/>
                <w:bCs/>
                <w:sz w:val="24"/>
                <w:szCs w:val="24"/>
              </w:rPr>
              <w:t>Q8.1</w:t>
            </w:r>
          </w:p>
        </w:tc>
        <w:tc>
          <w:tcPr>
            <w:tcW w:w="10596" w:type="dxa"/>
          </w:tcPr>
          <w:p w:rsidR="00242275" w:rsidRDefault="00242275" w:rsidP="00E16FC6">
            <w:pPr>
              <w:spacing w:line="360" w:lineRule="auto"/>
              <w:ind w:firstLineChars="200" w:firstLine="480"/>
              <w:jc w:val="left"/>
              <w:rPr>
                <w:rFonts w:ascii="楷体" w:eastAsia="楷体" w:hAnsi="楷体" w:cs="宋体" w:hint="eastAsia"/>
                <w:sz w:val="24"/>
                <w:szCs w:val="24"/>
              </w:rPr>
            </w:pPr>
            <w:r w:rsidRPr="00E16FC6">
              <w:rPr>
                <w:rFonts w:ascii="楷体" w:eastAsia="楷体" w:hAnsi="楷体" w:cs="宋体" w:hint="eastAsia"/>
                <w:sz w:val="24"/>
                <w:szCs w:val="24"/>
              </w:rPr>
              <w:t>公司主要</w:t>
            </w:r>
            <w:r w:rsidR="00D92CB2">
              <w:rPr>
                <w:rFonts w:ascii="楷体" w:eastAsia="楷体" w:hAnsi="楷体" w:cs="宋体" w:hint="eastAsia"/>
                <w:sz w:val="24"/>
                <w:szCs w:val="24"/>
              </w:rPr>
              <w:t>从事</w:t>
            </w:r>
            <w:r w:rsidR="005841A1" w:rsidRPr="005841A1">
              <w:rPr>
                <w:rFonts w:ascii="楷体" w:eastAsia="楷体" w:hAnsi="楷体" w:cs="宋体"/>
                <w:sz w:val="24"/>
                <w:szCs w:val="24"/>
              </w:rPr>
              <w:t>油水</w:t>
            </w:r>
            <w:proofErr w:type="gramStart"/>
            <w:r w:rsidR="005841A1" w:rsidRPr="005841A1">
              <w:rPr>
                <w:rFonts w:ascii="楷体" w:eastAsia="楷体" w:hAnsi="楷体" w:cs="宋体"/>
                <w:sz w:val="24"/>
                <w:szCs w:val="24"/>
              </w:rPr>
              <w:t>层增注方案</w:t>
            </w:r>
            <w:proofErr w:type="gramEnd"/>
            <w:r w:rsidR="005841A1" w:rsidRPr="005841A1">
              <w:rPr>
                <w:rFonts w:ascii="楷体" w:eastAsia="楷体" w:hAnsi="楷体" w:cs="宋体"/>
                <w:sz w:val="24"/>
                <w:szCs w:val="24"/>
              </w:rPr>
              <w:t>技术服务、排水采气方案技术服务、环式除垢方案技术服务；油层解堵增产增</w:t>
            </w:r>
            <w:proofErr w:type="gramStart"/>
            <w:r w:rsidR="005841A1" w:rsidRPr="005841A1">
              <w:rPr>
                <w:rFonts w:ascii="楷体" w:eastAsia="楷体" w:hAnsi="楷体" w:cs="宋体"/>
                <w:sz w:val="24"/>
                <w:szCs w:val="24"/>
              </w:rPr>
              <w:t>注方案</w:t>
            </w:r>
            <w:proofErr w:type="gramEnd"/>
            <w:r w:rsidR="005841A1" w:rsidRPr="005841A1">
              <w:rPr>
                <w:rFonts w:ascii="楷体" w:eastAsia="楷体" w:hAnsi="楷体" w:cs="宋体"/>
                <w:sz w:val="24"/>
                <w:szCs w:val="24"/>
              </w:rPr>
              <w:t>技术服务;油井液面自动监测仪、原油储罐自动盘库装置、智能加药装置、电磁加热装置、</w:t>
            </w:r>
            <w:proofErr w:type="gramStart"/>
            <w:r w:rsidR="005841A1" w:rsidRPr="005841A1">
              <w:rPr>
                <w:rFonts w:ascii="楷体" w:eastAsia="楷体" w:hAnsi="楷体" w:cs="宋体"/>
                <w:sz w:val="24"/>
                <w:szCs w:val="24"/>
              </w:rPr>
              <w:t>撬装过滤</w:t>
            </w:r>
            <w:proofErr w:type="gramEnd"/>
            <w:r w:rsidR="005841A1" w:rsidRPr="005841A1">
              <w:rPr>
                <w:rFonts w:ascii="楷体" w:eastAsia="楷体" w:hAnsi="楷体" w:cs="宋体"/>
                <w:sz w:val="24"/>
                <w:szCs w:val="24"/>
              </w:rPr>
              <w:t>装置、油泥处理装置、泥浆不落地处理装置、定量装车系统、井口数据采集及传输系统、油井群控变频装置、油井多参数测量装置、自动注水装置、井口撬、挂接</w:t>
            </w:r>
            <w:proofErr w:type="gramStart"/>
            <w:r w:rsidR="005841A1" w:rsidRPr="005841A1">
              <w:rPr>
                <w:rFonts w:ascii="楷体" w:eastAsia="楷体" w:hAnsi="楷体" w:cs="宋体"/>
                <w:sz w:val="24"/>
                <w:szCs w:val="24"/>
              </w:rPr>
              <w:t>阀组撬</w:t>
            </w:r>
            <w:proofErr w:type="gramEnd"/>
            <w:r w:rsidR="005841A1" w:rsidRPr="005841A1">
              <w:rPr>
                <w:rFonts w:ascii="楷体" w:eastAsia="楷体" w:hAnsi="楷体" w:cs="宋体"/>
                <w:sz w:val="24"/>
                <w:szCs w:val="24"/>
              </w:rPr>
              <w:t>的生产（组装）</w:t>
            </w:r>
            <w:r w:rsidR="005B1ECB">
              <w:rPr>
                <w:rFonts w:ascii="楷体" w:eastAsia="楷体" w:hAnsi="楷体" w:cs="宋体" w:hint="eastAsia"/>
                <w:sz w:val="24"/>
                <w:szCs w:val="24"/>
              </w:rPr>
              <w:t>。</w:t>
            </w:r>
          </w:p>
          <w:p w:rsidR="005841A1" w:rsidRPr="00E16FC6" w:rsidRDefault="005841A1" w:rsidP="00E16FC6">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本次补充审核新增加的油水</w:t>
            </w:r>
            <w:proofErr w:type="gramStart"/>
            <w:r>
              <w:rPr>
                <w:rFonts w:ascii="楷体" w:eastAsia="楷体" w:hAnsi="楷体" w:cs="宋体" w:hint="eastAsia"/>
                <w:sz w:val="24"/>
                <w:szCs w:val="24"/>
              </w:rPr>
              <w:t>层增注方案</w:t>
            </w:r>
            <w:proofErr w:type="gramEnd"/>
            <w:r>
              <w:rPr>
                <w:rFonts w:ascii="楷体" w:eastAsia="楷体" w:hAnsi="楷体" w:cs="宋体" w:hint="eastAsia"/>
                <w:sz w:val="24"/>
                <w:szCs w:val="24"/>
              </w:rPr>
              <w:t>技术服务、排水采气方案技术服务、环式除垢方案技术服务。</w:t>
            </w:r>
          </w:p>
          <w:p w:rsidR="00242275" w:rsidRPr="00E16FC6" w:rsidRDefault="001702E4" w:rsidP="00E16FC6">
            <w:pPr>
              <w:spacing w:line="360" w:lineRule="auto"/>
              <w:rPr>
                <w:rFonts w:ascii="楷体" w:eastAsia="楷体" w:hAnsi="楷体" w:cs="宋体"/>
                <w:sz w:val="24"/>
                <w:szCs w:val="24"/>
              </w:rPr>
            </w:pPr>
            <w:r>
              <w:rPr>
                <w:rFonts w:ascii="楷体" w:eastAsia="楷体" w:hAnsi="楷体" w:cs="宋体" w:hint="eastAsia"/>
                <w:sz w:val="24"/>
                <w:szCs w:val="24"/>
              </w:rPr>
              <w:t>以上产品的</w:t>
            </w:r>
            <w:r w:rsidR="00242275" w:rsidRPr="00E16FC6">
              <w:rPr>
                <w:rFonts w:ascii="楷体" w:eastAsia="楷体" w:hAnsi="楷体" w:cs="宋体" w:hint="eastAsia"/>
                <w:sz w:val="24"/>
                <w:szCs w:val="24"/>
              </w:rPr>
              <w:t>生产工艺流程</w:t>
            </w:r>
            <w:r w:rsidR="005841A1">
              <w:rPr>
                <w:rFonts w:ascii="楷体" w:eastAsia="楷体" w:hAnsi="楷体" w:cs="宋体" w:hint="eastAsia"/>
                <w:sz w:val="24"/>
                <w:szCs w:val="24"/>
              </w:rPr>
              <w:t>没有变化</w:t>
            </w:r>
            <w:r w:rsidR="00242275" w:rsidRPr="00E16FC6">
              <w:rPr>
                <w:rFonts w:ascii="楷体" w:eastAsia="楷体" w:hAnsi="楷体" w:cs="宋体" w:hint="eastAsia"/>
                <w:sz w:val="24"/>
                <w:szCs w:val="24"/>
              </w:rPr>
              <w:t>：</w:t>
            </w:r>
          </w:p>
          <w:p w:rsidR="00242275" w:rsidRDefault="00AF6074" w:rsidP="009C129D">
            <w:pPr>
              <w:spacing w:line="360" w:lineRule="auto"/>
              <w:ind w:firstLineChars="200" w:firstLine="480"/>
              <w:jc w:val="left"/>
              <w:rPr>
                <w:rFonts w:ascii="楷体" w:eastAsia="楷体" w:hAnsi="楷体" w:cs="宋体"/>
                <w:sz w:val="24"/>
                <w:szCs w:val="24"/>
              </w:rPr>
            </w:pPr>
            <w:r w:rsidRPr="009C129D">
              <w:rPr>
                <w:rFonts w:ascii="楷体" w:eastAsia="楷体" w:hAnsi="楷体" w:cs="宋体" w:hint="eastAsia"/>
                <w:sz w:val="24"/>
                <w:szCs w:val="24"/>
              </w:rPr>
              <w:t>下料→机加工（外包）→焊接（外包）→组装→试压→喷漆（外包）→仪表安装→检验→交付→服务，</w:t>
            </w:r>
            <w:r w:rsidR="001702E4">
              <w:rPr>
                <w:rFonts w:ascii="楷体" w:eastAsia="楷体" w:hAnsi="楷体" w:cs="宋体" w:hint="eastAsia"/>
                <w:sz w:val="24"/>
                <w:szCs w:val="24"/>
              </w:rPr>
              <w:t>企业主要负责产品的组装。</w:t>
            </w:r>
          </w:p>
          <w:p w:rsidR="00A7175D" w:rsidRPr="00E16FC6" w:rsidRDefault="005841A1" w:rsidP="009C129D">
            <w:pPr>
              <w:spacing w:line="360" w:lineRule="auto"/>
              <w:ind w:firstLineChars="200" w:firstLine="480"/>
              <w:jc w:val="left"/>
              <w:rPr>
                <w:rFonts w:ascii="楷体" w:eastAsia="楷体" w:hAnsi="楷体" w:cs="宋体"/>
                <w:sz w:val="24"/>
                <w:szCs w:val="24"/>
              </w:rPr>
            </w:pPr>
            <w:r w:rsidRPr="005841A1">
              <w:rPr>
                <w:rFonts w:ascii="楷体" w:eastAsia="楷体" w:hAnsi="楷体" w:cs="宋体"/>
                <w:sz w:val="24"/>
                <w:szCs w:val="24"/>
              </w:rPr>
              <w:t>油水</w:t>
            </w:r>
            <w:proofErr w:type="gramStart"/>
            <w:r w:rsidRPr="005841A1">
              <w:rPr>
                <w:rFonts w:ascii="楷体" w:eastAsia="楷体" w:hAnsi="楷体" w:cs="宋体"/>
                <w:sz w:val="24"/>
                <w:szCs w:val="24"/>
              </w:rPr>
              <w:t>层增注方案</w:t>
            </w:r>
            <w:proofErr w:type="gramEnd"/>
            <w:r w:rsidRPr="005841A1">
              <w:rPr>
                <w:rFonts w:ascii="楷体" w:eastAsia="楷体" w:hAnsi="楷体" w:cs="宋体"/>
                <w:sz w:val="24"/>
                <w:szCs w:val="24"/>
              </w:rPr>
              <w:t>技术服务、排水采气方案技术服务、环式除垢方案技术服务；油层解堵增产增</w:t>
            </w:r>
            <w:proofErr w:type="gramStart"/>
            <w:r w:rsidRPr="005841A1">
              <w:rPr>
                <w:rFonts w:ascii="楷体" w:eastAsia="楷体" w:hAnsi="楷体" w:cs="宋体"/>
                <w:sz w:val="24"/>
                <w:szCs w:val="24"/>
              </w:rPr>
              <w:t>注方案</w:t>
            </w:r>
            <w:proofErr w:type="gramEnd"/>
            <w:r w:rsidRPr="005841A1">
              <w:rPr>
                <w:rFonts w:ascii="楷体" w:eastAsia="楷体" w:hAnsi="楷体" w:cs="宋体"/>
                <w:sz w:val="24"/>
                <w:szCs w:val="24"/>
              </w:rPr>
              <w:t>技术服务</w:t>
            </w:r>
            <w:r w:rsidR="00A7175D">
              <w:rPr>
                <w:rFonts w:ascii="楷体" w:eastAsia="楷体" w:hAnsi="楷体" w:cs="宋体"/>
                <w:sz w:val="24"/>
                <w:szCs w:val="24"/>
              </w:rPr>
              <w:t>流程</w:t>
            </w:r>
            <w:r w:rsidR="00A7175D">
              <w:rPr>
                <w:rFonts w:ascii="楷体" w:eastAsia="楷体" w:hAnsi="楷体" w:cs="宋体" w:hint="eastAsia"/>
                <w:sz w:val="24"/>
                <w:szCs w:val="24"/>
              </w:rPr>
              <w:t>：</w:t>
            </w:r>
            <w:r w:rsidR="00A7175D">
              <w:rPr>
                <w:rFonts w:ascii="楷体" w:eastAsia="楷体" w:hAnsi="楷体" w:cs="宋体"/>
                <w:sz w:val="24"/>
                <w:szCs w:val="24"/>
              </w:rPr>
              <w:t>项目洽谈</w:t>
            </w:r>
            <w:r w:rsidR="00A7175D" w:rsidRPr="009C129D">
              <w:rPr>
                <w:rFonts w:ascii="楷体" w:eastAsia="楷体" w:hAnsi="楷体" w:cs="宋体" w:hint="eastAsia"/>
                <w:sz w:val="24"/>
                <w:szCs w:val="24"/>
              </w:rPr>
              <w:t>→</w:t>
            </w:r>
            <w:r w:rsidR="00A7175D">
              <w:rPr>
                <w:rFonts w:ascii="楷体" w:eastAsia="楷体" w:hAnsi="楷体" w:cs="宋体"/>
                <w:sz w:val="24"/>
                <w:szCs w:val="24"/>
              </w:rPr>
              <w:t>调研</w:t>
            </w:r>
            <w:r w:rsidR="00A7175D" w:rsidRPr="009C129D">
              <w:rPr>
                <w:rFonts w:ascii="楷体" w:eastAsia="楷体" w:hAnsi="楷体" w:cs="宋体" w:hint="eastAsia"/>
                <w:sz w:val="24"/>
                <w:szCs w:val="24"/>
              </w:rPr>
              <w:t>→</w:t>
            </w:r>
            <w:r w:rsidR="00A7175D">
              <w:rPr>
                <w:rFonts w:ascii="楷体" w:eastAsia="楷体" w:hAnsi="楷体" w:cs="宋体"/>
                <w:sz w:val="24"/>
                <w:szCs w:val="24"/>
              </w:rPr>
              <w:t>编制技术方案</w:t>
            </w:r>
            <w:r w:rsidR="00A7175D" w:rsidRPr="009C129D">
              <w:rPr>
                <w:rFonts w:ascii="楷体" w:eastAsia="楷体" w:hAnsi="楷体" w:cs="宋体" w:hint="eastAsia"/>
                <w:sz w:val="24"/>
                <w:szCs w:val="24"/>
              </w:rPr>
              <w:t>→</w:t>
            </w:r>
            <w:r w:rsidR="00A7175D">
              <w:rPr>
                <w:rFonts w:ascii="楷体" w:eastAsia="楷体" w:hAnsi="楷体" w:cs="宋体"/>
                <w:sz w:val="24"/>
                <w:szCs w:val="24"/>
              </w:rPr>
              <w:t>交付</w:t>
            </w:r>
            <w:r w:rsidR="0085021D" w:rsidRPr="009C129D">
              <w:rPr>
                <w:rFonts w:ascii="楷体" w:eastAsia="楷体" w:hAnsi="楷体" w:cs="宋体" w:hint="eastAsia"/>
                <w:sz w:val="24"/>
                <w:szCs w:val="24"/>
              </w:rPr>
              <w:t>→</w:t>
            </w:r>
            <w:r w:rsidR="00A7175D">
              <w:rPr>
                <w:rFonts w:ascii="楷体" w:eastAsia="楷体" w:hAnsi="楷体" w:cs="宋体"/>
                <w:sz w:val="24"/>
                <w:szCs w:val="24"/>
              </w:rPr>
              <w:t>服务</w:t>
            </w:r>
            <w:r w:rsidR="00A7175D">
              <w:rPr>
                <w:rFonts w:ascii="楷体" w:eastAsia="楷体" w:hAnsi="楷体" w:cs="宋体" w:hint="eastAsia"/>
                <w:sz w:val="24"/>
                <w:szCs w:val="24"/>
              </w:rPr>
              <w:t>。</w:t>
            </w:r>
          </w:p>
          <w:p w:rsidR="00242275" w:rsidRPr="00E16FC6" w:rsidRDefault="00B435F3" w:rsidP="00B435F3">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企业</w:t>
            </w:r>
            <w:r w:rsidR="00C96A33">
              <w:rPr>
                <w:rFonts w:ascii="楷体" w:eastAsia="楷体" w:hAnsi="楷体" w:cs="宋体" w:hint="eastAsia"/>
                <w:sz w:val="24"/>
                <w:szCs w:val="24"/>
              </w:rPr>
              <w:t>的</w:t>
            </w:r>
            <w:r w:rsidR="00242275" w:rsidRPr="00E16FC6">
              <w:rPr>
                <w:rFonts w:ascii="楷体" w:eastAsia="楷体" w:hAnsi="楷体" w:cs="宋体" w:hint="eastAsia"/>
                <w:sz w:val="24"/>
                <w:szCs w:val="24"/>
              </w:rPr>
              <w:t>关键过程：下料</w:t>
            </w:r>
            <w:r w:rsidR="001702E4">
              <w:rPr>
                <w:rFonts w:ascii="楷体" w:eastAsia="楷体" w:hAnsi="楷体" w:cs="宋体" w:hint="eastAsia"/>
                <w:sz w:val="24"/>
                <w:szCs w:val="24"/>
              </w:rPr>
              <w:t>、组装</w:t>
            </w:r>
            <w:r w:rsidR="00D1746F">
              <w:rPr>
                <w:rFonts w:ascii="楷体" w:eastAsia="楷体" w:hAnsi="楷体" w:cs="宋体" w:hint="eastAsia"/>
                <w:sz w:val="24"/>
                <w:szCs w:val="24"/>
              </w:rPr>
              <w:t>、试压</w:t>
            </w:r>
            <w:r w:rsidR="00BE6E43">
              <w:rPr>
                <w:rFonts w:ascii="楷体" w:eastAsia="楷体" w:hAnsi="楷体" w:cs="宋体" w:hint="eastAsia"/>
                <w:sz w:val="24"/>
                <w:szCs w:val="24"/>
              </w:rPr>
              <w:t>、技术服务</w:t>
            </w:r>
            <w:r w:rsidR="00242275" w:rsidRPr="00E16FC6">
              <w:rPr>
                <w:rFonts w:ascii="楷体" w:eastAsia="楷体" w:hAnsi="楷体" w:cs="宋体" w:hint="eastAsia"/>
                <w:sz w:val="24"/>
                <w:szCs w:val="24"/>
              </w:rPr>
              <w:t>。 需确认过程：</w:t>
            </w:r>
            <w:r w:rsidR="00BE6E43">
              <w:rPr>
                <w:rFonts w:ascii="楷体" w:eastAsia="楷体" w:hAnsi="楷体" w:cs="宋体" w:hint="eastAsia"/>
                <w:sz w:val="24"/>
                <w:szCs w:val="24"/>
              </w:rPr>
              <w:t>技术服务</w:t>
            </w:r>
            <w:r w:rsidR="00242275" w:rsidRPr="00E16FC6">
              <w:rPr>
                <w:rFonts w:ascii="楷体" w:eastAsia="楷体" w:hAnsi="楷体" w:cs="宋体" w:hint="eastAsia"/>
                <w:sz w:val="24"/>
                <w:szCs w:val="24"/>
              </w:rPr>
              <w:t>。</w:t>
            </w:r>
          </w:p>
          <w:p w:rsidR="001369E1"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形成了质量目标和相关的产品特性要求；根据客户和相关</w:t>
            </w:r>
            <w:r w:rsidR="00FC70DF">
              <w:rPr>
                <w:rFonts w:ascii="楷体" w:eastAsia="楷体" w:hAnsi="楷体" w:cs="宋体" w:hint="eastAsia"/>
                <w:sz w:val="24"/>
                <w:szCs w:val="24"/>
              </w:rPr>
              <w:t>企业</w:t>
            </w:r>
            <w:r w:rsidRPr="00E16FC6">
              <w:rPr>
                <w:rFonts w:ascii="楷体" w:eastAsia="楷体" w:hAnsi="楷体" w:cs="宋体" w:hint="eastAsia"/>
                <w:sz w:val="24"/>
                <w:szCs w:val="24"/>
              </w:rPr>
              <w:t>标准的要求进行生产和服务的提</w:t>
            </w:r>
            <w:r w:rsidRPr="00E16FC6">
              <w:rPr>
                <w:rFonts w:ascii="楷体" w:eastAsia="楷体" w:hAnsi="楷体" w:cs="宋体" w:hint="eastAsia"/>
                <w:sz w:val="24"/>
                <w:szCs w:val="24"/>
              </w:rPr>
              <w:lastRenderedPageBreak/>
              <w:t>供。公司生产、检验相关标准</w:t>
            </w:r>
            <w:r w:rsidR="001369E1">
              <w:rPr>
                <w:rFonts w:ascii="楷体" w:eastAsia="楷体" w:hAnsi="楷体" w:cs="宋体" w:hint="eastAsia"/>
                <w:sz w:val="24"/>
                <w:szCs w:val="24"/>
              </w:rPr>
              <w:t>。</w:t>
            </w:r>
          </w:p>
          <w:p w:rsidR="00242275"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生产设备：切割机、磨光机、砂轮机、手动液压推车</w:t>
            </w:r>
            <w:r w:rsidR="00A668C5">
              <w:rPr>
                <w:rFonts w:ascii="楷体" w:eastAsia="楷体" w:hAnsi="楷体" w:cs="宋体" w:hint="eastAsia"/>
                <w:sz w:val="24"/>
                <w:szCs w:val="24"/>
              </w:rPr>
              <w:t>、五金工具、试压泵</w:t>
            </w:r>
            <w:r w:rsidRPr="00E16FC6">
              <w:rPr>
                <w:rFonts w:ascii="楷体" w:eastAsia="楷体" w:hAnsi="楷体" w:cs="宋体" w:hint="eastAsia"/>
                <w:sz w:val="24"/>
                <w:szCs w:val="24"/>
              </w:rPr>
              <w:t>等。</w:t>
            </w:r>
          </w:p>
          <w:p w:rsidR="00242275"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监测设备：</w:t>
            </w:r>
            <w:r w:rsidR="0068630B">
              <w:rPr>
                <w:rFonts w:ascii="楷体" w:eastAsia="楷体" w:hAnsi="楷体" w:hint="eastAsia"/>
                <w:sz w:val="24"/>
                <w:szCs w:val="24"/>
              </w:rPr>
              <w:t>钢直尺、</w:t>
            </w:r>
            <w:r w:rsidR="0068630B" w:rsidRPr="00E16FC6">
              <w:rPr>
                <w:rFonts w:ascii="楷体" w:eastAsia="楷体" w:hAnsi="楷体" w:hint="eastAsia"/>
                <w:sz w:val="24"/>
                <w:szCs w:val="24"/>
              </w:rPr>
              <w:t>钢卷尺、直</w:t>
            </w:r>
            <w:r w:rsidR="0068630B">
              <w:rPr>
                <w:rFonts w:ascii="楷体" w:eastAsia="楷体" w:hAnsi="楷体" w:hint="eastAsia"/>
                <w:sz w:val="24"/>
                <w:szCs w:val="24"/>
              </w:rPr>
              <w:t>板</w:t>
            </w:r>
            <w:r w:rsidR="0068630B" w:rsidRPr="00E16FC6">
              <w:rPr>
                <w:rFonts w:ascii="楷体" w:eastAsia="楷体" w:hAnsi="楷体" w:hint="eastAsia"/>
                <w:sz w:val="24"/>
                <w:szCs w:val="24"/>
              </w:rPr>
              <w:t>尺、塞规、深度卡尺、环</w:t>
            </w:r>
            <w:proofErr w:type="gramStart"/>
            <w:r w:rsidR="0068630B" w:rsidRPr="00E16FC6">
              <w:rPr>
                <w:rFonts w:ascii="楷体" w:eastAsia="楷体" w:hAnsi="楷体" w:hint="eastAsia"/>
                <w:sz w:val="24"/>
                <w:szCs w:val="24"/>
              </w:rPr>
              <w:t>规</w:t>
            </w:r>
            <w:proofErr w:type="gramEnd"/>
            <w:r w:rsidR="0068630B" w:rsidRPr="00E16FC6">
              <w:rPr>
                <w:rFonts w:ascii="楷体" w:eastAsia="楷体" w:hAnsi="楷体" w:hint="eastAsia"/>
                <w:sz w:val="24"/>
                <w:szCs w:val="24"/>
              </w:rPr>
              <w:t>、游标卡尺、</w:t>
            </w:r>
            <w:r w:rsidR="0068630B">
              <w:rPr>
                <w:rFonts w:ascii="楷体" w:eastAsia="楷体" w:hAnsi="楷体" w:hint="eastAsia"/>
                <w:sz w:val="24"/>
                <w:szCs w:val="24"/>
              </w:rPr>
              <w:t>塞规</w:t>
            </w:r>
            <w:r w:rsidR="0068630B" w:rsidRPr="00E16FC6">
              <w:rPr>
                <w:rFonts w:ascii="楷体" w:eastAsia="楷体" w:hAnsi="楷体" w:hint="eastAsia"/>
                <w:sz w:val="24"/>
                <w:szCs w:val="24"/>
              </w:rPr>
              <w:t>、涂层测厚仪、角度</w:t>
            </w:r>
            <w:proofErr w:type="gramStart"/>
            <w:r w:rsidR="0068630B" w:rsidRPr="00E16FC6">
              <w:rPr>
                <w:rFonts w:ascii="楷体" w:eastAsia="楷体" w:hAnsi="楷体" w:hint="eastAsia"/>
                <w:sz w:val="24"/>
                <w:szCs w:val="24"/>
              </w:rPr>
              <w:t>规</w:t>
            </w:r>
            <w:proofErr w:type="gramEnd"/>
            <w:r w:rsidR="0068630B">
              <w:rPr>
                <w:rFonts w:ascii="楷体" w:eastAsia="楷体" w:hAnsi="楷体" w:hint="eastAsia"/>
                <w:sz w:val="24"/>
                <w:szCs w:val="24"/>
              </w:rPr>
              <w:t>、焊接检测尺、</w:t>
            </w:r>
            <w:r w:rsidR="0068630B" w:rsidRPr="00E16FC6">
              <w:rPr>
                <w:rFonts w:ascii="楷体" w:eastAsia="楷体" w:hAnsi="楷体" w:hint="eastAsia"/>
                <w:sz w:val="24"/>
                <w:szCs w:val="24"/>
              </w:rPr>
              <w:t>压力表</w:t>
            </w:r>
            <w:r w:rsidRPr="00E16FC6">
              <w:rPr>
                <w:rFonts w:ascii="楷体" w:eastAsia="楷体" w:hAnsi="楷体" w:cs="宋体" w:hint="eastAsia"/>
                <w:sz w:val="24"/>
                <w:szCs w:val="24"/>
              </w:rPr>
              <w:t>。</w:t>
            </w:r>
          </w:p>
          <w:p w:rsidR="00242275"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设备与监测设备基本满足公司产品和服务的需求。</w:t>
            </w:r>
          </w:p>
          <w:p w:rsidR="00242275"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公司按照制定的</w:t>
            </w:r>
            <w:r w:rsidR="009E24DB">
              <w:rPr>
                <w:rFonts w:ascii="楷体" w:eastAsia="楷体" w:hAnsi="楷体" w:cs="宋体" w:hint="eastAsia"/>
                <w:sz w:val="24"/>
                <w:szCs w:val="24"/>
              </w:rPr>
              <w:t>《组装作业指导书》、</w:t>
            </w:r>
            <w:r w:rsidRPr="00E16FC6">
              <w:rPr>
                <w:rFonts w:ascii="楷体" w:eastAsia="楷体" w:hAnsi="楷体" w:cs="宋体" w:hint="eastAsia"/>
                <w:sz w:val="24"/>
                <w:szCs w:val="24"/>
              </w:rPr>
              <w:t>《工艺文件管理制度》、《检验规程》和《生产设备操作规程》等文件对产品的生产和检验过程实施了过程控制，详见</w:t>
            </w:r>
            <w:r w:rsidR="005841A1">
              <w:rPr>
                <w:rFonts w:ascii="楷体" w:eastAsia="楷体" w:hAnsi="楷体" w:cs="宋体" w:hint="eastAsia"/>
                <w:sz w:val="24"/>
                <w:szCs w:val="24"/>
              </w:rPr>
              <w:t>Q</w:t>
            </w:r>
            <w:r w:rsidRPr="00E16FC6">
              <w:rPr>
                <w:rFonts w:ascii="楷体" w:eastAsia="楷体" w:hAnsi="楷体" w:cs="宋体" w:hint="eastAsia"/>
                <w:sz w:val="24"/>
                <w:szCs w:val="24"/>
              </w:rPr>
              <w:t>8.5、</w:t>
            </w:r>
            <w:r w:rsidR="005841A1">
              <w:rPr>
                <w:rFonts w:ascii="楷体" w:eastAsia="楷体" w:hAnsi="楷体" w:cs="宋体" w:hint="eastAsia"/>
                <w:sz w:val="24"/>
                <w:szCs w:val="24"/>
              </w:rPr>
              <w:t>Q</w:t>
            </w:r>
            <w:r w:rsidRPr="00E16FC6">
              <w:rPr>
                <w:rFonts w:ascii="楷体" w:eastAsia="楷体" w:hAnsi="楷体" w:cs="宋体" w:hint="eastAsia"/>
                <w:sz w:val="24"/>
                <w:szCs w:val="24"/>
              </w:rPr>
              <w:t>8.6条款的记录。</w:t>
            </w:r>
          </w:p>
          <w:p w:rsidR="00242275"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 xml:space="preserve">e) </w:t>
            </w:r>
            <w:r w:rsidR="00971DF1">
              <w:rPr>
                <w:rFonts w:ascii="楷体" w:eastAsia="楷体" w:hAnsi="楷体" w:cs="宋体" w:hint="eastAsia"/>
                <w:sz w:val="24"/>
                <w:szCs w:val="24"/>
              </w:rPr>
              <w:t>公司生产和服务相关记录主要有：生产计划</w:t>
            </w:r>
            <w:r w:rsidRPr="00E16FC6">
              <w:rPr>
                <w:rFonts w:ascii="楷体" w:eastAsia="楷体" w:hAnsi="楷体" w:cs="宋体" w:hint="eastAsia"/>
                <w:sz w:val="24"/>
                <w:szCs w:val="24"/>
              </w:rPr>
              <w:t>单</w:t>
            </w:r>
            <w:r w:rsidR="00971DF1">
              <w:rPr>
                <w:rFonts w:ascii="楷体" w:eastAsia="楷体" w:hAnsi="楷体" w:cs="宋体" w:hint="eastAsia"/>
                <w:sz w:val="24"/>
                <w:szCs w:val="24"/>
              </w:rPr>
              <w:t>、进货检验</w:t>
            </w:r>
            <w:r w:rsidRPr="00E16FC6">
              <w:rPr>
                <w:rFonts w:ascii="楷体" w:eastAsia="楷体" w:hAnsi="楷体" w:cs="宋体" w:hint="eastAsia"/>
                <w:sz w:val="24"/>
                <w:szCs w:val="24"/>
              </w:rPr>
              <w:t>记录、过程检验记录、成品检验报告等。</w:t>
            </w:r>
          </w:p>
          <w:p w:rsidR="00242275" w:rsidRPr="00E16FC6" w:rsidRDefault="00242275"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制定的管理手册和程序文件中规定了发生变更时采取的控制过程和措施</w:t>
            </w:r>
            <w:r w:rsidR="00971DF1">
              <w:rPr>
                <w:rFonts w:ascii="楷体" w:eastAsia="楷体" w:hAnsi="楷体" w:cs="宋体" w:hint="eastAsia"/>
                <w:sz w:val="24"/>
                <w:szCs w:val="24"/>
              </w:rPr>
              <w:t>，暂未发生</w:t>
            </w:r>
            <w:r w:rsidRPr="00E16FC6">
              <w:rPr>
                <w:rFonts w:ascii="楷体" w:eastAsia="楷体" w:hAnsi="楷体" w:cs="宋体" w:hint="eastAsia"/>
                <w:sz w:val="24"/>
                <w:szCs w:val="24"/>
              </w:rPr>
              <w:t>。</w:t>
            </w:r>
          </w:p>
          <w:p w:rsidR="00242275" w:rsidRPr="00E16FC6" w:rsidRDefault="00242275" w:rsidP="00E16FC6">
            <w:pPr>
              <w:spacing w:line="360" w:lineRule="auto"/>
              <w:ind w:firstLineChars="200" w:firstLine="480"/>
              <w:rPr>
                <w:rFonts w:ascii="楷体" w:eastAsia="楷体" w:hAnsi="楷体"/>
                <w:b/>
                <w:sz w:val="24"/>
                <w:szCs w:val="24"/>
              </w:rPr>
            </w:pPr>
            <w:r w:rsidRPr="00E16FC6">
              <w:rPr>
                <w:rFonts w:ascii="楷体" w:eastAsia="楷体" w:hAnsi="楷体" w:cs="宋体" w:hint="eastAsia"/>
                <w:sz w:val="24"/>
                <w:szCs w:val="24"/>
              </w:rPr>
              <w:t>经识别，机加工、焊接、喷漆外包。</w:t>
            </w:r>
          </w:p>
        </w:tc>
        <w:tc>
          <w:tcPr>
            <w:tcW w:w="993" w:type="dxa"/>
          </w:tcPr>
          <w:p w:rsidR="00242275" w:rsidRPr="00E16FC6" w:rsidRDefault="00242275" w:rsidP="00E16FC6">
            <w:pPr>
              <w:spacing w:line="360" w:lineRule="auto"/>
              <w:rPr>
                <w:rFonts w:ascii="楷体" w:eastAsia="楷体" w:hAnsi="楷体"/>
                <w:sz w:val="24"/>
                <w:szCs w:val="24"/>
              </w:rPr>
            </w:pPr>
          </w:p>
        </w:tc>
      </w:tr>
      <w:tr w:rsidR="008512DC" w:rsidRPr="00E16FC6" w:rsidTr="00E16FC6">
        <w:trPr>
          <w:trHeight w:val="516"/>
        </w:trPr>
        <w:tc>
          <w:tcPr>
            <w:tcW w:w="1809" w:type="dxa"/>
            <w:vAlign w:val="center"/>
          </w:tcPr>
          <w:p w:rsidR="008512DC" w:rsidRPr="00E16FC6" w:rsidRDefault="008512DC" w:rsidP="00E16FC6">
            <w:pPr>
              <w:spacing w:line="360" w:lineRule="auto"/>
              <w:rPr>
                <w:rFonts w:ascii="楷体" w:eastAsia="楷体" w:hAnsi="楷体"/>
                <w:b/>
                <w:sz w:val="24"/>
                <w:szCs w:val="24"/>
              </w:rPr>
            </w:pPr>
            <w:r w:rsidRPr="00E16FC6">
              <w:rPr>
                <w:rFonts w:ascii="楷体" w:eastAsia="楷体" w:hAnsi="楷体" w:hint="eastAsia"/>
                <w:spacing w:val="-10"/>
                <w:sz w:val="24"/>
                <w:szCs w:val="24"/>
              </w:rPr>
              <w:lastRenderedPageBreak/>
              <w:t>产品和服务的设计和开发</w:t>
            </w:r>
          </w:p>
        </w:tc>
        <w:tc>
          <w:tcPr>
            <w:tcW w:w="1311" w:type="dxa"/>
          </w:tcPr>
          <w:p w:rsidR="008512DC" w:rsidRPr="00E16FC6" w:rsidRDefault="008512DC" w:rsidP="00E16FC6">
            <w:pPr>
              <w:snapToGrid w:val="0"/>
              <w:spacing w:line="360" w:lineRule="auto"/>
              <w:rPr>
                <w:rFonts w:ascii="楷体" w:eastAsia="楷体" w:hAnsi="楷体" w:cs="宋体"/>
                <w:sz w:val="24"/>
                <w:szCs w:val="24"/>
              </w:rPr>
            </w:pPr>
            <w:r w:rsidRPr="00E16FC6">
              <w:rPr>
                <w:rFonts w:ascii="楷体" w:eastAsia="楷体" w:hAnsi="楷体" w:cs="Arial" w:hint="eastAsia"/>
                <w:bCs/>
                <w:sz w:val="24"/>
                <w:szCs w:val="24"/>
              </w:rPr>
              <w:t>Q8.3</w:t>
            </w:r>
          </w:p>
        </w:tc>
        <w:tc>
          <w:tcPr>
            <w:tcW w:w="10596" w:type="dxa"/>
          </w:tcPr>
          <w:p w:rsidR="0085021D" w:rsidRDefault="008512DC" w:rsidP="00055860">
            <w:pPr>
              <w:tabs>
                <w:tab w:val="left" w:pos="9720"/>
                <w:tab w:val="left" w:pos="9900"/>
              </w:tabs>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组织按照国标/</w:t>
            </w:r>
            <w:proofErr w:type="gramStart"/>
            <w:r w:rsidRPr="00E16FC6">
              <w:rPr>
                <w:rFonts w:ascii="楷体" w:eastAsia="楷体" w:hAnsi="楷体" w:hint="eastAsia"/>
                <w:sz w:val="24"/>
                <w:szCs w:val="24"/>
              </w:rPr>
              <w:t>行标</w:t>
            </w:r>
            <w:proofErr w:type="gramEnd"/>
            <w:r w:rsidR="00971DF1">
              <w:rPr>
                <w:rFonts w:ascii="楷体" w:eastAsia="楷体" w:hAnsi="楷体" w:hint="eastAsia"/>
                <w:sz w:val="24"/>
                <w:szCs w:val="24"/>
              </w:rPr>
              <w:t>/企标</w:t>
            </w:r>
            <w:r w:rsidRPr="00E16FC6">
              <w:rPr>
                <w:rFonts w:ascii="楷体" w:eastAsia="楷体" w:hAnsi="楷体" w:hint="eastAsia"/>
                <w:sz w:val="24"/>
                <w:szCs w:val="24"/>
              </w:rPr>
              <w:t>和顾客要求进行</w:t>
            </w:r>
            <w:r w:rsidR="00055860">
              <w:rPr>
                <w:rFonts w:ascii="楷体" w:eastAsia="楷体" w:hAnsi="楷体"/>
                <w:sz w:val="24"/>
                <w:szCs w:val="24"/>
              </w:rPr>
              <w:t>油井液面自动监测仪、原油储罐自动盘库装置、智能加药装置、电磁加热装置、</w:t>
            </w:r>
            <w:proofErr w:type="gramStart"/>
            <w:r w:rsidR="00055860">
              <w:rPr>
                <w:rFonts w:ascii="楷体" w:eastAsia="楷体" w:hAnsi="楷体"/>
                <w:sz w:val="24"/>
                <w:szCs w:val="24"/>
              </w:rPr>
              <w:t>撬装过滤</w:t>
            </w:r>
            <w:proofErr w:type="gramEnd"/>
            <w:r w:rsidR="00055860">
              <w:rPr>
                <w:rFonts w:ascii="楷体" w:eastAsia="楷体" w:hAnsi="楷体"/>
                <w:sz w:val="24"/>
                <w:szCs w:val="24"/>
              </w:rPr>
              <w:t>装置、油泥处理装置、泥浆不落地处理装置、定量装车系统、井口数据采集及传输系统、油井群控变频装置、油井多参数测量装置、自动注水装置、井口撬、挂接</w:t>
            </w:r>
            <w:proofErr w:type="gramStart"/>
            <w:r w:rsidR="00055860">
              <w:rPr>
                <w:rFonts w:ascii="楷体" w:eastAsia="楷体" w:hAnsi="楷体"/>
                <w:sz w:val="24"/>
                <w:szCs w:val="24"/>
              </w:rPr>
              <w:t>阀组撬</w:t>
            </w:r>
            <w:proofErr w:type="gramEnd"/>
            <w:r w:rsidR="00E16FC6" w:rsidRPr="00E16FC6">
              <w:rPr>
                <w:rFonts w:ascii="楷体" w:eastAsia="楷体" w:hAnsi="楷体"/>
                <w:sz w:val="24"/>
                <w:szCs w:val="24"/>
              </w:rPr>
              <w:t>的组装及相关服务</w:t>
            </w:r>
            <w:r w:rsidRPr="00E16FC6">
              <w:rPr>
                <w:rFonts w:ascii="楷体" w:eastAsia="楷体" w:hAnsi="楷体" w:hint="eastAsia"/>
                <w:sz w:val="24"/>
                <w:szCs w:val="24"/>
              </w:rPr>
              <w:t>，不需</w:t>
            </w:r>
            <w:r w:rsidR="005F072C">
              <w:rPr>
                <w:rFonts w:ascii="楷体" w:eastAsia="楷体" w:hAnsi="楷体" w:hint="eastAsia"/>
                <w:sz w:val="24"/>
                <w:szCs w:val="24"/>
              </w:rPr>
              <w:t>再进行</w:t>
            </w:r>
            <w:r w:rsidR="00055860">
              <w:rPr>
                <w:rFonts w:ascii="楷体" w:eastAsia="楷体" w:hAnsi="楷体" w:hint="eastAsia"/>
                <w:sz w:val="24"/>
                <w:szCs w:val="24"/>
              </w:rPr>
              <w:t>生产</w:t>
            </w:r>
            <w:r w:rsidRPr="00E16FC6">
              <w:rPr>
                <w:rFonts w:ascii="楷体" w:eastAsia="楷体" w:hAnsi="楷体" w:hint="eastAsia"/>
                <w:sz w:val="24"/>
                <w:szCs w:val="24"/>
              </w:rPr>
              <w:t>产品的设计和开</w:t>
            </w:r>
            <w:r w:rsidR="0085021D">
              <w:rPr>
                <w:rFonts w:ascii="楷体" w:eastAsia="楷体" w:hAnsi="楷体" w:hint="eastAsia"/>
                <w:sz w:val="24"/>
                <w:szCs w:val="24"/>
              </w:rPr>
              <w:t>发。</w:t>
            </w:r>
          </w:p>
          <w:p w:rsidR="0085021D" w:rsidRDefault="005841A1" w:rsidP="00055860">
            <w:pPr>
              <w:tabs>
                <w:tab w:val="left" w:pos="9720"/>
                <w:tab w:val="left" w:pos="9900"/>
              </w:tabs>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油水</w:t>
            </w:r>
            <w:proofErr w:type="gramStart"/>
            <w:r>
              <w:rPr>
                <w:rFonts w:ascii="楷体" w:eastAsia="楷体" w:hAnsi="楷体" w:cs="宋体" w:hint="eastAsia"/>
                <w:sz w:val="24"/>
                <w:szCs w:val="24"/>
              </w:rPr>
              <w:t>层增注方案</w:t>
            </w:r>
            <w:proofErr w:type="gramEnd"/>
            <w:r>
              <w:rPr>
                <w:rFonts w:ascii="楷体" w:eastAsia="楷体" w:hAnsi="楷体" w:cs="宋体" w:hint="eastAsia"/>
                <w:sz w:val="24"/>
                <w:szCs w:val="24"/>
              </w:rPr>
              <w:t>技术服务、排水采气方案技术服务、环式除垢方案技术服务</w:t>
            </w:r>
            <w:r w:rsidR="004F43E0">
              <w:rPr>
                <w:rFonts w:ascii="楷体" w:eastAsia="楷体" w:hAnsi="楷体" w:cs="宋体" w:hint="eastAsia"/>
                <w:sz w:val="24"/>
                <w:szCs w:val="24"/>
              </w:rPr>
              <w:t>、</w:t>
            </w:r>
            <w:r>
              <w:rPr>
                <w:rFonts w:ascii="楷体" w:eastAsia="楷体" w:hAnsi="楷体" w:cs="宋体" w:hint="eastAsia"/>
                <w:sz w:val="24"/>
                <w:szCs w:val="24"/>
              </w:rPr>
              <w:t>油层解堵增产增</w:t>
            </w:r>
            <w:proofErr w:type="gramStart"/>
            <w:r>
              <w:rPr>
                <w:rFonts w:ascii="楷体" w:eastAsia="楷体" w:hAnsi="楷体" w:cs="宋体" w:hint="eastAsia"/>
                <w:sz w:val="24"/>
                <w:szCs w:val="24"/>
              </w:rPr>
              <w:t>注方案</w:t>
            </w:r>
            <w:proofErr w:type="gramEnd"/>
            <w:r>
              <w:rPr>
                <w:rFonts w:ascii="楷体" w:eastAsia="楷体" w:hAnsi="楷体" w:cs="宋体" w:hint="eastAsia"/>
                <w:sz w:val="24"/>
                <w:szCs w:val="24"/>
              </w:rPr>
              <w:t>技术服务</w:t>
            </w:r>
            <w:r w:rsidR="0085021D">
              <w:rPr>
                <w:rFonts w:ascii="楷体" w:eastAsia="楷体" w:hAnsi="楷体" w:cs="宋体" w:hint="eastAsia"/>
                <w:sz w:val="24"/>
                <w:szCs w:val="24"/>
              </w:rPr>
              <w:t>过程需要根据顾客的实际情况编制技术方案。</w:t>
            </w:r>
          </w:p>
          <w:p w:rsidR="008512DC" w:rsidRDefault="007A012D" w:rsidP="00C40BDB">
            <w:pPr>
              <w:tabs>
                <w:tab w:val="left" w:pos="9720"/>
                <w:tab w:val="left" w:pos="9900"/>
              </w:tabs>
              <w:spacing w:line="360" w:lineRule="auto"/>
              <w:ind w:firstLineChars="200" w:firstLine="480"/>
              <w:rPr>
                <w:rFonts w:ascii="楷体" w:eastAsia="楷体" w:hAnsi="楷体" w:cs="宋体" w:hint="eastAsia"/>
                <w:sz w:val="24"/>
                <w:szCs w:val="24"/>
              </w:rPr>
            </w:pPr>
            <w:r>
              <w:rPr>
                <w:rFonts w:ascii="楷体" w:eastAsia="楷体" w:hAnsi="楷体" w:hint="eastAsia"/>
                <w:sz w:val="24"/>
                <w:szCs w:val="24"/>
              </w:rPr>
              <w:t>现场提供了</w:t>
            </w:r>
            <w:r w:rsidR="00C40BDB">
              <w:rPr>
                <w:rFonts w:ascii="楷体" w:eastAsia="楷体" w:hAnsi="楷体" w:hint="eastAsia"/>
                <w:sz w:val="24"/>
                <w:szCs w:val="24"/>
              </w:rPr>
              <w:t>为顾客</w:t>
            </w:r>
            <w:r w:rsidRPr="007A012D">
              <w:rPr>
                <w:rFonts w:ascii="楷体" w:eastAsia="楷体" w:hAnsi="楷体" w:hint="eastAsia"/>
                <w:sz w:val="24"/>
                <w:szCs w:val="24"/>
              </w:rPr>
              <w:t>胜利油田</w:t>
            </w:r>
            <w:r w:rsidR="00F37161">
              <w:rPr>
                <w:rFonts w:ascii="楷体" w:eastAsia="楷体" w:hAnsi="楷体" w:hint="eastAsia"/>
                <w:sz w:val="24"/>
                <w:szCs w:val="24"/>
              </w:rPr>
              <w:t>高54-X4</w:t>
            </w:r>
            <w:proofErr w:type="gramStart"/>
            <w:r w:rsidR="00F37161">
              <w:rPr>
                <w:rFonts w:ascii="楷体" w:eastAsia="楷体" w:hAnsi="楷体" w:hint="eastAsia"/>
                <w:sz w:val="24"/>
                <w:szCs w:val="24"/>
              </w:rPr>
              <w:t>井</w:t>
            </w:r>
            <w:r w:rsidR="00C40BDB">
              <w:rPr>
                <w:rFonts w:ascii="楷体" w:eastAsia="楷体" w:hAnsi="楷体" w:hint="eastAsia"/>
                <w:sz w:val="24"/>
                <w:szCs w:val="24"/>
              </w:rPr>
              <w:t>制定</w:t>
            </w:r>
            <w:proofErr w:type="gramEnd"/>
            <w:r w:rsidR="00C40BDB">
              <w:rPr>
                <w:rFonts w:ascii="楷体" w:eastAsia="楷体" w:hAnsi="楷体" w:hint="eastAsia"/>
                <w:sz w:val="24"/>
                <w:szCs w:val="24"/>
              </w:rPr>
              <w:t>的</w:t>
            </w:r>
            <w:r w:rsidR="00C40BDB">
              <w:rPr>
                <w:rFonts w:ascii="楷体" w:eastAsia="楷体" w:hAnsi="楷体" w:cs="宋体" w:hint="eastAsia"/>
                <w:sz w:val="24"/>
                <w:szCs w:val="24"/>
              </w:rPr>
              <w:t>油</w:t>
            </w:r>
            <w:r w:rsidR="00F37161">
              <w:rPr>
                <w:rFonts w:ascii="楷体" w:eastAsia="楷体" w:hAnsi="楷体" w:cs="宋体" w:hint="eastAsia"/>
                <w:sz w:val="24"/>
                <w:szCs w:val="24"/>
              </w:rPr>
              <w:t>水</w:t>
            </w:r>
            <w:proofErr w:type="gramStart"/>
            <w:r w:rsidR="00C40BDB">
              <w:rPr>
                <w:rFonts w:ascii="楷体" w:eastAsia="楷体" w:hAnsi="楷体" w:cs="宋体" w:hint="eastAsia"/>
                <w:sz w:val="24"/>
                <w:szCs w:val="24"/>
              </w:rPr>
              <w:t>层增注技术</w:t>
            </w:r>
            <w:proofErr w:type="gramEnd"/>
            <w:r w:rsidR="00C40BDB">
              <w:rPr>
                <w:rFonts w:ascii="楷体" w:eastAsia="楷体" w:hAnsi="楷体" w:cs="宋体" w:hint="eastAsia"/>
                <w:sz w:val="24"/>
                <w:szCs w:val="24"/>
              </w:rPr>
              <w:t>方案一套</w:t>
            </w:r>
            <w:r w:rsidR="00F37161">
              <w:rPr>
                <w:rFonts w:ascii="楷体" w:eastAsia="楷体" w:hAnsi="楷体" w:cs="宋体" w:hint="eastAsia"/>
                <w:sz w:val="24"/>
                <w:szCs w:val="24"/>
              </w:rPr>
              <w:t>、</w:t>
            </w:r>
            <w:r w:rsidR="00F37161">
              <w:rPr>
                <w:rFonts w:ascii="楷体" w:eastAsia="楷体" w:hAnsi="楷体" w:hint="eastAsia"/>
                <w:sz w:val="24"/>
                <w:szCs w:val="24"/>
              </w:rPr>
              <w:t>为顾客</w:t>
            </w:r>
            <w:r w:rsidR="00F37161" w:rsidRPr="007A012D">
              <w:rPr>
                <w:rFonts w:ascii="楷体" w:eastAsia="楷体" w:hAnsi="楷体" w:hint="eastAsia"/>
                <w:sz w:val="24"/>
                <w:szCs w:val="24"/>
              </w:rPr>
              <w:t>胜利油田</w:t>
            </w:r>
            <w:r w:rsidR="00B36E47">
              <w:rPr>
                <w:rFonts w:ascii="楷体" w:eastAsia="楷体" w:hAnsi="楷体" w:hint="eastAsia"/>
                <w:sz w:val="24"/>
                <w:szCs w:val="24"/>
              </w:rPr>
              <w:lastRenderedPageBreak/>
              <w:t>4-19-25</w:t>
            </w:r>
            <w:r w:rsidR="00F37161">
              <w:rPr>
                <w:rFonts w:ascii="楷体" w:eastAsia="楷体" w:hAnsi="楷体" w:hint="eastAsia"/>
                <w:sz w:val="24"/>
                <w:szCs w:val="24"/>
              </w:rPr>
              <w:t>井</w:t>
            </w:r>
            <w:r w:rsidR="00B36E47">
              <w:rPr>
                <w:rFonts w:ascii="楷体" w:eastAsia="楷体" w:hAnsi="楷体" w:hint="eastAsia"/>
                <w:sz w:val="24"/>
                <w:szCs w:val="24"/>
              </w:rPr>
              <w:t>和7-26-206</w:t>
            </w:r>
            <w:proofErr w:type="gramStart"/>
            <w:r w:rsidR="00B36E47">
              <w:rPr>
                <w:rFonts w:ascii="楷体" w:eastAsia="楷体" w:hAnsi="楷体" w:hint="eastAsia"/>
                <w:sz w:val="24"/>
                <w:szCs w:val="24"/>
              </w:rPr>
              <w:t>井</w:t>
            </w:r>
            <w:r w:rsidR="00F37161">
              <w:rPr>
                <w:rFonts w:ascii="楷体" w:eastAsia="楷体" w:hAnsi="楷体" w:hint="eastAsia"/>
                <w:sz w:val="24"/>
                <w:szCs w:val="24"/>
              </w:rPr>
              <w:t>制定</w:t>
            </w:r>
            <w:proofErr w:type="gramEnd"/>
            <w:r w:rsidR="00F37161">
              <w:rPr>
                <w:rFonts w:ascii="楷体" w:eastAsia="楷体" w:hAnsi="楷体" w:hint="eastAsia"/>
                <w:sz w:val="24"/>
                <w:szCs w:val="24"/>
              </w:rPr>
              <w:t>的</w:t>
            </w:r>
            <w:r w:rsidR="00B36E47">
              <w:rPr>
                <w:rFonts w:ascii="楷体" w:eastAsia="楷体" w:hAnsi="楷体" w:hint="eastAsia"/>
                <w:sz w:val="24"/>
                <w:szCs w:val="24"/>
              </w:rPr>
              <w:t>排水采气</w:t>
            </w:r>
            <w:r w:rsidR="00F37161">
              <w:rPr>
                <w:rFonts w:ascii="楷体" w:eastAsia="楷体" w:hAnsi="楷体" w:cs="宋体" w:hint="eastAsia"/>
                <w:sz w:val="24"/>
                <w:szCs w:val="24"/>
              </w:rPr>
              <w:t>技术方案一套</w:t>
            </w:r>
            <w:r w:rsidR="00B36E47">
              <w:rPr>
                <w:rFonts w:ascii="楷体" w:eastAsia="楷体" w:hAnsi="楷体" w:cs="宋体" w:hint="eastAsia"/>
                <w:sz w:val="24"/>
                <w:szCs w:val="24"/>
              </w:rPr>
              <w:t>、</w:t>
            </w:r>
            <w:r w:rsidR="00F37161">
              <w:rPr>
                <w:rFonts w:ascii="楷体" w:eastAsia="楷体" w:hAnsi="楷体" w:hint="eastAsia"/>
                <w:sz w:val="24"/>
                <w:szCs w:val="24"/>
              </w:rPr>
              <w:t>为顾客</w:t>
            </w:r>
            <w:r w:rsidR="00B36E47">
              <w:rPr>
                <w:rFonts w:ascii="楷体" w:eastAsia="楷体" w:hAnsi="楷体" w:hint="eastAsia"/>
                <w:sz w:val="24"/>
                <w:szCs w:val="24"/>
              </w:rPr>
              <w:t>临盘采油厂</w:t>
            </w:r>
            <w:r w:rsidR="00F37161">
              <w:rPr>
                <w:rFonts w:ascii="楷体" w:eastAsia="楷体" w:hAnsi="楷体" w:hint="eastAsia"/>
                <w:sz w:val="24"/>
                <w:szCs w:val="24"/>
              </w:rPr>
              <w:t>5</w:t>
            </w:r>
            <w:r w:rsidR="00B36E47">
              <w:rPr>
                <w:rFonts w:ascii="楷体" w:eastAsia="楷体" w:hAnsi="楷体" w:hint="eastAsia"/>
                <w:sz w:val="24"/>
                <w:szCs w:val="24"/>
              </w:rPr>
              <w:t>8</w:t>
            </w:r>
            <w:r w:rsidR="00F37161">
              <w:rPr>
                <w:rFonts w:ascii="楷体" w:eastAsia="楷体" w:hAnsi="楷体" w:hint="eastAsia"/>
                <w:sz w:val="24"/>
                <w:szCs w:val="24"/>
              </w:rPr>
              <w:t>-</w:t>
            </w:r>
            <w:r w:rsidR="00B36E47">
              <w:rPr>
                <w:rFonts w:ascii="楷体" w:eastAsia="楷体" w:hAnsi="楷体" w:hint="eastAsia"/>
                <w:sz w:val="24"/>
                <w:szCs w:val="24"/>
              </w:rPr>
              <w:t>16c井和95-12</w:t>
            </w:r>
            <w:proofErr w:type="gramStart"/>
            <w:r w:rsidR="00F37161">
              <w:rPr>
                <w:rFonts w:ascii="楷体" w:eastAsia="楷体" w:hAnsi="楷体" w:hint="eastAsia"/>
                <w:sz w:val="24"/>
                <w:szCs w:val="24"/>
              </w:rPr>
              <w:t>井制定</w:t>
            </w:r>
            <w:proofErr w:type="gramEnd"/>
            <w:r w:rsidR="00F37161">
              <w:rPr>
                <w:rFonts w:ascii="楷体" w:eastAsia="楷体" w:hAnsi="楷体" w:hint="eastAsia"/>
                <w:sz w:val="24"/>
                <w:szCs w:val="24"/>
              </w:rPr>
              <w:t>的</w:t>
            </w:r>
            <w:r w:rsidR="00B36E47">
              <w:rPr>
                <w:rFonts w:ascii="楷体" w:eastAsia="楷体" w:hAnsi="楷体" w:hint="eastAsia"/>
                <w:sz w:val="24"/>
                <w:szCs w:val="24"/>
              </w:rPr>
              <w:t>环式除垢</w:t>
            </w:r>
            <w:r w:rsidR="00F37161">
              <w:rPr>
                <w:rFonts w:ascii="楷体" w:eastAsia="楷体" w:hAnsi="楷体" w:cs="宋体" w:hint="eastAsia"/>
                <w:sz w:val="24"/>
                <w:szCs w:val="24"/>
              </w:rPr>
              <w:t>技术方案一套</w:t>
            </w:r>
            <w:r w:rsidR="00C40BDB">
              <w:rPr>
                <w:rFonts w:ascii="楷体" w:eastAsia="楷体" w:hAnsi="楷体" w:cs="宋体" w:hint="eastAsia"/>
                <w:sz w:val="24"/>
                <w:szCs w:val="24"/>
              </w:rPr>
              <w:t>。</w:t>
            </w:r>
          </w:p>
          <w:p w:rsidR="00082139" w:rsidRDefault="00082139" w:rsidP="00C40BDB">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sz w:val="24"/>
                <w:szCs w:val="24"/>
              </w:rPr>
              <w:t>查为</w:t>
            </w:r>
            <w:r>
              <w:rPr>
                <w:rFonts w:ascii="楷体" w:eastAsia="楷体" w:hAnsi="楷体" w:hint="eastAsia"/>
                <w:sz w:val="24"/>
                <w:szCs w:val="24"/>
              </w:rPr>
              <w:t>顾客</w:t>
            </w:r>
            <w:r w:rsidRPr="007A012D">
              <w:rPr>
                <w:rFonts w:ascii="楷体" w:eastAsia="楷体" w:hAnsi="楷体" w:hint="eastAsia"/>
                <w:sz w:val="24"/>
                <w:szCs w:val="24"/>
              </w:rPr>
              <w:t>胜利油田</w:t>
            </w:r>
            <w:r>
              <w:rPr>
                <w:rFonts w:ascii="楷体" w:eastAsia="楷体" w:hAnsi="楷体" w:hint="eastAsia"/>
                <w:sz w:val="24"/>
                <w:szCs w:val="24"/>
              </w:rPr>
              <w:t>高54-X4</w:t>
            </w:r>
            <w:proofErr w:type="gramStart"/>
            <w:r>
              <w:rPr>
                <w:rFonts w:ascii="楷体" w:eastAsia="楷体" w:hAnsi="楷体" w:hint="eastAsia"/>
                <w:sz w:val="24"/>
                <w:szCs w:val="24"/>
              </w:rPr>
              <w:t>井制定</w:t>
            </w:r>
            <w:proofErr w:type="gramEnd"/>
            <w:r>
              <w:rPr>
                <w:rFonts w:ascii="楷体" w:eastAsia="楷体" w:hAnsi="楷体" w:hint="eastAsia"/>
                <w:sz w:val="24"/>
                <w:szCs w:val="24"/>
              </w:rPr>
              <w:t>的</w:t>
            </w:r>
            <w:r>
              <w:rPr>
                <w:rFonts w:ascii="楷体" w:eastAsia="楷体" w:hAnsi="楷体" w:cs="宋体" w:hint="eastAsia"/>
                <w:sz w:val="24"/>
                <w:szCs w:val="24"/>
              </w:rPr>
              <w:t>油水</w:t>
            </w:r>
            <w:proofErr w:type="gramStart"/>
            <w:r>
              <w:rPr>
                <w:rFonts w:ascii="楷体" w:eastAsia="楷体" w:hAnsi="楷体" w:cs="宋体" w:hint="eastAsia"/>
                <w:sz w:val="24"/>
                <w:szCs w:val="24"/>
              </w:rPr>
              <w:t>层增注技术</w:t>
            </w:r>
            <w:proofErr w:type="gramEnd"/>
            <w:r>
              <w:rPr>
                <w:rFonts w:ascii="楷体" w:eastAsia="楷体" w:hAnsi="楷体" w:cs="宋体" w:hint="eastAsia"/>
                <w:sz w:val="24"/>
                <w:szCs w:val="24"/>
              </w:rPr>
              <w:t>方案：</w:t>
            </w:r>
          </w:p>
          <w:p w:rsidR="00C40BDB" w:rsidRPr="00A23538" w:rsidRDefault="00F223AE" w:rsidP="00C40BDB">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hint="eastAsia"/>
                <w:sz w:val="24"/>
                <w:szCs w:val="24"/>
              </w:rPr>
              <w:t>首先对客户</w:t>
            </w:r>
            <w:r w:rsidR="007945AD">
              <w:rPr>
                <w:rFonts w:ascii="楷体" w:eastAsia="楷体" w:hAnsi="楷体" w:hint="eastAsia"/>
                <w:sz w:val="24"/>
                <w:szCs w:val="24"/>
              </w:rPr>
              <w:t>高54-X4井</w:t>
            </w:r>
            <w:r>
              <w:rPr>
                <w:rFonts w:ascii="楷体" w:eastAsia="楷体" w:hAnsi="楷体" w:hint="eastAsia"/>
                <w:sz w:val="24"/>
                <w:szCs w:val="24"/>
              </w:rPr>
              <w:t>进行了</w:t>
            </w:r>
            <w:r w:rsidR="003A0F97">
              <w:rPr>
                <w:rFonts w:ascii="楷体" w:eastAsia="楷体" w:hAnsi="楷体" w:hint="eastAsia"/>
                <w:sz w:val="24"/>
                <w:szCs w:val="24"/>
              </w:rPr>
              <w:t>现状调研，</w:t>
            </w:r>
            <w:r w:rsidR="005D206C">
              <w:rPr>
                <w:rFonts w:ascii="楷体" w:eastAsia="楷体" w:hAnsi="楷体" w:hint="eastAsia"/>
                <w:sz w:val="24"/>
                <w:szCs w:val="24"/>
              </w:rPr>
              <w:t>2004年5月投产，产油能力在持续递减，主要是油层含油饱和度不足导致地层供液不连续</w:t>
            </w:r>
            <w:r w:rsidR="005E0C47">
              <w:rPr>
                <w:rFonts w:ascii="楷体" w:eastAsia="楷体" w:hAnsi="楷体" w:hint="eastAsia"/>
                <w:sz w:val="24"/>
                <w:szCs w:val="24"/>
              </w:rPr>
              <w:t>。</w:t>
            </w:r>
            <w:r w:rsidR="0005266D">
              <w:rPr>
                <w:rFonts w:ascii="楷体" w:eastAsia="楷体" w:hAnsi="楷体" w:hint="eastAsia"/>
                <w:sz w:val="24"/>
                <w:szCs w:val="24"/>
              </w:rPr>
              <w:t>根据以往经验和调研结果拟</w:t>
            </w:r>
            <w:proofErr w:type="gramStart"/>
            <w:r w:rsidR="0005266D">
              <w:rPr>
                <w:rFonts w:ascii="楷体" w:eastAsia="楷体" w:hAnsi="楷体" w:hint="eastAsia"/>
                <w:sz w:val="24"/>
                <w:szCs w:val="24"/>
              </w:rPr>
              <w:t>采取</w:t>
            </w:r>
            <w:r w:rsidR="005D206C">
              <w:rPr>
                <w:rFonts w:ascii="楷体" w:eastAsia="楷体" w:hAnsi="楷体" w:hint="eastAsia"/>
                <w:sz w:val="24"/>
                <w:szCs w:val="24"/>
              </w:rPr>
              <w:t>干链降粘</w:t>
            </w:r>
            <w:proofErr w:type="gramEnd"/>
            <w:r w:rsidR="005D206C">
              <w:rPr>
                <w:rFonts w:ascii="楷体" w:eastAsia="楷体" w:hAnsi="楷体" w:hint="eastAsia"/>
                <w:sz w:val="24"/>
                <w:szCs w:val="24"/>
              </w:rPr>
              <w:t>剂+氨胶酸+解离酸</w:t>
            </w:r>
            <w:r w:rsidR="008246DC">
              <w:rPr>
                <w:rFonts w:ascii="楷体" w:eastAsia="楷体" w:hAnsi="楷体" w:hint="eastAsia"/>
                <w:sz w:val="24"/>
                <w:szCs w:val="24"/>
              </w:rPr>
              <w:t>进行</w:t>
            </w:r>
            <w:r w:rsidR="005D206C">
              <w:rPr>
                <w:rFonts w:ascii="楷体" w:eastAsia="楷体" w:hAnsi="楷体" w:hint="eastAsia"/>
                <w:sz w:val="24"/>
                <w:szCs w:val="24"/>
              </w:rPr>
              <w:t>增效增注</w:t>
            </w:r>
            <w:r w:rsidR="008246DC">
              <w:rPr>
                <w:rFonts w:ascii="楷体" w:eastAsia="楷体" w:hAnsi="楷体" w:hint="eastAsia"/>
                <w:sz w:val="24"/>
                <w:szCs w:val="24"/>
              </w:rPr>
              <w:t>的技术方案，</w:t>
            </w:r>
            <w:r w:rsidR="003F1A4B">
              <w:rPr>
                <w:rFonts w:ascii="楷体" w:eastAsia="楷体" w:hAnsi="楷体" w:hint="eastAsia"/>
                <w:sz w:val="24"/>
                <w:szCs w:val="24"/>
              </w:rPr>
              <w:t>方案编制人</w:t>
            </w:r>
            <w:r w:rsidR="005D206C">
              <w:rPr>
                <w:rFonts w:ascii="楷体" w:eastAsia="楷体" w:hAnsi="楷体" w:hint="eastAsia"/>
                <w:sz w:val="24"/>
                <w:szCs w:val="24"/>
              </w:rPr>
              <w:t>赵令强</w:t>
            </w:r>
            <w:r w:rsidR="003F1A4B">
              <w:rPr>
                <w:rFonts w:ascii="楷体" w:eastAsia="楷体" w:hAnsi="楷体" w:hint="eastAsia"/>
                <w:sz w:val="24"/>
                <w:szCs w:val="24"/>
              </w:rPr>
              <w:t>，202</w:t>
            </w:r>
            <w:r w:rsidR="005D206C">
              <w:rPr>
                <w:rFonts w:ascii="楷体" w:eastAsia="楷体" w:hAnsi="楷体" w:hint="eastAsia"/>
                <w:sz w:val="24"/>
                <w:szCs w:val="24"/>
              </w:rPr>
              <w:t>1</w:t>
            </w:r>
            <w:r w:rsidR="003F1A4B">
              <w:rPr>
                <w:rFonts w:ascii="楷体" w:eastAsia="楷体" w:hAnsi="楷体" w:hint="eastAsia"/>
                <w:sz w:val="24"/>
                <w:szCs w:val="24"/>
              </w:rPr>
              <w:t>.1.</w:t>
            </w:r>
            <w:r w:rsidR="005D206C">
              <w:rPr>
                <w:rFonts w:ascii="楷体" w:eastAsia="楷体" w:hAnsi="楷体" w:hint="eastAsia"/>
                <w:sz w:val="24"/>
                <w:szCs w:val="24"/>
              </w:rPr>
              <w:t>16</w:t>
            </w:r>
            <w:r w:rsidR="003F1A4B">
              <w:rPr>
                <w:rFonts w:ascii="楷体" w:eastAsia="楷体" w:hAnsi="楷体" w:hint="eastAsia"/>
                <w:sz w:val="24"/>
                <w:szCs w:val="24"/>
              </w:rPr>
              <w:t>日。</w:t>
            </w:r>
          </w:p>
          <w:p w:rsidR="00C40BDB" w:rsidRDefault="006F04CF" w:rsidP="005D206C">
            <w:pPr>
              <w:tabs>
                <w:tab w:val="left" w:pos="9720"/>
                <w:tab w:val="left" w:pos="9900"/>
              </w:tabs>
              <w:spacing w:line="360" w:lineRule="auto"/>
              <w:ind w:firstLineChars="200" w:firstLine="480"/>
              <w:rPr>
                <w:rFonts w:ascii="楷体" w:eastAsia="楷体" w:hAnsi="楷体" w:cs="宋体" w:hint="eastAsia"/>
                <w:sz w:val="24"/>
                <w:szCs w:val="24"/>
              </w:rPr>
            </w:pPr>
            <w:r>
              <w:rPr>
                <w:rFonts w:ascii="楷体" w:eastAsia="楷体" w:hAnsi="楷体" w:hint="eastAsia"/>
                <w:sz w:val="24"/>
                <w:szCs w:val="24"/>
              </w:rPr>
              <w:t>查技术方案前后数据对比，</w:t>
            </w:r>
            <w:r w:rsidR="005D206C">
              <w:rPr>
                <w:rFonts w:ascii="楷体" w:eastAsia="楷体" w:hAnsi="楷体" w:hint="eastAsia"/>
                <w:sz w:val="24"/>
                <w:szCs w:val="24"/>
              </w:rPr>
              <w:t>高54-X4井</w:t>
            </w:r>
            <w:proofErr w:type="gramStart"/>
            <w:r>
              <w:rPr>
                <w:rFonts w:ascii="楷体" w:eastAsia="楷体" w:hAnsi="楷体" w:hint="eastAsia"/>
                <w:sz w:val="24"/>
                <w:szCs w:val="24"/>
              </w:rPr>
              <w:t>增产</w:t>
            </w:r>
            <w:r w:rsidR="005D206C">
              <w:rPr>
                <w:rFonts w:ascii="楷体" w:eastAsia="楷体" w:hAnsi="楷体" w:hint="eastAsia"/>
                <w:sz w:val="24"/>
                <w:szCs w:val="24"/>
              </w:rPr>
              <w:t>日液</w:t>
            </w:r>
            <w:proofErr w:type="gramEnd"/>
            <w:r w:rsidR="005D206C">
              <w:rPr>
                <w:rFonts w:ascii="楷体" w:eastAsia="楷体" w:hAnsi="楷体" w:hint="eastAsia"/>
                <w:sz w:val="24"/>
                <w:szCs w:val="24"/>
              </w:rPr>
              <w:t>7.3吨、</w:t>
            </w:r>
            <w:proofErr w:type="gramStart"/>
            <w:r w:rsidR="005D206C">
              <w:rPr>
                <w:rFonts w:ascii="楷体" w:eastAsia="楷体" w:hAnsi="楷体" w:hint="eastAsia"/>
                <w:sz w:val="24"/>
                <w:szCs w:val="24"/>
              </w:rPr>
              <w:t>日油</w:t>
            </w:r>
            <w:proofErr w:type="gramEnd"/>
            <w:r w:rsidR="00C174C7">
              <w:rPr>
                <w:rFonts w:ascii="楷体" w:eastAsia="楷体" w:hAnsi="楷体" w:hint="eastAsia"/>
                <w:sz w:val="24"/>
                <w:szCs w:val="24"/>
              </w:rPr>
              <w:t>3.5吨</w:t>
            </w:r>
            <w:r w:rsidR="005D206C">
              <w:rPr>
                <w:rFonts w:ascii="楷体" w:eastAsia="楷体" w:hAnsi="楷体" w:hint="eastAsia"/>
                <w:sz w:val="24"/>
                <w:szCs w:val="24"/>
              </w:rPr>
              <w:t>、含水下降4.1%，动液面下降295米</w:t>
            </w:r>
            <w:r w:rsidR="00C174C7">
              <w:rPr>
                <w:rFonts w:ascii="楷体" w:eastAsia="楷体" w:hAnsi="楷体" w:hint="eastAsia"/>
                <w:sz w:val="24"/>
                <w:szCs w:val="24"/>
              </w:rPr>
              <w:t>，</w:t>
            </w:r>
            <w:r w:rsidR="00C52E4D">
              <w:rPr>
                <w:rFonts w:ascii="楷体" w:eastAsia="楷体" w:hAnsi="楷体" w:cs="宋体" w:hint="eastAsia"/>
                <w:sz w:val="24"/>
                <w:szCs w:val="24"/>
              </w:rPr>
              <w:t>油</w:t>
            </w:r>
            <w:r w:rsidR="005D206C">
              <w:rPr>
                <w:rFonts w:ascii="楷体" w:eastAsia="楷体" w:hAnsi="楷体" w:cs="宋体" w:hint="eastAsia"/>
                <w:sz w:val="24"/>
                <w:szCs w:val="24"/>
              </w:rPr>
              <w:t>水</w:t>
            </w:r>
            <w:proofErr w:type="gramStart"/>
            <w:r w:rsidR="00C52E4D">
              <w:rPr>
                <w:rFonts w:ascii="楷体" w:eastAsia="楷体" w:hAnsi="楷体" w:cs="宋体" w:hint="eastAsia"/>
                <w:sz w:val="24"/>
                <w:szCs w:val="24"/>
              </w:rPr>
              <w:t>层增注技术</w:t>
            </w:r>
            <w:proofErr w:type="gramEnd"/>
            <w:r w:rsidR="00C52E4D">
              <w:rPr>
                <w:rFonts w:ascii="楷体" w:eastAsia="楷体" w:hAnsi="楷体" w:cs="宋体" w:hint="eastAsia"/>
                <w:sz w:val="24"/>
                <w:szCs w:val="24"/>
              </w:rPr>
              <w:t>方案对于提高该油田产量显著。客户代表</w:t>
            </w:r>
            <w:r w:rsidR="005D206C">
              <w:rPr>
                <w:rFonts w:ascii="楷体" w:eastAsia="楷体" w:hAnsi="楷体" w:cs="宋体" w:hint="eastAsia"/>
                <w:sz w:val="24"/>
                <w:szCs w:val="24"/>
              </w:rPr>
              <w:t>于震飞</w:t>
            </w:r>
            <w:r w:rsidR="00C52E4D">
              <w:rPr>
                <w:rFonts w:ascii="楷体" w:eastAsia="楷体" w:hAnsi="楷体" w:cs="宋体" w:hint="eastAsia"/>
                <w:sz w:val="24"/>
                <w:szCs w:val="24"/>
              </w:rPr>
              <w:t>，公司代表张晓妮</w:t>
            </w:r>
            <w:r w:rsidR="007F3CEC">
              <w:rPr>
                <w:rFonts w:ascii="楷体" w:eastAsia="楷体" w:hAnsi="楷体" w:cs="宋体" w:hint="eastAsia"/>
                <w:sz w:val="24"/>
                <w:szCs w:val="24"/>
              </w:rPr>
              <w:t>等共同进行了验证确认，202</w:t>
            </w:r>
            <w:r w:rsidR="005D206C">
              <w:rPr>
                <w:rFonts w:ascii="楷体" w:eastAsia="楷体" w:hAnsi="楷体" w:cs="宋体" w:hint="eastAsia"/>
                <w:sz w:val="24"/>
                <w:szCs w:val="24"/>
              </w:rPr>
              <w:t>1</w:t>
            </w:r>
            <w:r w:rsidR="007F3CEC">
              <w:rPr>
                <w:rFonts w:ascii="楷体" w:eastAsia="楷体" w:hAnsi="楷体" w:cs="宋体" w:hint="eastAsia"/>
                <w:sz w:val="24"/>
                <w:szCs w:val="24"/>
              </w:rPr>
              <w:t>.</w:t>
            </w:r>
            <w:r w:rsidR="005D206C">
              <w:rPr>
                <w:rFonts w:ascii="楷体" w:eastAsia="楷体" w:hAnsi="楷体" w:cs="宋体" w:hint="eastAsia"/>
                <w:sz w:val="24"/>
                <w:szCs w:val="24"/>
              </w:rPr>
              <w:t>3</w:t>
            </w:r>
            <w:r w:rsidR="007F3CEC">
              <w:rPr>
                <w:rFonts w:ascii="楷体" w:eastAsia="楷体" w:hAnsi="楷体" w:cs="宋体" w:hint="eastAsia"/>
                <w:sz w:val="24"/>
                <w:szCs w:val="24"/>
              </w:rPr>
              <w:t>.</w:t>
            </w:r>
            <w:r w:rsidR="005D206C">
              <w:rPr>
                <w:rFonts w:ascii="楷体" w:eastAsia="楷体" w:hAnsi="楷体" w:cs="宋体" w:hint="eastAsia"/>
                <w:sz w:val="24"/>
                <w:szCs w:val="24"/>
              </w:rPr>
              <w:t>1</w:t>
            </w:r>
            <w:r w:rsidR="007F3CEC">
              <w:rPr>
                <w:rFonts w:ascii="楷体" w:eastAsia="楷体" w:hAnsi="楷体" w:cs="宋体" w:hint="eastAsia"/>
                <w:sz w:val="24"/>
                <w:szCs w:val="24"/>
              </w:rPr>
              <w:t>6日。</w:t>
            </w:r>
          </w:p>
          <w:p w:rsidR="00B3278D" w:rsidRDefault="00B3278D" w:rsidP="00B3278D">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sz w:val="24"/>
                <w:szCs w:val="24"/>
              </w:rPr>
              <w:t>查</w:t>
            </w:r>
            <w:r w:rsidR="00EE3E7D">
              <w:rPr>
                <w:rFonts w:ascii="楷体" w:eastAsia="楷体" w:hAnsi="楷体" w:hint="eastAsia"/>
                <w:sz w:val="24"/>
                <w:szCs w:val="24"/>
              </w:rPr>
              <w:t>为顾客</w:t>
            </w:r>
            <w:r w:rsidR="00EE3E7D" w:rsidRPr="007A012D">
              <w:rPr>
                <w:rFonts w:ascii="楷体" w:eastAsia="楷体" w:hAnsi="楷体" w:hint="eastAsia"/>
                <w:sz w:val="24"/>
                <w:szCs w:val="24"/>
              </w:rPr>
              <w:t>胜利油田</w:t>
            </w:r>
            <w:r w:rsidR="00EE3E7D">
              <w:rPr>
                <w:rFonts w:ascii="楷体" w:eastAsia="楷体" w:hAnsi="楷体" w:hint="eastAsia"/>
                <w:sz w:val="24"/>
                <w:szCs w:val="24"/>
              </w:rPr>
              <w:t>4-19-25井和7-26-206</w:t>
            </w:r>
            <w:proofErr w:type="gramStart"/>
            <w:r w:rsidR="00EE3E7D">
              <w:rPr>
                <w:rFonts w:ascii="楷体" w:eastAsia="楷体" w:hAnsi="楷体" w:hint="eastAsia"/>
                <w:sz w:val="24"/>
                <w:szCs w:val="24"/>
              </w:rPr>
              <w:t>井制定</w:t>
            </w:r>
            <w:proofErr w:type="gramEnd"/>
            <w:r w:rsidR="00EE3E7D">
              <w:rPr>
                <w:rFonts w:ascii="楷体" w:eastAsia="楷体" w:hAnsi="楷体" w:hint="eastAsia"/>
                <w:sz w:val="24"/>
                <w:szCs w:val="24"/>
              </w:rPr>
              <w:t>的排水采气</w:t>
            </w:r>
            <w:r w:rsidR="00EE3E7D">
              <w:rPr>
                <w:rFonts w:ascii="楷体" w:eastAsia="楷体" w:hAnsi="楷体" w:cs="宋体" w:hint="eastAsia"/>
                <w:sz w:val="24"/>
                <w:szCs w:val="24"/>
              </w:rPr>
              <w:t>技术方案</w:t>
            </w:r>
            <w:r>
              <w:rPr>
                <w:rFonts w:ascii="楷体" w:eastAsia="楷体" w:hAnsi="楷体" w:cs="宋体" w:hint="eastAsia"/>
                <w:sz w:val="24"/>
                <w:szCs w:val="24"/>
              </w:rPr>
              <w:t>：</w:t>
            </w:r>
          </w:p>
          <w:p w:rsidR="00B3278D" w:rsidRPr="00A23538" w:rsidRDefault="00B3278D" w:rsidP="00B3278D">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hint="eastAsia"/>
                <w:sz w:val="24"/>
                <w:szCs w:val="24"/>
              </w:rPr>
              <w:t>首先对客户</w:t>
            </w:r>
            <w:r w:rsidR="00282469">
              <w:rPr>
                <w:rFonts w:ascii="楷体" w:eastAsia="楷体" w:hAnsi="楷体" w:hint="eastAsia"/>
                <w:sz w:val="24"/>
                <w:szCs w:val="24"/>
              </w:rPr>
              <w:t>4-19-25井和7-26-206井</w:t>
            </w:r>
            <w:r>
              <w:rPr>
                <w:rFonts w:ascii="楷体" w:eastAsia="楷体" w:hAnsi="楷体" w:hint="eastAsia"/>
                <w:sz w:val="24"/>
                <w:szCs w:val="24"/>
              </w:rPr>
              <w:t>进行了现状调研，2</w:t>
            </w:r>
            <w:r w:rsidR="00282469">
              <w:rPr>
                <w:rFonts w:ascii="楷体" w:eastAsia="楷体" w:hAnsi="楷体" w:hint="eastAsia"/>
                <w:sz w:val="24"/>
                <w:szCs w:val="24"/>
              </w:rPr>
              <w:t>气井生产至后期产量</w:t>
            </w:r>
            <w:r>
              <w:rPr>
                <w:rFonts w:ascii="楷体" w:eastAsia="楷体" w:hAnsi="楷体" w:hint="eastAsia"/>
                <w:sz w:val="24"/>
                <w:szCs w:val="24"/>
              </w:rPr>
              <w:t>递减，主要是</w:t>
            </w:r>
            <w:r w:rsidR="00282469">
              <w:rPr>
                <w:rFonts w:ascii="楷体" w:eastAsia="楷体" w:hAnsi="楷体" w:hint="eastAsia"/>
                <w:sz w:val="24"/>
                <w:szCs w:val="24"/>
              </w:rPr>
              <w:t>井筒产生积液污染气层，常规排水采气工艺易造成积水回灌地层，排液效率较低</w:t>
            </w:r>
            <w:r>
              <w:rPr>
                <w:rFonts w:ascii="楷体" w:eastAsia="楷体" w:hAnsi="楷体" w:hint="eastAsia"/>
                <w:sz w:val="24"/>
                <w:szCs w:val="24"/>
              </w:rPr>
              <w:t>。根据以往经验和调研结果拟采取</w:t>
            </w:r>
            <w:r w:rsidR="00282469">
              <w:rPr>
                <w:rFonts w:ascii="楷体" w:eastAsia="楷体" w:hAnsi="楷体" w:hint="eastAsia"/>
                <w:sz w:val="24"/>
                <w:szCs w:val="24"/>
              </w:rPr>
              <w:t>空心杆排水采气工艺，利用空心杆特种抽油泵原理在不依赖外部能源的情况下</w:t>
            </w:r>
            <w:proofErr w:type="gramStart"/>
            <w:r w:rsidR="00282469">
              <w:rPr>
                <w:rFonts w:ascii="楷体" w:eastAsia="楷体" w:hAnsi="楷体" w:hint="eastAsia"/>
                <w:sz w:val="24"/>
                <w:szCs w:val="24"/>
              </w:rPr>
              <w:t>将井液排出</w:t>
            </w:r>
            <w:proofErr w:type="gramEnd"/>
            <w:r>
              <w:rPr>
                <w:rFonts w:ascii="楷体" w:eastAsia="楷体" w:hAnsi="楷体" w:hint="eastAsia"/>
                <w:sz w:val="24"/>
                <w:szCs w:val="24"/>
              </w:rPr>
              <w:t>的技术方案，方案编制人赵令强，202</w:t>
            </w:r>
            <w:r w:rsidR="00282469">
              <w:rPr>
                <w:rFonts w:ascii="楷体" w:eastAsia="楷体" w:hAnsi="楷体" w:hint="eastAsia"/>
                <w:sz w:val="24"/>
                <w:szCs w:val="24"/>
              </w:rPr>
              <w:t>0</w:t>
            </w:r>
            <w:r>
              <w:rPr>
                <w:rFonts w:ascii="楷体" w:eastAsia="楷体" w:hAnsi="楷体" w:hint="eastAsia"/>
                <w:sz w:val="24"/>
                <w:szCs w:val="24"/>
              </w:rPr>
              <w:t>.</w:t>
            </w:r>
            <w:r w:rsidR="00282469">
              <w:rPr>
                <w:rFonts w:ascii="楷体" w:eastAsia="楷体" w:hAnsi="楷体" w:hint="eastAsia"/>
                <w:sz w:val="24"/>
                <w:szCs w:val="24"/>
              </w:rPr>
              <w:t>8</w:t>
            </w:r>
            <w:r>
              <w:rPr>
                <w:rFonts w:ascii="楷体" w:eastAsia="楷体" w:hAnsi="楷体" w:hint="eastAsia"/>
                <w:sz w:val="24"/>
                <w:szCs w:val="24"/>
              </w:rPr>
              <w:t>.16日。</w:t>
            </w:r>
          </w:p>
          <w:p w:rsidR="00B3278D" w:rsidRDefault="00B3278D" w:rsidP="00B3278D">
            <w:pPr>
              <w:tabs>
                <w:tab w:val="left" w:pos="9720"/>
                <w:tab w:val="left" w:pos="9900"/>
              </w:tabs>
              <w:spacing w:line="360" w:lineRule="auto"/>
              <w:ind w:firstLineChars="200" w:firstLine="480"/>
              <w:rPr>
                <w:rFonts w:ascii="楷体" w:eastAsia="楷体" w:hAnsi="楷体" w:cs="宋体" w:hint="eastAsia"/>
                <w:sz w:val="24"/>
                <w:szCs w:val="24"/>
              </w:rPr>
            </w:pPr>
            <w:r>
              <w:rPr>
                <w:rFonts w:ascii="楷体" w:eastAsia="楷体" w:hAnsi="楷体" w:hint="eastAsia"/>
                <w:sz w:val="24"/>
                <w:szCs w:val="24"/>
              </w:rPr>
              <w:t>查技术方案前后数据对比，</w:t>
            </w:r>
            <w:r w:rsidR="00282469">
              <w:rPr>
                <w:rFonts w:ascii="楷体" w:eastAsia="楷体" w:hAnsi="楷体" w:hint="eastAsia"/>
                <w:sz w:val="24"/>
                <w:szCs w:val="24"/>
              </w:rPr>
              <w:t>气井恢复正常生产，有效周期延长，4-19-25井</w:t>
            </w:r>
            <w:r>
              <w:rPr>
                <w:rFonts w:ascii="楷体" w:eastAsia="楷体" w:hAnsi="楷体" w:hint="eastAsia"/>
                <w:sz w:val="24"/>
                <w:szCs w:val="24"/>
              </w:rPr>
              <w:t>增产</w:t>
            </w:r>
            <w:r w:rsidR="00282469">
              <w:rPr>
                <w:rFonts w:ascii="楷体" w:eastAsia="楷体" w:hAnsi="楷体" w:hint="eastAsia"/>
                <w:sz w:val="24"/>
                <w:szCs w:val="24"/>
              </w:rPr>
              <w:t>气量1615立方米/日</w:t>
            </w:r>
            <w:r>
              <w:rPr>
                <w:rFonts w:ascii="楷体" w:eastAsia="楷体" w:hAnsi="楷体" w:hint="eastAsia"/>
                <w:sz w:val="24"/>
                <w:szCs w:val="24"/>
              </w:rPr>
              <w:t>、</w:t>
            </w:r>
            <w:r w:rsidR="00282469">
              <w:rPr>
                <w:rFonts w:ascii="楷体" w:eastAsia="楷体" w:hAnsi="楷体" w:hint="eastAsia"/>
                <w:sz w:val="24"/>
                <w:szCs w:val="24"/>
              </w:rPr>
              <w:t>有效天数210天，7-26-206井增产气量1890立方米/日、有效天数206天，空心杆排水采气</w:t>
            </w:r>
            <w:r>
              <w:rPr>
                <w:rFonts w:ascii="楷体" w:eastAsia="楷体" w:hAnsi="楷体" w:cs="宋体" w:hint="eastAsia"/>
                <w:sz w:val="24"/>
                <w:szCs w:val="24"/>
              </w:rPr>
              <w:t>技术方案对于提高该</w:t>
            </w:r>
            <w:r w:rsidR="00282469">
              <w:rPr>
                <w:rFonts w:ascii="楷体" w:eastAsia="楷体" w:hAnsi="楷体" w:cs="宋体" w:hint="eastAsia"/>
                <w:sz w:val="24"/>
                <w:szCs w:val="24"/>
              </w:rPr>
              <w:t>气井</w:t>
            </w:r>
            <w:r>
              <w:rPr>
                <w:rFonts w:ascii="楷体" w:eastAsia="楷体" w:hAnsi="楷体" w:cs="宋体" w:hint="eastAsia"/>
                <w:sz w:val="24"/>
                <w:szCs w:val="24"/>
              </w:rPr>
              <w:t>产量显著。客户代表</w:t>
            </w:r>
            <w:r w:rsidR="00282469">
              <w:rPr>
                <w:rFonts w:ascii="楷体" w:eastAsia="楷体" w:hAnsi="楷体" w:cs="宋体" w:hint="eastAsia"/>
                <w:sz w:val="24"/>
                <w:szCs w:val="24"/>
              </w:rPr>
              <w:t>杨锋</w:t>
            </w:r>
            <w:r>
              <w:rPr>
                <w:rFonts w:ascii="楷体" w:eastAsia="楷体" w:hAnsi="楷体" w:cs="宋体" w:hint="eastAsia"/>
                <w:sz w:val="24"/>
                <w:szCs w:val="24"/>
              </w:rPr>
              <w:t>，公司代表张晓妮等共同进行了验证确认，2021.3.</w:t>
            </w:r>
            <w:r w:rsidR="00282469">
              <w:rPr>
                <w:rFonts w:ascii="楷体" w:eastAsia="楷体" w:hAnsi="楷体" w:cs="宋体" w:hint="eastAsia"/>
                <w:sz w:val="24"/>
                <w:szCs w:val="24"/>
              </w:rPr>
              <w:t>2</w:t>
            </w:r>
            <w:r>
              <w:rPr>
                <w:rFonts w:ascii="楷体" w:eastAsia="楷体" w:hAnsi="楷体" w:cs="宋体" w:hint="eastAsia"/>
                <w:sz w:val="24"/>
                <w:szCs w:val="24"/>
              </w:rPr>
              <w:t>6日。</w:t>
            </w:r>
          </w:p>
          <w:p w:rsidR="00A16309" w:rsidRDefault="00A16309" w:rsidP="00A16309">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sz w:val="24"/>
                <w:szCs w:val="24"/>
              </w:rPr>
              <w:lastRenderedPageBreak/>
              <w:t>查</w:t>
            </w:r>
            <w:r>
              <w:rPr>
                <w:rFonts w:ascii="楷体" w:eastAsia="楷体" w:hAnsi="楷体" w:hint="eastAsia"/>
                <w:sz w:val="24"/>
                <w:szCs w:val="24"/>
              </w:rPr>
              <w:t>为顾客</w:t>
            </w:r>
            <w:r w:rsidR="000A05C1">
              <w:rPr>
                <w:rFonts w:ascii="楷体" w:eastAsia="楷体" w:hAnsi="楷体" w:hint="eastAsia"/>
                <w:sz w:val="24"/>
                <w:szCs w:val="24"/>
              </w:rPr>
              <w:t>临盘采油厂58-16c井和95-12</w:t>
            </w:r>
            <w:proofErr w:type="gramStart"/>
            <w:r w:rsidR="000A05C1">
              <w:rPr>
                <w:rFonts w:ascii="楷体" w:eastAsia="楷体" w:hAnsi="楷体" w:hint="eastAsia"/>
                <w:sz w:val="24"/>
                <w:szCs w:val="24"/>
              </w:rPr>
              <w:t>井制定</w:t>
            </w:r>
            <w:proofErr w:type="gramEnd"/>
            <w:r w:rsidR="000A05C1">
              <w:rPr>
                <w:rFonts w:ascii="楷体" w:eastAsia="楷体" w:hAnsi="楷体" w:hint="eastAsia"/>
                <w:sz w:val="24"/>
                <w:szCs w:val="24"/>
              </w:rPr>
              <w:t>的环式除垢</w:t>
            </w:r>
            <w:r w:rsidR="000A05C1">
              <w:rPr>
                <w:rFonts w:ascii="楷体" w:eastAsia="楷体" w:hAnsi="楷体" w:cs="宋体" w:hint="eastAsia"/>
                <w:sz w:val="24"/>
                <w:szCs w:val="24"/>
              </w:rPr>
              <w:t>技术方案</w:t>
            </w:r>
            <w:r>
              <w:rPr>
                <w:rFonts w:ascii="楷体" w:eastAsia="楷体" w:hAnsi="楷体" w:cs="宋体" w:hint="eastAsia"/>
                <w:sz w:val="24"/>
                <w:szCs w:val="24"/>
              </w:rPr>
              <w:t>：</w:t>
            </w:r>
          </w:p>
          <w:p w:rsidR="00A16309" w:rsidRPr="00A23538" w:rsidRDefault="00A16309" w:rsidP="00A16309">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hint="eastAsia"/>
                <w:sz w:val="24"/>
                <w:szCs w:val="24"/>
              </w:rPr>
              <w:t>首先对客户</w:t>
            </w:r>
            <w:r w:rsidR="00CB7675">
              <w:rPr>
                <w:rFonts w:ascii="楷体" w:eastAsia="楷体" w:hAnsi="楷体" w:hint="eastAsia"/>
                <w:sz w:val="24"/>
                <w:szCs w:val="24"/>
              </w:rPr>
              <w:t>58-16c井和95-12井</w:t>
            </w:r>
            <w:r>
              <w:rPr>
                <w:rFonts w:ascii="楷体" w:eastAsia="楷体" w:hAnsi="楷体" w:hint="eastAsia"/>
                <w:sz w:val="24"/>
                <w:szCs w:val="24"/>
              </w:rPr>
              <w:t>进行了现状调研，</w:t>
            </w:r>
            <w:r w:rsidR="0057763D">
              <w:rPr>
                <w:rFonts w:ascii="楷体" w:eastAsia="楷体" w:hAnsi="楷体" w:hint="eastAsia"/>
                <w:sz w:val="24"/>
                <w:szCs w:val="24"/>
              </w:rPr>
              <w:t>58-16c</w:t>
            </w:r>
            <w:proofErr w:type="gramStart"/>
            <w:r w:rsidR="0057763D">
              <w:rPr>
                <w:rFonts w:ascii="楷体" w:eastAsia="楷体" w:hAnsi="楷体" w:hint="eastAsia"/>
                <w:sz w:val="24"/>
                <w:szCs w:val="24"/>
              </w:rPr>
              <w:t>井回压</w:t>
            </w:r>
            <w:proofErr w:type="gramEnd"/>
            <w:r w:rsidR="0057763D">
              <w:rPr>
                <w:rFonts w:ascii="楷体" w:eastAsia="楷体" w:hAnsi="楷体" w:hint="eastAsia"/>
                <w:sz w:val="24"/>
                <w:szCs w:val="24"/>
              </w:rPr>
              <w:t>0.8MPa，每天</w:t>
            </w:r>
            <w:proofErr w:type="gramStart"/>
            <w:r w:rsidR="0057763D">
              <w:rPr>
                <w:rFonts w:ascii="楷体" w:eastAsia="楷体" w:hAnsi="楷体" w:hint="eastAsia"/>
                <w:sz w:val="24"/>
                <w:szCs w:val="24"/>
              </w:rPr>
              <w:t>加除腊剂</w:t>
            </w:r>
            <w:proofErr w:type="gramEnd"/>
            <w:r w:rsidR="0057763D">
              <w:rPr>
                <w:rFonts w:ascii="楷体" w:eastAsia="楷体" w:hAnsi="楷体" w:hint="eastAsia"/>
                <w:sz w:val="24"/>
                <w:szCs w:val="24"/>
              </w:rPr>
              <w:t>5Kg，热洗周期25天；95-12</w:t>
            </w:r>
            <w:proofErr w:type="gramStart"/>
            <w:r w:rsidR="0057763D">
              <w:rPr>
                <w:rFonts w:ascii="楷体" w:eastAsia="楷体" w:hAnsi="楷体" w:hint="eastAsia"/>
                <w:sz w:val="24"/>
                <w:szCs w:val="24"/>
              </w:rPr>
              <w:t>井回压</w:t>
            </w:r>
            <w:proofErr w:type="gramEnd"/>
            <w:r w:rsidR="0057763D">
              <w:rPr>
                <w:rFonts w:ascii="楷体" w:eastAsia="楷体" w:hAnsi="楷体" w:hint="eastAsia"/>
                <w:sz w:val="24"/>
                <w:szCs w:val="24"/>
              </w:rPr>
              <w:t>0.3MPa，每天</w:t>
            </w:r>
            <w:proofErr w:type="gramStart"/>
            <w:r w:rsidR="0057763D">
              <w:rPr>
                <w:rFonts w:ascii="楷体" w:eastAsia="楷体" w:hAnsi="楷体" w:hint="eastAsia"/>
                <w:sz w:val="24"/>
                <w:szCs w:val="24"/>
              </w:rPr>
              <w:t>加除腊剂</w:t>
            </w:r>
            <w:proofErr w:type="gramEnd"/>
            <w:r w:rsidR="0057763D">
              <w:rPr>
                <w:rFonts w:ascii="楷体" w:eastAsia="楷体" w:hAnsi="楷体" w:hint="eastAsia"/>
                <w:sz w:val="24"/>
                <w:szCs w:val="24"/>
              </w:rPr>
              <w:t>2Kg，热洗周期30天</w:t>
            </w:r>
            <w:r>
              <w:rPr>
                <w:rFonts w:ascii="楷体" w:eastAsia="楷体" w:hAnsi="楷体" w:hint="eastAsia"/>
                <w:sz w:val="24"/>
                <w:szCs w:val="24"/>
              </w:rPr>
              <w:t>，</w:t>
            </w:r>
            <w:r w:rsidR="0057763D">
              <w:rPr>
                <w:rFonts w:ascii="楷体" w:eastAsia="楷体" w:hAnsi="楷体" w:hint="eastAsia"/>
                <w:sz w:val="24"/>
                <w:szCs w:val="24"/>
              </w:rPr>
              <w:t>在传统</w:t>
            </w:r>
            <w:proofErr w:type="gramStart"/>
            <w:r w:rsidR="0057763D">
              <w:rPr>
                <w:rFonts w:ascii="楷体" w:eastAsia="楷体" w:hAnsi="楷体" w:hint="eastAsia"/>
                <w:sz w:val="24"/>
                <w:szCs w:val="24"/>
              </w:rPr>
              <w:t>的防腊降粘</w:t>
            </w:r>
            <w:proofErr w:type="gramEnd"/>
            <w:r w:rsidR="0057763D">
              <w:rPr>
                <w:rFonts w:ascii="楷体" w:eastAsia="楷体" w:hAnsi="楷体" w:hint="eastAsia"/>
                <w:sz w:val="24"/>
                <w:szCs w:val="24"/>
              </w:rPr>
              <w:t>措施中耗能高、设备复杂，成本高，无法做到零污染。</w:t>
            </w:r>
            <w:r>
              <w:rPr>
                <w:rFonts w:ascii="楷体" w:eastAsia="楷体" w:hAnsi="楷体" w:hint="eastAsia"/>
                <w:sz w:val="24"/>
                <w:szCs w:val="24"/>
              </w:rPr>
              <w:t>根据以往经验和调研结果拟采取</w:t>
            </w:r>
            <w:r w:rsidR="0057763D">
              <w:rPr>
                <w:rFonts w:ascii="楷体" w:eastAsia="楷体" w:hAnsi="楷体" w:hint="eastAsia"/>
                <w:sz w:val="24"/>
                <w:szCs w:val="24"/>
              </w:rPr>
              <w:t>有源</w:t>
            </w:r>
            <w:proofErr w:type="gramStart"/>
            <w:r w:rsidR="0057763D">
              <w:rPr>
                <w:rFonts w:ascii="楷体" w:eastAsia="楷体" w:hAnsi="楷体" w:hint="eastAsia"/>
                <w:sz w:val="24"/>
                <w:szCs w:val="24"/>
              </w:rPr>
              <w:t>电磁防腊降粘</w:t>
            </w:r>
            <w:proofErr w:type="gramEnd"/>
            <w:r w:rsidR="0057763D">
              <w:rPr>
                <w:rFonts w:ascii="楷体" w:eastAsia="楷体" w:hAnsi="楷体" w:hint="eastAsia"/>
                <w:sz w:val="24"/>
                <w:szCs w:val="24"/>
              </w:rPr>
              <w:t>措施的环式除垢系统</w:t>
            </w:r>
            <w:r>
              <w:rPr>
                <w:rFonts w:ascii="楷体" w:eastAsia="楷体" w:hAnsi="楷体" w:hint="eastAsia"/>
                <w:sz w:val="24"/>
                <w:szCs w:val="24"/>
              </w:rPr>
              <w:t>的技术方案，方案编制人赵令强，2020.</w:t>
            </w:r>
            <w:r w:rsidR="0057763D">
              <w:rPr>
                <w:rFonts w:ascii="楷体" w:eastAsia="楷体" w:hAnsi="楷体" w:hint="eastAsia"/>
                <w:sz w:val="24"/>
                <w:szCs w:val="24"/>
              </w:rPr>
              <w:t>11</w:t>
            </w:r>
            <w:r>
              <w:rPr>
                <w:rFonts w:ascii="楷体" w:eastAsia="楷体" w:hAnsi="楷体" w:hint="eastAsia"/>
                <w:sz w:val="24"/>
                <w:szCs w:val="24"/>
              </w:rPr>
              <w:t>.</w:t>
            </w:r>
            <w:r w:rsidR="0057763D">
              <w:rPr>
                <w:rFonts w:ascii="楷体" w:eastAsia="楷体" w:hAnsi="楷体" w:hint="eastAsia"/>
                <w:sz w:val="24"/>
                <w:szCs w:val="24"/>
              </w:rPr>
              <w:t>8</w:t>
            </w:r>
            <w:r>
              <w:rPr>
                <w:rFonts w:ascii="楷体" w:eastAsia="楷体" w:hAnsi="楷体" w:hint="eastAsia"/>
                <w:sz w:val="24"/>
                <w:szCs w:val="24"/>
              </w:rPr>
              <w:t>日。</w:t>
            </w:r>
          </w:p>
          <w:p w:rsidR="00A16309" w:rsidRDefault="00A16309" w:rsidP="00A16309">
            <w:pPr>
              <w:tabs>
                <w:tab w:val="left" w:pos="9720"/>
                <w:tab w:val="left" w:pos="9900"/>
              </w:tabs>
              <w:spacing w:line="360" w:lineRule="auto"/>
              <w:ind w:firstLineChars="200" w:firstLine="480"/>
              <w:rPr>
                <w:rFonts w:ascii="楷体" w:eastAsia="楷体" w:hAnsi="楷体" w:cs="宋体" w:hint="eastAsia"/>
                <w:sz w:val="24"/>
                <w:szCs w:val="24"/>
              </w:rPr>
            </w:pPr>
            <w:r>
              <w:rPr>
                <w:rFonts w:ascii="楷体" w:eastAsia="楷体" w:hAnsi="楷体" w:hint="eastAsia"/>
                <w:sz w:val="24"/>
                <w:szCs w:val="24"/>
              </w:rPr>
              <w:t>查技术方案前后数据对比，</w:t>
            </w:r>
            <w:r w:rsidR="0057763D">
              <w:rPr>
                <w:rFonts w:ascii="楷体" w:eastAsia="楷体" w:hAnsi="楷体" w:hint="eastAsia"/>
                <w:sz w:val="24"/>
                <w:szCs w:val="24"/>
              </w:rPr>
              <w:t>热洗</w:t>
            </w:r>
            <w:r>
              <w:rPr>
                <w:rFonts w:ascii="楷体" w:eastAsia="楷体" w:hAnsi="楷体" w:hint="eastAsia"/>
                <w:sz w:val="24"/>
                <w:szCs w:val="24"/>
              </w:rPr>
              <w:t>周期延长，</w:t>
            </w:r>
            <w:r w:rsidR="0057763D">
              <w:rPr>
                <w:rFonts w:ascii="楷体" w:eastAsia="楷体" w:hAnsi="楷体" w:hint="eastAsia"/>
                <w:sz w:val="24"/>
                <w:szCs w:val="24"/>
              </w:rPr>
              <w:t>58-16c井热洗周期78天</w:t>
            </w:r>
            <w:r>
              <w:rPr>
                <w:rFonts w:ascii="楷体" w:eastAsia="楷体" w:hAnsi="楷体" w:hint="eastAsia"/>
                <w:sz w:val="24"/>
                <w:szCs w:val="24"/>
              </w:rPr>
              <w:t>，</w:t>
            </w:r>
            <w:r w:rsidR="0057763D">
              <w:rPr>
                <w:rFonts w:ascii="楷体" w:eastAsia="楷体" w:hAnsi="楷体" w:hint="eastAsia"/>
                <w:sz w:val="24"/>
                <w:szCs w:val="24"/>
              </w:rPr>
              <w:t>95-12井热洗周期64天</w:t>
            </w:r>
            <w:r>
              <w:rPr>
                <w:rFonts w:ascii="楷体" w:eastAsia="楷体" w:hAnsi="楷体" w:hint="eastAsia"/>
                <w:sz w:val="24"/>
                <w:szCs w:val="24"/>
              </w:rPr>
              <w:t>，</w:t>
            </w:r>
            <w:r w:rsidR="0057763D">
              <w:rPr>
                <w:rFonts w:ascii="楷体" w:eastAsia="楷体" w:hAnsi="楷体" w:hint="eastAsia"/>
                <w:sz w:val="24"/>
                <w:szCs w:val="24"/>
              </w:rPr>
              <w:t>平均延长2.6倍，由于热洗周期延长，对地层的污染降低</w:t>
            </w:r>
            <w:r w:rsidR="00065858">
              <w:rPr>
                <w:rFonts w:ascii="楷体" w:eastAsia="楷体" w:hAnsi="楷体" w:hint="eastAsia"/>
                <w:sz w:val="24"/>
                <w:szCs w:val="24"/>
              </w:rPr>
              <w:t>，保护了油层，降低</w:t>
            </w:r>
            <w:proofErr w:type="gramStart"/>
            <w:r w:rsidR="00065858">
              <w:rPr>
                <w:rFonts w:ascii="楷体" w:eastAsia="楷体" w:hAnsi="楷体" w:hint="eastAsia"/>
                <w:sz w:val="24"/>
                <w:szCs w:val="24"/>
              </w:rPr>
              <w:t>了杆柱腊卡</w:t>
            </w:r>
            <w:proofErr w:type="gramEnd"/>
            <w:r w:rsidR="00065858">
              <w:rPr>
                <w:rFonts w:ascii="楷体" w:eastAsia="楷体" w:hAnsi="楷体" w:hint="eastAsia"/>
                <w:sz w:val="24"/>
                <w:szCs w:val="24"/>
              </w:rPr>
              <w:t>的风险，有效保障了含腊油井的正常生产，有效降低了采油成本。</w:t>
            </w:r>
            <w:r w:rsidR="00065858">
              <w:rPr>
                <w:rFonts w:ascii="楷体" w:eastAsia="楷体" w:hAnsi="楷体" w:cs="宋体" w:hint="eastAsia"/>
                <w:sz w:val="24"/>
                <w:szCs w:val="24"/>
              </w:rPr>
              <w:t>客户代表</w:t>
            </w:r>
            <w:r w:rsidR="00065858">
              <w:rPr>
                <w:rFonts w:ascii="楷体" w:eastAsia="楷体" w:hAnsi="楷体" w:cs="宋体" w:hint="eastAsia"/>
                <w:sz w:val="24"/>
                <w:szCs w:val="24"/>
              </w:rPr>
              <w:t>张晓</w:t>
            </w:r>
            <w:r w:rsidR="00065858">
              <w:rPr>
                <w:rFonts w:ascii="楷体" w:eastAsia="楷体" w:hAnsi="楷体" w:cs="宋体" w:hint="eastAsia"/>
                <w:sz w:val="24"/>
                <w:szCs w:val="24"/>
              </w:rPr>
              <w:t>帆</w:t>
            </w:r>
            <w:r>
              <w:rPr>
                <w:rFonts w:ascii="楷体" w:eastAsia="楷体" w:hAnsi="楷体" w:cs="宋体" w:hint="eastAsia"/>
                <w:sz w:val="24"/>
                <w:szCs w:val="24"/>
              </w:rPr>
              <w:t>，公司代表张晓妮等共同进行了验证确认，2021.</w:t>
            </w:r>
            <w:r w:rsidR="00065858">
              <w:rPr>
                <w:rFonts w:ascii="楷体" w:eastAsia="楷体" w:hAnsi="楷体" w:cs="宋体" w:hint="eastAsia"/>
                <w:sz w:val="24"/>
                <w:szCs w:val="24"/>
              </w:rPr>
              <w:t>2</w:t>
            </w:r>
            <w:r>
              <w:rPr>
                <w:rFonts w:ascii="楷体" w:eastAsia="楷体" w:hAnsi="楷体" w:cs="宋体" w:hint="eastAsia"/>
                <w:sz w:val="24"/>
                <w:szCs w:val="24"/>
              </w:rPr>
              <w:t>.2</w:t>
            </w:r>
            <w:r w:rsidR="00065858">
              <w:rPr>
                <w:rFonts w:ascii="楷体" w:eastAsia="楷体" w:hAnsi="楷体" w:cs="宋体" w:hint="eastAsia"/>
                <w:sz w:val="24"/>
                <w:szCs w:val="24"/>
              </w:rPr>
              <w:t>8</w:t>
            </w:r>
            <w:r>
              <w:rPr>
                <w:rFonts w:ascii="楷体" w:eastAsia="楷体" w:hAnsi="楷体" w:cs="宋体" w:hint="eastAsia"/>
                <w:sz w:val="24"/>
                <w:szCs w:val="24"/>
              </w:rPr>
              <w:t>日。</w:t>
            </w:r>
          </w:p>
          <w:p w:rsidR="00B3278D" w:rsidRPr="00A16309" w:rsidRDefault="00B3278D" w:rsidP="005D206C">
            <w:pPr>
              <w:tabs>
                <w:tab w:val="left" w:pos="9720"/>
                <w:tab w:val="left" w:pos="9900"/>
              </w:tabs>
              <w:spacing w:line="360" w:lineRule="auto"/>
              <w:ind w:firstLineChars="200" w:firstLine="480"/>
              <w:rPr>
                <w:rFonts w:ascii="楷体" w:eastAsia="楷体" w:hAnsi="楷体" w:cs="Arial"/>
                <w:bCs/>
                <w:sz w:val="24"/>
                <w:szCs w:val="24"/>
              </w:rPr>
            </w:pP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b/>
                <w:sz w:val="24"/>
                <w:szCs w:val="24"/>
              </w:rPr>
            </w:pPr>
            <w:r w:rsidRPr="00E16FC6">
              <w:rPr>
                <w:rFonts w:ascii="楷体" w:eastAsia="楷体" w:hAnsi="楷体" w:hint="eastAsia"/>
                <w:bCs/>
                <w:sz w:val="24"/>
                <w:szCs w:val="24"/>
              </w:rPr>
              <w:lastRenderedPageBreak/>
              <w:t>生产和服务提供的控制</w:t>
            </w:r>
          </w:p>
        </w:tc>
        <w:tc>
          <w:tcPr>
            <w:tcW w:w="1311" w:type="dxa"/>
          </w:tcPr>
          <w:p w:rsidR="008512DC" w:rsidRPr="00E16FC6" w:rsidRDefault="008512DC"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t>Q8.5.1</w:t>
            </w:r>
          </w:p>
          <w:p w:rsidR="008512DC" w:rsidRPr="00E16FC6" w:rsidRDefault="008512DC" w:rsidP="00E16FC6">
            <w:pPr>
              <w:spacing w:line="360" w:lineRule="auto"/>
              <w:rPr>
                <w:rFonts w:ascii="楷体" w:eastAsia="楷体" w:hAnsi="楷体"/>
                <w:b/>
                <w:sz w:val="24"/>
                <w:szCs w:val="24"/>
              </w:rPr>
            </w:pPr>
          </w:p>
        </w:tc>
        <w:tc>
          <w:tcPr>
            <w:tcW w:w="10596" w:type="dxa"/>
          </w:tcPr>
          <w:p w:rsidR="00D21BAD" w:rsidRDefault="008512DC" w:rsidP="00E16FC6">
            <w:pPr>
              <w:spacing w:line="360" w:lineRule="auto"/>
              <w:ind w:firstLineChars="200" w:firstLine="480"/>
              <w:jc w:val="left"/>
              <w:rPr>
                <w:rFonts w:ascii="楷体" w:eastAsia="楷体" w:hAnsi="楷体" w:cs="宋体" w:hint="eastAsia"/>
                <w:sz w:val="24"/>
                <w:szCs w:val="24"/>
              </w:rPr>
            </w:pPr>
            <w:r w:rsidRPr="00E16FC6">
              <w:rPr>
                <w:rFonts w:ascii="楷体" w:eastAsia="楷体" w:hAnsi="楷体" w:cs="宋体" w:hint="eastAsia"/>
                <w:sz w:val="24"/>
                <w:szCs w:val="24"/>
              </w:rPr>
              <w:t>公司从事</w:t>
            </w:r>
            <w:r w:rsidR="0038360B" w:rsidRPr="0038360B">
              <w:rPr>
                <w:rFonts w:ascii="楷体" w:eastAsia="楷体" w:hAnsi="楷体" w:cs="宋体" w:hint="eastAsia"/>
                <w:sz w:val="24"/>
                <w:szCs w:val="24"/>
              </w:rPr>
              <w:t>油水</w:t>
            </w:r>
            <w:proofErr w:type="gramStart"/>
            <w:r w:rsidR="0038360B" w:rsidRPr="0038360B">
              <w:rPr>
                <w:rFonts w:ascii="楷体" w:eastAsia="楷体" w:hAnsi="楷体" w:cs="宋体" w:hint="eastAsia"/>
                <w:sz w:val="24"/>
                <w:szCs w:val="24"/>
              </w:rPr>
              <w:t>层增注方案</w:t>
            </w:r>
            <w:proofErr w:type="gramEnd"/>
            <w:r w:rsidR="0038360B" w:rsidRPr="0038360B">
              <w:rPr>
                <w:rFonts w:ascii="楷体" w:eastAsia="楷体" w:hAnsi="楷体" w:cs="宋体" w:hint="eastAsia"/>
                <w:sz w:val="24"/>
                <w:szCs w:val="24"/>
              </w:rPr>
              <w:t>技术服务、排水采气方案技术服务、环式除垢方案技术服务；油层解堵增产增</w:t>
            </w:r>
            <w:proofErr w:type="gramStart"/>
            <w:r w:rsidR="0038360B" w:rsidRPr="0038360B">
              <w:rPr>
                <w:rFonts w:ascii="楷体" w:eastAsia="楷体" w:hAnsi="楷体" w:cs="宋体" w:hint="eastAsia"/>
                <w:sz w:val="24"/>
                <w:szCs w:val="24"/>
              </w:rPr>
              <w:t>注方案</w:t>
            </w:r>
            <w:proofErr w:type="gramEnd"/>
            <w:r w:rsidR="0038360B" w:rsidRPr="0038360B">
              <w:rPr>
                <w:rFonts w:ascii="楷体" w:eastAsia="楷体" w:hAnsi="楷体" w:cs="宋体" w:hint="eastAsia"/>
                <w:sz w:val="24"/>
                <w:szCs w:val="24"/>
              </w:rPr>
              <w:t>技术服务</w:t>
            </w:r>
            <w:r w:rsidR="0038360B" w:rsidRPr="0038360B">
              <w:rPr>
                <w:rFonts w:ascii="楷体" w:eastAsia="楷体" w:hAnsi="楷体" w:cs="宋体"/>
                <w:sz w:val="24"/>
                <w:szCs w:val="24"/>
              </w:rPr>
              <w:t>;</w:t>
            </w:r>
            <w:r w:rsidR="0038360B" w:rsidRPr="0038360B">
              <w:rPr>
                <w:rFonts w:ascii="楷体" w:eastAsia="楷体" w:hAnsi="楷体" w:cs="宋体" w:hint="eastAsia"/>
                <w:sz w:val="24"/>
                <w:szCs w:val="24"/>
              </w:rPr>
              <w:t>油井液面自动监测仪、原油储罐自动盘库装置、智能加药装置、电磁加热装置、</w:t>
            </w:r>
            <w:proofErr w:type="gramStart"/>
            <w:r w:rsidR="0038360B" w:rsidRPr="0038360B">
              <w:rPr>
                <w:rFonts w:ascii="楷体" w:eastAsia="楷体" w:hAnsi="楷体" w:cs="宋体" w:hint="eastAsia"/>
                <w:sz w:val="24"/>
                <w:szCs w:val="24"/>
              </w:rPr>
              <w:t>撬装过滤</w:t>
            </w:r>
            <w:proofErr w:type="gramEnd"/>
            <w:r w:rsidR="0038360B" w:rsidRPr="0038360B">
              <w:rPr>
                <w:rFonts w:ascii="楷体" w:eastAsia="楷体" w:hAnsi="楷体" w:cs="宋体" w:hint="eastAsia"/>
                <w:sz w:val="24"/>
                <w:szCs w:val="24"/>
              </w:rPr>
              <w:t>装置、油泥处理装置、泥浆不落地处理装置、定量装车系统、井口数据采集及传输系统、油井群控变频装置、油井多参数测量装置、自动注水装置、井口撬、挂接</w:t>
            </w:r>
            <w:proofErr w:type="gramStart"/>
            <w:r w:rsidR="0038360B" w:rsidRPr="0038360B">
              <w:rPr>
                <w:rFonts w:ascii="楷体" w:eastAsia="楷体" w:hAnsi="楷体" w:cs="宋体" w:hint="eastAsia"/>
                <w:sz w:val="24"/>
                <w:szCs w:val="24"/>
              </w:rPr>
              <w:t>阀组撬</w:t>
            </w:r>
            <w:proofErr w:type="gramEnd"/>
            <w:r w:rsidR="0038360B" w:rsidRPr="0038360B">
              <w:rPr>
                <w:rFonts w:ascii="楷体" w:eastAsia="楷体" w:hAnsi="楷体" w:cs="宋体" w:hint="eastAsia"/>
                <w:sz w:val="24"/>
                <w:szCs w:val="24"/>
              </w:rPr>
              <w:t>的生产（组装）</w:t>
            </w:r>
            <w:r w:rsidR="00AF6074">
              <w:rPr>
                <w:rFonts w:ascii="楷体" w:eastAsia="楷体" w:hAnsi="楷体" w:cs="宋体" w:hint="eastAsia"/>
                <w:sz w:val="24"/>
                <w:szCs w:val="24"/>
              </w:rPr>
              <w:t>。</w:t>
            </w:r>
          </w:p>
          <w:p w:rsidR="0038360B" w:rsidRDefault="0038360B" w:rsidP="00E16FC6">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新增加油水层增</w:t>
            </w:r>
            <w:proofErr w:type="gramStart"/>
            <w:r>
              <w:rPr>
                <w:rFonts w:ascii="楷体" w:eastAsia="楷体" w:hAnsi="楷体" w:cs="宋体" w:hint="eastAsia"/>
                <w:sz w:val="24"/>
                <w:szCs w:val="24"/>
              </w:rPr>
              <w:t>注方案</w:t>
            </w:r>
            <w:proofErr w:type="gramEnd"/>
            <w:r>
              <w:rPr>
                <w:rFonts w:ascii="楷体" w:eastAsia="楷体" w:hAnsi="楷体" w:cs="宋体" w:hint="eastAsia"/>
                <w:sz w:val="24"/>
                <w:szCs w:val="24"/>
              </w:rPr>
              <w:t>技术服务、排水采气方案技术服务、环式除垢方案技术服务。</w:t>
            </w:r>
          </w:p>
          <w:p w:rsidR="008512DC" w:rsidRPr="00E16FC6" w:rsidRDefault="002A32E3"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吴高朋</w:t>
            </w:r>
            <w:r w:rsidR="004E2B80">
              <w:rPr>
                <w:rFonts w:ascii="楷体" w:eastAsia="楷体" w:hAnsi="楷体" w:cs="宋体" w:hint="eastAsia"/>
                <w:sz w:val="24"/>
                <w:szCs w:val="24"/>
              </w:rPr>
              <w:t>经理</w:t>
            </w:r>
            <w:r w:rsidR="008512DC" w:rsidRPr="00E16FC6">
              <w:rPr>
                <w:rFonts w:ascii="楷体" w:eastAsia="楷体" w:hAnsi="楷体" w:cs="宋体" w:hint="eastAsia"/>
                <w:sz w:val="24"/>
                <w:szCs w:val="24"/>
              </w:rPr>
              <w:t>介绍说，每月召开一次生产例会，进行生产、质量及管理工作协调。通过原材料检验、过程检验、成品检验等过程对产品质量、生产进度等进行监控。</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lastRenderedPageBreak/>
              <w:t>为生产过程提供了适宜的设备及环境。</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配备了胜任的人员，如：生产质检部部长：</w:t>
            </w:r>
            <w:r w:rsidR="002A32E3">
              <w:rPr>
                <w:rFonts w:ascii="楷体" w:eastAsia="楷体" w:hAnsi="楷体" w:cs="宋体" w:hint="eastAsia"/>
                <w:sz w:val="24"/>
                <w:szCs w:val="24"/>
              </w:rPr>
              <w:t>吴高朋</w:t>
            </w:r>
            <w:r w:rsidRPr="00E16FC6">
              <w:rPr>
                <w:rFonts w:ascii="楷体" w:eastAsia="楷体" w:hAnsi="楷体" w:cs="宋体" w:hint="eastAsia"/>
                <w:sz w:val="24"/>
                <w:szCs w:val="24"/>
              </w:rPr>
              <w:t>，从事该行业</w:t>
            </w:r>
            <w:r w:rsidR="00EC4A03">
              <w:rPr>
                <w:rFonts w:ascii="楷体" w:eastAsia="楷体" w:hAnsi="楷体" w:cs="宋体" w:hint="eastAsia"/>
                <w:sz w:val="24"/>
                <w:szCs w:val="24"/>
              </w:rPr>
              <w:t>多</w:t>
            </w:r>
            <w:r w:rsidRPr="00E16FC6">
              <w:rPr>
                <w:rFonts w:ascii="楷体" w:eastAsia="楷体" w:hAnsi="楷体" w:cs="宋体" w:hint="eastAsia"/>
                <w:sz w:val="24"/>
                <w:szCs w:val="24"/>
              </w:rPr>
              <w:t>年有较丰富的管理经验和专业技术水平。</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公司需确认的过程：</w:t>
            </w:r>
            <w:r w:rsidR="00F70466">
              <w:rPr>
                <w:rFonts w:ascii="楷体" w:eastAsia="楷体" w:hAnsi="楷体" w:cs="宋体" w:hint="eastAsia"/>
                <w:sz w:val="24"/>
                <w:szCs w:val="24"/>
              </w:rPr>
              <w:t>技术服务过程，提供了2020.8.15日特殊过程确认表。张晓妮等对技术服务过程的人员、设施、文件记录</w:t>
            </w:r>
            <w:r w:rsidR="009367BC">
              <w:rPr>
                <w:rFonts w:ascii="楷体" w:eastAsia="楷体" w:hAnsi="楷体" w:cs="宋体" w:hint="eastAsia"/>
                <w:sz w:val="24"/>
                <w:szCs w:val="24"/>
              </w:rPr>
              <w:t>等</w:t>
            </w:r>
            <w:r w:rsidR="00F70466">
              <w:rPr>
                <w:rFonts w:ascii="楷体" w:eastAsia="楷体" w:hAnsi="楷体" w:cs="宋体" w:hint="eastAsia"/>
                <w:sz w:val="24"/>
                <w:szCs w:val="24"/>
              </w:rPr>
              <w:t>进行了判定，</w:t>
            </w:r>
            <w:r w:rsidR="009367BC">
              <w:rPr>
                <w:rFonts w:ascii="楷体" w:eastAsia="楷体" w:hAnsi="楷体" w:cs="宋体" w:hint="eastAsia"/>
                <w:sz w:val="24"/>
                <w:szCs w:val="24"/>
              </w:rPr>
              <w:t>结论</w:t>
            </w:r>
            <w:r w:rsidR="009367BC" w:rsidRPr="009367BC">
              <w:rPr>
                <w:rFonts w:ascii="楷体" w:eastAsia="楷体" w:hAnsi="楷体" w:cs="宋体" w:hint="eastAsia"/>
                <w:sz w:val="24"/>
                <w:szCs w:val="24"/>
              </w:rPr>
              <w:t>本公司</w:t>
            </w:r>
            <w:r w:rsidR="009367BC" w:rsidRPr="009367BC">
              <w:rPr>
                <w:rFonts w:ascii="楷体" w:eastAsia="楷体" w:hAnsi="楷体" w:cs="宋体"/>
                <w:sz w:val="24"/>
                <w:szCs w:val="24"/>
              </w:rPr>
              <w:t>技术</w:t>
            </w:r>
            <w:r w:rsidR="009367BC" w:rsidRPr="009367BC">
              <w:rPr>
                <w:rFonts w:ascii="楷体" w:eastAsia="楷体" w:hAnsi="楷体" w:cs="宋体" w:hint="eastAsia"/>
                <w:sz w:val="24"/>
                <w:szCs w:val="24"/>
              </w:rPr>
              <w:t>服务过程控制良好,能高保证公司的服务质量</w:t>
            </w:r>
            <w:r w:rsidRPr="00E16FC6">
              <w:rPr>
                <w:rFonts w:ascii="楷体" w:eastAsia="楷体" w:hAnsi="楷体" w:cs="宋体" w:hint="eastAsia"/>
                <w:sz w:val="24"/>
                <w:szCs w:val="24"/>
              </w:rPr>
              <w:t>。</w:t>
            </w:r>
          </w:p>
          <w:p w:rsidR="008512DC" w:rsidRPr="00E16FC6" w:rsidRDefault="009465A1"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企业</w:t>
            </w:r>
            <w:r w:rsidR="008512DC" w:rsidRPr="00E16FC6">
              <w:rPr>
                <w:rFonts w:ascii="楷体" w:eastAsia="楷体" w:hAnsi="楷体" w:cs="宋体" w:hint="eastAsia"/>
                <w:sz w:val="24"/>
                <w:szCs w:val="24"/>
              </w:rPr>
              <w:t>通过配备专业技术人员和加强技术人员的</w:t>
            </w:r>
            <w:r>
              <w:rPr>
                <w:rFonts w:ascii="楷体" w:eastAsia="楷体" w:hAnsi="楷体" w:cs="宋体" w:hint="eastAsia"/>
                <w:sz w:val="24"/>
                <w:szCs w:val="24"/>
              </w:rPr>
              <w:t>技能</w:t>
            </w:r>
            <w:r w:rsidR="008512DC" w:rsidRPr="00E16FC6">
              <w:rPr>
                <w:rFonts w:ascii="楷体" w:eastAsia="楷体" w:hAnsi="楷体" w:cs="宋体" w:hint="eastAsia"/>
                <w:sz w:val="24"/>
                <w:szCs w:val="24"/>
              </w:rPr>
              <w:t>培训不断提高</w:t>
            </w:r>
            <w:r>
              <w:rPr>
                <w:rFonts w:ascii="楷体" w:eastAsia="楷体" w:hAnsi="楷体" w:cs="宋体" w:hint="eastAsia"/>
                <w:sz w:val="24"/>
                <w:szCs w:val="24"/>
              </w:rPr>
              <w:t>技术能力，</w:t>
            </w:r>
            <w:r w:rsidR="008512DC" w:rsidRPr="00E16FC6">
              <w:rPr>
                <w:rFonts w:ascii="楷体" w:eastAsia="楷体" w:hAnsi="楷体" w:cs="宋体" w:hint="eastAsia"/>
                <w:sz w:val="24"/>
                <w:szCs w:val="24"/>
              </w:rPr>
              <w:t>防止人为失误。</w:t>
            </w:r>
          </w:p>
          <w:p w:rsidR="008512DC"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产品交付后如客户在使用过程中出现问题，先通过电话进行解决，如远程无法解决，派专人到客户现场实地解决。</w:t>
            </w:r>
          </w:p>
          <w:p w:rsidR="00764009" w:rsidRDefault="00764009"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提供了</w:t>
            </w:r>
            <w:r w:rsidR="007D17D4">
              <w:rPr>
                <w:rFonts w:ascii="楷体" w:eastAsia="楷体" w:hAnsi="楷体" w:cs="宋体" w:hint="eastAsia"/>
                <w:sz w:val="24"/>
                <w:szCs w:val="24"/>
              </w:rPr>
              <w:t>“</w:t>
            </w:r>
            <w:r>
              <w:rPr>
                <w:rFonts w:ascii="楷体" w:eastAsia="楷体" w:hAnsi="楷体" w:cs="宋体" w:hint="eastAsia"/>
                <w:sz w:val="24"/>
                <w:szCs w:val="24"/>
              </w:rPr>
              <w:t>客户服务现场工作记录表</w:t>
            </w:r>
            <w:r w:rsidR="007D17D4">
              <w:rPr>
                <w:rFonts w:ascii="楷体" w:eastAsia="楷体" w:hAnsi="楷体" w:cs="宋体" w:hint="eastAsia"/>
                <w:sz w:val="24"/>
                <w:szCs w:val="24"/>
              </w:rPr>
              <w:t>”</w:t>
            </w:r>
            <w:r>
              <w:rPr>
                <w:rFonts w:ascii="楷体" w:eastAsia="楷体" w:hAnsi="楷体" w:cs="宋体" w:hint="eastAsia"/>
                <w:sz w:val="24"/>
                <w:szCs w:val="24"/>
              </w:rPr>
              <w:t>，</w:t>
            </w:r>
            <w:r w:rsidR="00774028">
              <w:rPr>
                <w:rFonts w:ascii="楷体" w:eastAsia="楷体" w:hAnsi="楷体" w:cs="宋体" w:hint="eastAsia"/>
                <w:sz w:val="24"/>
                <w:szCs w:val="24"/>
              </w:rPr>
              <w:t>查</w:t>
            </w:r>
            <w:r w:rsidR="00DD6975">
              <w:rPr>
                <w:rFonts w:ascii="楷体" w:eastAsia="楷体" w:hAnsi="楷体" w:cs="宋体" w:hint="eastAsia"/>
                <w:sz w:val="24"/>
                <w:szCs w:val="24"/>
              </w:rPr>
              <w:t>202</w:t>
            </w:r>
            <w:r w:rsidR="00AA4BE8">
              <w:rPr>
                <w:rFonts w:ascii="楷体" w:eastAsia="楷体" w:hAnsi="楷体" w:cs="宋体" w:hint="eastAsia"/>
                <w:sz w:val="24"/>
                <w:szCs w:val="24"/>
              </w:rPr>
              <w:t>1</w:t>
            </w:r>
            <w:r w:rsidR="00774028">
              <w:rPr>
                <w:rFonts w:ascii="楷体" w:eastAsia="楷体" w:hAnsi="楷体" w:cs="宋体" w:hint="eastAsia"/>
                <w:sz w:val="24"/>
                <w:szCs w:val="24"/>
              </w:rPr>
              <w:t>.1.</w:t>
            </w:r>
            <w:r w:rsidR="00AA4BE8">
              <w:rPr>
                <w:rFonts w:ascii="楷体" w:eastAsia="楷体" w:hAnsi="楷体" w:cs="宋体" w:hint="eastAsia"/>
                <w:sz w:val="24"/>
                <w:szCs w:val="24"/>
              </w:rPr>
              <w:t>15</w:t>
            </w:r>
            <w:r w:rsidR="00774028">
              <w:rPr>
                <w:rFonts w:ascii="楷体" w:eastAsia="楷体" w:hAnsi="楷体" w:cs="宋体" w:hint="eastAsia"/>
                <w:sz w:val="24"/>
                <w:szCs w:val="24"/>
              </w:rPr>
              <w:t>日客户</w:t>
            </w:r>
            <w:r w:rsidR="00AA4BE8">
              <w:rPr>
                <w:rFonts w:ascii="楷体" w:eastAsia="楷体" w:hAnsi="楷体" w:cs="宋体" w:hint="eastAsia"/>
                <w:sz w:val="24"/>
                <w:szCs w:val="24"/>
              </w:rPr>
              <w:t>东胜无棣</w:t>
            </w:r>
            <w:r w:rsidR="00774028">
              <w:rPr>
                <w:rFonts w:ascii="楷体" w:eastAsia="楷体" w:hAnsi="楷体" w:cs="宋体" w:hint="eastAsia"/>
                <w:sz w:val="24"/>
                <w:szCs w:val="24"/>
              </w:rPr>
              <w:t>采油</w:t>
            </w:r>
            <w:r w:rsidR="00DD6975">
              <w:rPr>
                <w:rFonts w:ascii="楷体" w:eastAsia="楷体" w:hAnsi="楷体" w:cs="宋体" w:hint="eastAsia"/>
                <w:sz w:val="24"/>
                <w:szCs w:val="24"/>
              </w:rPr>
              <w:t>区</w:t>
            </w:r>
            <w:r w:rsidR="00774028">
              <w:rPr>
                <w:rFonts w:ascii="楷体" w:eastAsia="楷体" w:hAnsi="楷体" w:cs="宋体" w:hint="eastAsia"/>
                <w:sz w:val="24"/>
                <w:szCs w:val="24"/>
              </w:rPr>
              <w:t>，</w:t>
            </w:r>
            <w:r w:rsidR="00AA4BE8">
              <w:rPr>
                <w:rFonts w:ascii="楷体" w:eastAsia="楷体" w:hAnsi="楷体" w:cs="宋体" w:hint="eastAsia"/>
                <w:sz w:val="24"/>
                <w:szCs w:val="24"/>
              </w:rPr>
              <w:t>服务</w:t>
            </w:r>
            <w:r w:rsidR="00007E97">
              <w:rPr>
                <w:rFonts w:ascii="楷体" w:eastAsia="楷体" w:hAnsi="楷体" w:cs="宋体" w:hint="eastAsia"/>
                <w:sz w:val="24"/>
                <w:szCs w:val="24"/>
              </w:rPr>
              <w:t>人员</w:t>
            </w:r>
            <w:r w:rsidR="00AA4BE8">
              <w:rPr>
                <w:rFonts w:ascii="楷体" w:eastAsia="楷体" w:hAnsi="楷体" w:cs="宋体" w:hint="eastAsia"/>
                <w:sz w:val="24"/>
                <w:szCs w:val="24"/>
              </w:rPr>
              <w:t>李新鹏为顾客指导现场作业规范，客户代表张鹏评价满意</w:t>
            </w:r>
            <w:r w:rsidR="00007E97">
              <w:rPr>
                <w:rFonts w:ascii="楷体" w:eastAsia="楷体" w:hAnsi="楷体" w:cs="宋体" w:hint="eastAsia"/>
                <w:sz w:val="24"/>
                <w:szCs w:val="24"/>
              </w:rPr>
              <w:t>。</w:t>
            </w:r>
          </w:p>
          <w:p w:rsidR="00D97ED8" w:rsidRDefault="007C7443"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查202</w:t>
            </w:r>
            <w:r w:rsidR="00AA4BE8">
              <w:rPr>
                <w:rFonts w:ascii="楷体" w:eastAsia="楷体" w:hAnsi="楷体" w:cs="宋体" w:hint="eastAsia"/>
                <w:sz w:val="24"/>
                <w:szCs w:val="24"/>
              </w:rPr>
              <w:t>1</w:t>
            </w:r>
            <w:r>
              <w:rPr>
                <w:rFonts w:ascii="楷体" w:eastAsia="楷体" w:hAnsi="楷体" w:cs="宋体" w:hint="eastAsia"/>
                <w:sz w:val="24"/>
                <w:szCs w:val="24"/>
              </w:rPr>
              <w:t>.</w:t>
            </w:r>
            <w:r w:rsidR="00AA4BE8">
              <w:rPr>
                <w:rFonts w:ascii="楷体" w:eastAsia="楷体" w:hAnsi="楷体" w:cs="宋体" w:hint="eastAsia"/>
                <w:sz w:val="24"/>
                <w:szCs w:val="24"/>
              </w:rPr>
              <w:t>2</w:t>
            </w:r>
            <w:r>
              <w:rPr>
                <w:rFonts w:ascii="楷体" w:eastAsia="楷体" w:hAnsi="楷体" w:cs="宋体" w:hint="eastAsia"/>
                <w:sz w:val="24"/>
                <w:szCs w:val="24"/>
              </w:rPr>
              <w:t>.1</w:t>
            </w:r>
            <w:r w:rsidR="00AA4BE8">
              <w:rPr>
                <w:rFonts w:ascii="楷体" w:eastAsia="楷体" w:hAnsi="楷体" w:cs="宋体" w:hint="eastAsia"/>
                <w:sz w:val="24"/>
                <w:szCs w:val="24"/>
              </w:rPr>
              <w:t>1</w:t>
            </w:r>
            <w:r>
              <w:rPr>
                <w:rFonts w:ascii="楷体" w:eastAsia="楷体" w:hAnsi="楷体" w:cs="宋体" w:hint="eastAsia"/>
                <w:sz w:val="24"/>
                <w:szCs w:val="24"/>
              </w:rPr>
              <w:t>日客户</w:t>
            </w:r>
            <w:r w:rsidR="00AA4BE8">
              <w:rPr>
                <w:rFonts w:ascii="楷体" w:eastAsia="楷体" w:hAnsi="楷体" w:cs="宋体" w:hint="eastAsia"/>
                <w:sz w:val="24"/>
                <w:szCs w:val="24"/>
              </w:rPr>
              <w:t>现河采油</w:t>
            </w:r>
            <w:r w:rsidR="00664FAD">
              <w:rPr>
                <w:rFonts w:ascii="楷体" w:eastAsia="楷体" w:hAnsi="楷体" w:cs="宋体" w:hint="eastAsia"/>
                <w:sz w:val="24"/>
                <w:szCs w:val="24"/>
              </w:rPr>
              <w:t>厂</w:t>
            </w:r>
            <w:r>
              <w:rPr>
                <w:rFonts w:ascii="楷体" w:eastAsia="楷体" w:hAnsi="楷体" w:cs="宋体" w:hint="eastAsia"/>
                <w:sz w:val="24"/>
                <w:szCs w:val="24"/>
              </w:rPr>
              <w:t>，</w:t>
            </w:r>
            <w:r w:rsidR="00AA4BE8">
              <w:rPr>
                <w:rFonts w:ascii="楷体" w:eastAsia="楷体" w:hAnsi="楷体" w:cs="宋体" w:hint="eastAsia"/>
                <w:sz w:val="24"/>
                <w:szCs w:val="24"/>
              </w:rPr>
              <w:t>服务</w:t>
            </w:r>
            <w:r w:rsidR="00067450">
              <w:rPr>
                <w:rFonts w:ascii="楷体" w:eastAsia="楷体" w:hAnsi="楷体" w:cs="宋体" w:hint="eastAsia"/>
                <w:sz w:val="24"/>
                <w:szCs w:val="24"/>
              </w:rPr>
              <w:t>人员</w:t>
            </w:r>
            <w:r w:rsidR="00AA4BE8">
              <w:rPr>
                <w:rFonts w:ascii="楷体" w:eastAsia="楷体" w:hAnsi="楷体" w:cs="宋体" w:hint="eastAsia"/>
                <w:sz w:val="24"/>
                <w:szCs w:val="24"/>
              </w:rPr>
              <w:t>潘东杰</w:t>
            </w:r>
            <w:r>
              <w:rPr>
                <w:rFonts w:ascii="楷体" w:eastAsia="楷体" w:hAnsi="楷体" w:cs="宋体" w:hint="eastAsia"/>
                <w:sz w:val="24"/>
                <w:szCs w:val="24"/>
              </w:rPr>
              <w:t>等</w:t>
            </w:r>
            <w:r w:rsidR="00AA4BE8">
              <w:rPr>
                <w:rFonts w:ascii="楷体" w:eastAsia="楷体" w:hAnsi="楷体" w:cs="宋体" w:hint="eastAsia"/>
                <w:sz w:val="24"/>
                <w:szCs w:val="24"/>
              </w:rPr>
              <w:t>进行了高压注酸解决井口堵塞问题，顾客代表黄俊海评价满意</w:t>
            </w:r>
            <w:r>
              <w:rPr>
                <w:rFonts w:ascii="楷体" w:eastAsia="楷体" w:hAnsi="楷体" w:cs="宋体" w:hint="eastAsia"/>
                <w:sz w:val="24"/>
                <w:szCs w:val="24"/>
              </w:rPr>
              <w:t>。</w:t>
            </w:r>
          </w:p>
          <w:p w:rsidR="00067450" w:rsidRPr="00067450" w:rsidRDefault="00664FAD"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查2021.</w:t>
            </w:r>
            <w:r>
              <w:rPr>
                <w:rFonts w:ascii="楷体" w:eastAsia="楷体" w:hAnsi="楷体" w:cs="宋体" w:hint="eastAsia"/>
                <w:sz w:val="24"/>
                <w:szCs w:val="24"/>
              </w:rPr>
              <w:t>3</w:t>
            </w:r>
            <w:r>
              <w:rPr>
                <w:rFonts w:ascii="楷体" w:eastAsia="楷体" w:hAnsi="楷体" w:cs="宋体" w:hint="eastAsia"/>
                <w:sz w:val="24"/>
                <w:szCs w:val="24"/>
              </w:rPr>
              <w:t>.</w:t>
            </w:r>
            <w:r>
              <w:rPr>
                <w:rFonts w:ascii="楷体" w:eastAsia="楷体" w:hAnsi="楷体" w:cs="宋体" w:hint="eastAsia"/>
                <w:sz w:val="24"/>
                <w:szCs w:val="24"/>
              </w:rPr>
              <w:t>20</w:t>
            </w:r>
            <w:r>
              <w:rPr>
                <w:rFonts w:ascii="楷体" w:eastAsia="楷体" w:hAnsi="楷体" w:cs="宋体" w:hint="eastAsia"/>
                <w:sz w:val="24"/>
                <w:szCs w:val="24"/>
              </w:rPr>
              <w:t>日客户</w:t>
            </w:r>
            <w:r>
              <w:rPr>
                <w:rFonts w:ascii="楷体" w:eastAsia="楷体" w:hAnsi="楷体" w:cs="宋体" w:hint="eastAsia"/>
                <w:sz w:val="24"/>
                <w:szCs w:val="24"/>
              </w:rPr>
              <w:t>河口</w:t>
            </w:r>
            <w:r>
              <w:rPr>
                <w:rFonts w:ascii="楷体" w:eastAsia="楷体" w:hAnsi="楷体" w:cs="宋体" w:hint="eastAsia"/>
                <w:sz w:val="24"/>
                <w:szCs w:val="24"/>
              </w:rPr>
              <w:t>采油</w:t>
            </w:r>
            <w:r>
              <w:rPr>
                <w:rFonts w:ascii="楷体" w:eastAsia="楷体" w:hAnsi="楷体" w:cs="宋体" w:hint="eastAsia"/>
                <w:sz w:val="24"/>
                <w:szCs w:val="24"/>
              </w:rPr>
              <w:t>厂</w:t>
            </w:r>
            <w:r>
              <w:rPr>
                <w:rFonts w:ascii="楷体" w:eastAsia="楷体" w:hAnsi="楷体" w:cs="宋体" w:hint="eastAsia"/>
                <w:sz w:val="24"/>
                <w:szCs w:val="24"/>
              </w:rPr>
              <w:t>，服务人员李新鹏</w:t>
            </w:r>
            <w:r>
              <w:rPr>
                <w:rFonts w:ascii="楷体" w:eastAsia="楷体" w:hAnsi="楷体" w:cs="宋体" w:hint="eastAsia"/>
                <w:sz w:val="24"/>
                <w:szCs w:val="24"/>
              </w:rPr>
              <w:t>去现场收集记录改善后数据，</w:t>
            </w:r>
            <w:r>
              <w:rPr>
                <w:rFonts w:ascii="楷体" w:eastAsia="楷体" w:hAnsi="楷体" w:cs="宋体" w:hint="eastAsia"/>
                <w:sz w:val="24"/>
                <w:szCs w:val="24"/>
              </w:rPr>
              <w:t>为顾客现场</w:t>
            </w:r>
            <w:r>
              <w:rPr>
                <w:rFonts w:ascii="楷体" w:eastAsia="楷体" w:hAnsi="楷体" w:cs="宋体" w:hint="eastAsia"/>
                <w:sz w:val="24"/>
                <w:szCs w:val="24"/>
              </w:rPr>
              <w:t>人员讲解</w:t>
            </w:r>
            <w:r>
              <w:rPr>
                <w:rFonts w:ascii="楷体" w:eastAsia="楷体" w:hAnsi="楷体" w:cs="宋体" w:hint="eastAsia"/>
                <w:sz w:val="24"/>
                <w:szCs w:val="24"/>
              </w:rPr>
              <w:t>，客户代表</w:t>
            </w:r>
            <w:r>
              <w:rPr>
                <w:rFonts w:ascii="楷体" w:eastAsia="楷体" w:hAnsi="楷体" w:cs="宋体" w:hint="eastAsia"/>
                <w:sz w:val="24"/>
                <w:szCs w:val="24"/>
              </w:rPr>
              <w:t>赵强</w:t>
            </w:r>
            <w:bookmarkStart w:id="0" w:name="_GoBack"/>
            <w:bookmarkEnd w:id="0"/>
            <w:r>
              <w:rPr>
                <w:rFonts w:ascii="楷体" w:eastAsia="楷体" w:hAnsi="楷体" w:cs="宋体" w:hint="eastAsia"/>
                <w:sz w:val="24"/>
                <w:szCs w:val="24"/>
              </w:rPr>
              <w:t>评价满意。</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现场</w:t>
            </w:r>
            <w:r w:rsidR="0026527B">
              <w:rPr>
                <w:rFonts w:ascii="楷体" w:eastAsia="楷体" w:hAnsi="楷体" w:cs="宋体" w:hint="eastAsia"/>
                <w:sz w:val="24"/>
                <w:szCs w:val="24"/>
              </w:rPr>
              <w:t>观察</w:t>
            </w:r>
            <w:r w:rsidR="007945AD">
              <w:rPr>
                <w:rFonts w:ascii="楷体" w:eastAsia="楷体" w:hAnsi="楷体" w:cs="宋体" w:hint="eastAsia"/>
                <w:sz w:val="24"/>
                <w:szCs w:val="24"/>
              </w:rPr>
              <w:t xml:space="preserve"> </w:t>
            </w:r>
          </w:p>
          <w:p w:rsidR="007945AD" w:rsidRDefault="007945AD" w:rsidP="007945AD">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技术服务人员赵令强正在</w:t>
            </w:r>
            <w:r w:rsidR="008F3682">
              <w:rPr>
                <w:rFonts w:ascii="楷体" w:eastAsia="楷体" w:hAnsi="楷体" w:cs="Arial" w:hint="eastAsia"/>
                <w:sz w:val="24"/>
                <w:szCs w:val="24"/>
              </w:rPr>
              <w:t>编制</w:t>
            </w:r>
            <w:r w:rsidR="008F3682" w:rsidRPr="008F3682">
              <w:rPr>
                <w:rFonts w:ascii="楷体" w:eastAsia="楷体" w:hAnsi="楷体" w:cs="Arial" w:hint="eastAsia"/>
                <w:sz w:val="24"/>
                <w:szCs w:val="24"/>
              </w:rPr>
              <w:t>无反排精细酸化和降粘增产技术</w:t>
            </w:r>
            <w:r w:rsidR="008F3682">
              <w:rPr>
                <w:rFonts w:ascii="楷体" w:eastAsia="楷体" w:hAnsi="楷体" w:cs="Arial" w:hint="eastAsia"/>
                <w:sz w:val="24"/>
                <w:szCs w:val="24"/>
              </w:rPr>
              <w:t>服务方案，准备的资料较齐全。</w:t>
            </w:r>
          </w:p>
          <w:p w:rsidR="00723D5B" w:rsidRPr="007945AD" w:rsidRDefault="00723D5B" w:rsidP="00E16FC6">
            <w:pPr>
              <w:spacing w:line="360" w:lineRule="auto"/>
              <w:ind w:firstLineChars="200" w:firstLine="480"/>
              <w:rPr>
                <w:rFonts w:ascii="楷体" w:eastAsia="楷体" w:hAnsi="楷体" w:cs="宋体"/>
                <w:sz w:val="24"/>
                <w:szCs w:val="24"/>
              </w:rPr>
            </w:pP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cs="宋体"/>
                <w:sz w:val="24"/>
                <w:szCs w:val="24"/>
              </w:rPr>
            </w:pPr>
            <w:r w:rsidRPr="00E16FC6">
              <w:rPr>
                <w:rFonts w:ascii="楷体" w:eastAsia="楷体" w:hAnsi="楷体" w:hint="eastAsia"/>
                <w:bCs/>
                <w:sz w:val="24"/>
                <w:szCs w:val="24"/>
              </w:rPr>
              <w:lastRenderedPageBreak/>
              <w:t>变更控制</w:t>
            </w:r>
          </w:p>
        </w:tc>
        <w:tc>
          <w:tcPr>
            <w:tcW w:w="1311" w:type="dxa"/>
          </w:tcPr>
          <w:p w:rsidR="008512DC" w:rsidRPr="00E16FC6" w:rsidRDefault="008512DC"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t>Q8.5.6</w:t>
            </w:r>
          </w:p>
          <w:p w:rsidR="008512DC" w:rsidRPr="00E16FC6" w:rsidRDefault="008512DC" w:rsidP="00E16FC6">
            <w:pPr>
              <w:spacing w:line="360" w:lineRule="auto"/>
              <w:rPr>
                <w:rFonts w:ascii="楷体" w:eastAsia="楷体" w:hAnsi="楷体" w:cs="宋体"/>
                <w:sz w:val="24"/>
                <w:szCs w:val="24"/>
              </w:rPr>
            </w:pPr>
          </w:p>
        </w:tc>
        <w:tc>
          <w:tcPr>
            <w:tcW w:w="10596" w:type="dxa"/>
          </w:tcPr>
          <w:p w:rsidR="008512DC" w:rsidRPr="00E16FC6" w:rsidRDefault="001F50A7" w:rsidP="00E16FC6">
            <w:pPr>
              <w:spacing w:line="360" w:lineRule="auto"/>
              <w:ind w:firstLine="421"/>
              <w:rPr>
                <w:rFonts w:ascii="楷体" w:eastAsia="楷体" w:hAnsi="楷体" w:cs="宋体"/>
                <w:sz w:val="24"/>
                <w:szCs w:val="24"/>
              </w:rPr>
            </w:pPr>
            <w:r>
              <w:rPr>
                <w:rFonts w:ascii="楷体" w:eastAsia="楷体" w:hAnsi="楷体" w:cs="宋体" w:hint="eastAsia"/>
                <w:sz w:val="24"/>
                <w:szCs w:val="24"/>
              </w:rPr>
              <w:t>对于生产过程的更改，公司规定通过《生产计划</w:t>
            </w:r>
            <w:r w:rsidR="008512DC" w:rsidRPr="00E16FC6">
              <w:rPr>
                <w:rFonts w:ascii="楷体" w:eastAsia="楷体" w:hAnsi="楷体" w:cs="宋体" w:hint="eastAsia"/>
                <w:sz w:val="24"/>
                <w:szCs w:val="24"/>
              </w:rPr>
              <w:t>单》的形式重新下达。生产过程的更改指令，若涉及到交付时间更改，均有对应的合同更改评审记录，本部门再次通过《生产</w:t>
            </w:r>
            <w:r>
              <w:rPr>
                <w:rFonts w:ascii="楷体" w:eastAsia="楷体" w:hAnsi="楷体" w:cs="宋体" w:hint="eastAsia"/>
                <w:sz w:val="24"/>
                <w:szCs w:val="24"/>
              </w:rPr>
              <w:t>计划</w:t>
            </w:r>
            <w:r w:rsidR="008512DC" w:rsidRPr="00E16FC6">
              <w:rPr>
                <w:rFonts w:ascii="楷体" w:eastAsia="楷体" w:hAnsi="楷体" w:cs="宋体" w:hint="eastAsia"/>
                <w:sz w:val="24"/>
                <w:szCs w:val="24"/>
              </w:rPr>
              <w:t>单》下达。更改的生产指令由本部门负责人签发。</w:t>
            </w:r>
          </w:p>
          <w:p w:rsidR="008512DC"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目前无生产过程的更改</w:t>
            </w:r>
            <w:r w:rsidR="00751D14">
              <w:rPr>
                <w:rFonts w:ascii="楷体" w:eastAsia="楷体" w:hAnsi="楷体" w:cs="宋体" w:hint="eastAsia"/>
                <w:sz w:val="24"/>
                <w:szCs w:val="24"/>
              </w:rPr>
              <w:t>，技术服务新增加了油水</w:t>
            </w:r>
            <w:proofErr w:type="gramStart"/>
            <w:r w:rsidR="00751D14">
              <w:rPr>
                <w:rFonts w:ascii="楷体" w:eastAsia="楷体" w:hAnsi="楷体" w:cs="宋体" w:hint="eastAsia"/>
                <w:sz w:val="24"/>
                <w:szCs w:val="24"/>
              </w:rPr>
              <w:t>层增注方案</w:t>
            </w:r>
            <w:proofErr w:type="gramEnd"/>
            <w:r w:rsidR="00751D14">
              <w:rPr>
                <w:rFonts w:ascii="楷体" w:eastAsia="楷体" w:hAnsi="楷体" w:cs="宋体" w:hint="eastAsia"/>
                <w:sz w:val="24"/>
                <w:szCs w:val="24"/>
              </w:rPr>
              <w:t>技术服务、排水采气方案技术服务、环式除垢方案技术服务，编制了作业指导书、管理制度</w:t>
            </w:r>
            <w:r w:rsidRPr="00E16FC6">
              <w:rPr>
                <w:rFonts w:ascii="楷体" w:eastAsia="楷体" w:hAnsi="楷体" w:cs="宋体" w:hint="eastAsia"/>
                <w:sz w:val="24"/>
                <w:szCs w:val="24"/>
              </w:rPr>
              <w:t>。</w:t>
            </w:r>
          </w:p>
          <w:p w:rsidR="00C45FC2" w:rsidRPr="00E16FC6" w:rsidRDefault="00C45FC2" w:rsidP="00E16FC6">
            <w:pPr>
              <w:spacing w:line="360" w:lineRule="auto"/>
              <w:ind w:firstLine="421"/>
              <w:rPr>
                <w:rFonts w:ascii="楷体" w:eastAsia="楷体" w:hAnsi="楷体" w:cs="宋体"/>
                <w:sz w:val="24"/>
                <w:szCs w:val="24"/>
              </w:rPr>
            </w:pP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bCs/>
                <w:sz w:val="24"/>
                <w:szCs w:val="24"/>
              </w:rPr>
            </w:pPr>
            <w:r w:rsidRPr="00E16FC6">
              <w:rPr>
                <w:rFonts w:ascii="楷体" w:eastAsia="楷体" w:hAnsi="楷体" w:hint="eastAsia"/>
                <w:bCs/>
                <w:sz w:val="24"/>
                <w:szCs w:val="24"/>
              </w:rPr>
              <w:t>产品和服务的放行</w:t>
            </w:r>
          </w:p>
        </w:tc>
        <w:tc>
          <w:tcPr>
            <w:tcW w:w="1311" w:type="dxa"/>
          </w:tcPr>
          <w:p w:rsidR="008512DC" w:rsidRPr="00E16FC6" w:rsidRDefault="008512DC"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t>Q8.6</w:t>
            </w:r>
          </w:p>
          <w:p w:rsidR="008512DC" w:rsidRPr="00E16FC6" w:rsidRDefault="008512DC" w:rsidP="00E16FC6">
            <w:pPr>
              <w:spacing w:line="360" w:lineRule="auto"/>
              <w:rPr>
                <w:rFonts w:ascii="楷体" w:eastAsia="楷体" w:hAnsi="楷体" w:cs="宋体"/>
                <w:sz w:val="24"/>
                <w:szCs w:val="24"/>
              </w:rPr>
            </w:pPr>
          </w:p>
        </w:tc>
        <w:tc>
          <w:tcPr>
            <w:tcW w:w="10596" w:type="dxa"/>
          </w:tcPr>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采购产品验收、生产检验、产品放行</w:t>
            </w:r>
            <w:r w:rsidR="00913F11">
              <w:rPr>
                <w:rFonts w:ascii="楷体" w:eastAsia="楷体" w:hAnsi="楷体" w:cs="宋体" w:hint="eastAsia"/>
                <w:sz w:val="24"/>
                <w:szCs w:val="24"/>
              </w:rPr>
              <w:t>、</w:t>
            </w:r>
            <w:r w:rsidR="00913F11">
              <w:rPr>
                <w:rFonts w:ascii="楷体" w:eastAsia="楷体" w:hAnsi="楷体" w:cs="Arial" w:hint="eastAsia"/>
                <w:sz w:val="24"/>
                <w:szCs w:val="24"/>
              </w:rPr>
              <w:t>技术服务检查</w:t>
            </w:r>
            <w:r w:rsidRPr="00E16FC6">
              <w:rPr>
                <w:rFonts w:ascii="楷体" w:eastAsia="楷体" w:hAnsi="楷体" w:cs="宋体" w:hint="eastAsia"/>
                <w:sz w:val="24"/>
                <w:szCs w:val="24"/>
              </w:rPr>
              <w:t>等依据国家/行业标准</w:t>
            </w:r>
            <w:r w:rsidR="001E5BAC">
              <w:rPr>
                <w:rFonts w:ascii="楷体" w:eastAsia="楷体" w:hAnsi="楷体" w:cs="宋体" w:hint="eastAsia"/>
                <w:sz w:val="24"/>
                <w:szCs w:val="24"/>
              </w:rPr>
              <w:t>/企业标准</w:t>
            </w:r>
            <w:r w:rsidRPr="00E16FC6">
              <w:rPr>
                <w:rFonts w:ascii="楷体" w:eastAsia="楷体" w:hAnsi="楷体" w:cs="宋体" w:hint="eastAsia"/>
                <w:sz w:val="24"/>
                <w:szCs w:val="24"/>
              </w:rPr>
              <w:t>及顾客要求，详见Q8.1。</w:t>
            </w:r>
          </w:p>
          <w:p w:rsidR="006D174A" w:rsidRDefault="006D174A" w:rsidP="007765BE">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技术服务检查：</w:t>
            </w:r>
          </w:p>
          <w:p w:rsidR="006D174A" w:rsidRPr="00F415D6" w:rsidRDefault="006D174A" w:rsidP="00473775">
            <w:pPr>
              <w:spacing w:line="360" w:lineRule="auto"/>
              <w:ind w:firstLineChars="200" w:firstLine="480"/>
              <w:rPr>
                <w:rFonts w:ascii="楷体" w:eastAsia="楷体" w:hAnsi="楷体"/>
                <w:sz w:val="24"/>
                <w:szCs w:val="24"/>
              </w:rPr>
            </w:pPr>
            <w:r>
              <w:rPr>
                <w:rFonts w:ascii="楷体" w:eastAsia="楷体" w:hAnsi="楷体" w:cs="Arial" w:hint="eastAsia"/>
                <w:sz w:val="24"/>
                <w:szCs w:val="24"/>
              </w:rPr>
              <w:t>提供了</w:t>
            </w:r>
            <w:r w:rsidR="003859A7">
              <w:rPr>
                <w:rFonts w:ascii="楷体" w:eastAsia="楷体" w:hAnsi="楷体" w:cs="Arial" w:hint="eastAsia"/>
                <w:sz w:val="24"/>
                <w:szCs w:val="24"/>
              </w:rPr>
              <w:t>“</w:t>
            </w:r>
            <w:r w:rsidR="003859A7" w:rsidRPr="003859A7">
              <w:rPr>
                <w:rFonts w:ascii="楷体" w:eastAsia="楷体" w:hAnsi="楷体" w:cs="Arial" w:hint="eastAsia"/>
                <w:sz w:val="24"/>
                <w:szCs w:val="24"/>
              </w:rPr>
              <w:t>技术服务考核表</w:t>
            </w:r>
            <w:r w:rsidR="003859A7">
              <w:rPr>
                <w:rFonts w:ascii="楷体" w:eastAsia="楷体" w:hAnsi="楷体" w:cs="Arial" w:hint="eastAsia"/>
                <w:sz w:val="24"/>
                <w:szCs w:val="24"/>
              </w:rPr>
              <w:t>”</w:t>
            </w:r>
            <w:r w:rsidR="00C12C8E">
              <w:rPr>
                <w:rFonts w:ascii="楷体" w:eastAsia="楷体" w:hAnsi="楷体" w:cs="Arial" w:hint="eastAsia"/>
                <w:sz w:val="24"/>
                <w:szCs w:val="24"/>
              </w:rPr>
              <w:t>，2020.12.3日王红梅对技术服务人员进行了检查考核，检查项目包括</w:t>
            </w:r>
            <w:r w:rsidR="00C12C8E" w:rsidRPr="00C12C8E">
              <w:rPr>
                <w:rFonts w:ascii="楷体" w:eastAsia="楷体" w:hAnsi="楷体" w:cs="Arial" w:hint="eastAsia"/>
                <w:sz w:val="24"/>
                <w:szCs w:val="24"/>
              </w:rPr>
              <w:t>严格执行国家级地方各项法规标准、维护客户和社会公共利益</w:t>
            </w:r>
            <w:r w:rsidR="000F6504">
              <w:rPr>
                <w:rFonts w:ascii="楷体" w:eastAsia="楷体" w:hAnsi="楷体" w:cs="Arial" w:hint="eastAsia"/>
                <w:sz w:val="24"/>
                <w:szCs w:val="24"/>
              </w:rPr>
              <w:t>，</w:t>
            </w:r>
            <w:r w:rsidR="00C12C8E" w:rsidRPr="00C12C8E">
              <w:rPr>
                <w:rFonts w:ascii="楷体" w:eastAsia="楷体" w:hAnsi="楷体" w:cs="Arial" w:hint="eastAsia"/>
                <w:sz w:val="24"/>
                <w:szCs w:val="24"/>
              </w:rPr>
              <w:t>应当遵循公开、公正和诚实、信用的原则进行</w:t>
            </w:r>
            <w:r w:rsidR="00473775">
              <w:rPr>
                <w:rFonts w:ascii="楷体" w:eastAsia="楷体" w:hAnsi="楷体" w:cs="Arial" w:hint="eastAsia"/>
                <w:sz w:val="24"/>
                <w:szCs w:val="24"/>
              </w:rPr>
              <w:t>，</w:t>
            </w:r>
            <w:r w:rsidR="00C12C8E" w:rsidRPr="00C12C8E">
              <w:rPr>
                <w:rFonts w:ascii="楷体" w:eastAsia="楷体" w:hAnsi="楷体" w:cs="Arial" w:hint="eastAsia"/>
                <w:sz w:val="24"/>
                <w:szCs w:val="24"/>
              </w:rPr>
              <w:t>服务成果应字体清晰、装订整齐、资质印章及有关印章齐全</w:t>
            </w:r>
            <w:r w:rsidR="00C12C8E" w:rsidRPr="00C12C8E">
              <w:rPr>
                <w:rFonts w:ascii="楷体" w:eastAsia="楷体" w:hAnsi="楷体" w:cs="Arial" w:hint="eastAsia"/>
                <w:sz w:val="24"/>
                <w:szCs w:val="24"/>
              </w:rPr>
              <w:tab/>
              <w:t>应保护顾客知识产权，不得泄露顾客资料</w:t>
            </w:r>
            <w:r w:rsidR="00473775">
              <w:rPr>
                <w:rFonts w:ascii="楷体" w:eastAsia="楷体" w:hAnsi="楷体" w:cs="Arial" w:hint="eastAsia"/>
                <w:sz w:val="24"/>
                <w:szCs w:val="24"/>
              </w:rPr>
              <w:t>，</w:t>
            </w:r>
            <w:r w:rsidR="00C12C8E" w:rsidRPr="00C12C8E">
              <w:rPr>
                <w:rFonts w:ascii="楷体" w:eastAsia="楷体" w:hAnsi="楷体" w:cs="Arial" w:hint="eastAsia"/>
                <w:sz w:val="24"/>
                <w:szCs w:val="24"/>
              </w:rPr>
              <w:t>劳保穿戴整齐，防</w:t>
            </w:r>
            <w:r w:rsidR="00C12C8E" w:rsidRPr="00F415D6">
              <w:rPr>
                <w:rFonts w:ascii="楷体" w:eastAsia="楷体" w:hAnsi="楷体" w:hint="eastAsia"/>
                <w:sz w:val="24"/>
                <w:szCs w:val="24"/>
              </w:rPr>
              <w:t>护到位</w:t>
            </w:r>
            <w:r w:rsidR="00473775" w:rsidRPr="00F415D6">
              <w:rPr>
                <w:rFonts w:ascii="楷体" w:eastAsia="楷体" w:hAnsi="楷体" w:hint="eastAsia"/>
                <w:sz w:val="24"/>
                <w:szCs w:val="24"/>
              </w:rPr>
              <w:t>，</w:t>
            </w:r>
            <w:r w:rsidR="00C12C8E" w:rsidRPr="00F415D6">
              <w:rPr>
                <w:rFonts w:ascii="楷体" w:eastAsia="楷体" w:hAnsi="楷体" w:hint="eastAsia"/>
                <w:sz w:val="24"/>
                <w:szCs w:val="24"/>
              </w:rPr>
              <w:t>顾客满意度</w:t>
            </w:r>
            <w:r w:rsidR="00C12C8E" w:rsidRPr="00F415D6">
              <w:rPr>
                <w:rFonts w:ascii="楷体" w:eastAsia="楷体" w:hAnsi="楷体" w:hint="eastAsia"/>
                <w:sz w:val="24"/>
                <w:szCs w:val="24"/>
              </w:rPr>
              <w:tab/>
            </w:r>
            <w:r w:rsidR="00473775" w:rsidRPr="00F415D6">
              <w:rPr>
                <w:rFonts w:ascii="楷体" w:eastAsia="楷体" w:hAnsi="楷体" w:hint="eastAsia"/>
                <w:sz w:val="24"/>
                <w:szCs w:val="24"/>
              </w:rPr>
              <w:t>，</w:t>
            </w:r>
            <w:r w:rsidR="00C12C8E" w:rsidRPr="00F415D6">
              <w:rPr>
                <w:rFonts w:ascii="楷体" w:eastAsia="楷体" w:hAnsi="楷体" w:hint="eastAsia"/>
                <w:sz w:val="24"/>
                <w:szCs w:val="24"/>
              </w:rPr>
              <w:t>顾客沟通跟踪管理</w:t>
            </w:r>
            <w:r w:rsidR="00473775" w:rsidRPr="00F415D6">
              <w:rPr>
                <w:rFonts w:ascii="楷体" w:eastAsia="楷体" w:hAnsi="楷体" w:hint="eastAsia"/>
                <w:sz w:val="24"/>
                <w:szCs w:val="24"/>
              </w:rPr>
              <w:t>，</w:t>
            </w:r>
            <w:r w:rsidR="00C12C8E" w:rsidRPr="00F415D6">
              <w:rPr>
                <w:rFonts w:ascii="楷体" w:eastAsia="楷体" w:hAnsi="楷体" w:hint="eastAsia"/>
                <w:sz w:val="24"/>
                <w:szCs w:val="24"/>
              </w:rPr>
              <w:t>满足顾客期限要求</w:t>
            </w:r>
            <w:r w:rsidR="00473775" w:rsidRPr="00F415D6">
              <w:rPr>
                <w:rFonts w:ascii="楷体" w:eastAsia="楷体" w:hAnsi="楷体" w:hint="eastAsia"/>
                <w:sz w:val="24"/>
                <w:szCs w:val="24"/>
              </w:rPr>
              <w:t>，</w:t>
            </w:r>
            <w:r w:rsidR="00C12C8E" w:rsidRPr="00F415D6">
              <w:rPr>
                <w:rFonts w:ascii="楷体" w:eastAsia="楷体" w:hAnsi="楷体" w:hint="eastAsia"/>
                <w:sz w:val="24"/>
                <w:szCs w:val="24"/>
              </w:rPr>
              <w:t>考勤</w:t>
            </w:r>
            <w:r w:rsidR="00473775" w:rsidRPr="00F415D6">
              <w:rPr>
                <w:rFonts w:ascii="楷体" w:eastAsia="楷体" w:hAnsi="楷体" w:hint="eastAsia"/>
                <w:sz w:val="24"/>
                <w:szCs w:val="24"/>
              </w:rPr>
              <w:t>等，经对王春红、徐凤林、董娜、李新鹏、潘东杰、李娜等人</w:t>
            </w:r>
            <w:r w:rsidR="00991F1F" w:rsidRPr="00F415D6">
              <w:rPr>
                <w:rFonts w:ascii="楷体" w:eastAsia="楷体" w:hAnsi="楷体" w:hint="eastAsia"/>
                <w:sz w:val="24"/>
                <w:szCs w:val="24"/>
              </w:rPr>
              <w:t>考核，均在9</w:t>
            </w:r>
            <w:r w:rsidR="007945AD">
              <w:rPr>
                <w:rFonts w:ascii="楷体" w:eastAsia="楷体" w:hAnsi="楷体" w:hint="eastAsia"/>
                <w:sz w:val="24"/>
                <w:szCs w:val="24"/>
              </w:rPr>
              <w:t>7</w:t>
            </w:r>
            <w:r w:rsidR="00991F1F" w:rsidRPr="00F415D6">
              <w:rPr>
                <w:rFonts w:ascii="楷体" w:eastAsia="楷体" w:hAnsi="楷体" w:hint="eastAsia"/>
                <w:sz w:val="24"/>
                <w:szCs w:val="24"/>
              </w:rPr>
              <w:t>分以上。</w:t>
            </w:r>
          </w:p>
          <w:p w:rsidR="00991F1F" w:rsidRPr="00F415D6" w:rsidRDefault="00991F1F" w:rsidP="00F415D6">
            <w:pPr>
              <w:spacing w:line="360" w:lineRule="auto"/>
              <w:ind w:firstLineChars="200" w:firstLine="480"/>
              <w:rPr>
                <w:rFonts w:ascii="楷体" w:eastAsia="楷体" w:hAnsi="楷体"/>
                <w:sz w:val="24"/>
                <w:szCs w:val="24"/>
              </w:rPr>
            </w:pPr>
            <w:r w:rsidRPr="00F415D6">
              <w:rPr>
                <w:rFonts w:ascii="楷体" w:eastAsia="楷体" w:hAnsi="楷体" w:hint="eastAsia"/>
                <w:sz w:val="24"/>
                <w:szCs w:val="24"/>
              </w:rPr>
              <w:t>提供了“</w:t>
            </w:r>
            <w:r w:rsidR="007B690A" w:rsidRPr="00F415D6">
              <w:rPr>
                <w:rFonts w:ascii="楷体" w:eastAsia="楷体" w:hAnsi="楷体" w:hint="eastAsia"/>
                <w:sz w:val="24"/>
                <w:szCs w:val="24"/>
              </w:rPr>
              <w:t>技术</w:t>
            </w:r>
            <w:r w:rsidR="007B690A" w:rsidRPr="00F415D6">
              <w:rPr>
                <w:rFonts w:ascii="楷体" w:eastAsia="楷体" w:hAnsi="楷体"/>
                <w:sz w:val="24"/>
                <w:szCs w:val="24"/>
              </w:rPr>
              <w:t>服务</w:t>
            </w:r>
            <w:r w:rsidR="007B690A" w:rsidRPr="00F415D6">
              <w:rPr>
                <w:rFonts w:ascii="楷体" w:eastAsia="楷体" w:hAnsi="楷体" w:hint="eastAsia"/>
                <w:sz w:val="24"/>
                <w:szCs w:val="24"/>
              </w:rPr>
              <w:t>质量检查记录表</w:t>
            </w:r>
            <w:r w:rsidRPr="00F415D6">
              <w:rPr>
                <w:rFonts w:ascii="楷体" w:eastAsia="楷体" w:hAnsi="楷体" w:hint="eastAsia"/>
                <w:sz w:val="24"/>
                <w:szCs w:val="24"/>
              </w:rPr>
              <w:t>”</w:t>
            </w:r>
            <w:r w:rsidR="00C57B16" w:rsidRPr="00F415D6">
              <w:rPr>
                <w:rFonts w:ascii="楷体" w:eastAsia="楷体" w:hAnsi="楷体" w:hint="eastAsia"/>
                <w:sz w:val="24"/>
                <w:szCs w:val="24"/>
              </w:rPr>
              <w:t>、“测试</w:t>
            </w:r>
            <w:r w:rsidR="00C57B16" w:rsidRPr="00F415D6">
              <w:rPr>
                <w:rFonts w:ascii="楷体" w:eastAsia="楷体" w:hAnsi="楷体"/>
                <w:sz w:val="24"/>
                <w:szCs w:val="24"/>
              </w:rPr>
              <w:t>服务</w:t>
            </w:r>
            <w:r w:rsidR="00C57B16" w:rsidRPr="00F415D6">
              <w:rPr>
                <w:rFonts w:ascii="楷体" w:eastAsia="楷体" w:hAnsi="楷体" w:hint="eastAsia"/>
                <w:sz w:val="24"/>
                <w:szCs w:val="24"/>
              </w:rPr>
              <w:t>质量检查记录表”</w:t>
            </w:r>
            <w:r w:rsidR="007B690A" w:rsidRPr="00F415D6">
              <w:rPr>
                <w:rFonts w:ascii="楷体" w:eastAsia="楷体" w:hAnsi="楷体" w:hint="eastAsia"/>
                <w:sz w:val="24"/>
                <w:szCs w:val="24"/>
              </w:rPr>
              <w:t>，检查项目包括:数据准确（20）,记录清晰（20）,标识规范（20）,测试及时（10）,法规掌握熟练（10）,专业知识到位（10）</w:t>
            </w:r>
            <w:r w:rsidR="0078204F" w:rsidRPr="00F415D6">
              <w:rPr>
                <w:rFonts w:ascii="楷体" w:eastAsia="楷体" w:hAnsi="楷体" w:hint="eastAsia"/>
                <w:sz w:val="24"/>
                <w:szCs w:val="24"/>
              </w:rPr>
              <w:t>,</w:t>
            </w:r>
            <w:r w:rsidR="007B690A" w:rsidRPr="00F415D6">
              <w:rPr>
                <w:rFonts w:ascii="楷体" w:eastAsia="楷体" w:hAnsi="楷体" w:hint="eastAsia"/>
                <w:sz w:val="24"/>
                <w:szCs w:val="24"/>
              </w:rPr>
              <w:t>其他（10）</w:t>
            </w:r>
            <w:r w:rsidR="00081C67" w:rsidRPr="00F415D6">
              <w:rPr>
                <w:rFonts w:ascii="楷体" w:eastAsia="楷体" w:hAnsi="楷体" w:hint="eastAsia"/>
                <w:sz w:val="24"/>
                <w:szCs w:val="24"/>
              </w:rPr>
              <w:t>,</w:t>
            </w:r>
            <w:r w:rsidR="007945AD">
              <w:rPr>
                <w:rFonts w:ascii="楷体" w:eastAsia="楷体" w:hAnsi="楷体" w:hint="eastAsia"/>
                <w:sz w:val="24"/>
                <w:szCs w:val="24"/>
              </w:rPr>
              <w:t>抽查</w:t>
            </w:r>
            <w:r w:rsidR="00F415D6" w:rsidRPr="00F415D6">
              <w:rPr>
                <w:rFonts w:ascii="楷体" w:eastAsia="楷体" w:hAnsi="楷体" w:hint="eastAsia"/>
                <w:sz w:val="24"/>
                <w:szCs w:val="24"/>
              </w:rPr>
              <w:t>202</w:t>
            </w:r>
            <w:r w:rsidR="007945AD">
              <w:rPr>
                <w:rFonts w:ascii="楷体" w:eastAsia="楷体" w:hAnsi="楷体" w:hint="eastAsia"/>
                <w:sz w:val="24"/>
                <w:szCs w:val="24"/>
              </w:rPr>
              <w:t>1</w:t>
            </w:r>
            <w:r w:rsidR="00F415D6" w:rsidRPr="00F415D6">
              <w:rPr>
                <w:rFonts w:ascii="楷体" w:eastAsia="楷体" w:hAnsi="楷体" w:hint="eastAsia"/>
                <w:sz w:val="24"/>
                <w:szCs w:val="24"/>
              </w:rPr>
              <w:t>.</w:t>
            </w:r>
            <w:r w:rsidR="007945AD">
              <w:rPr>
                <w:rFonts w:ascii="楷体" w:eastAsia="楷体" w:hAnsi="楷体" w:hint="eastAsia"/>
                <w:sz w:val="24"/>
                <w:szCs w:val="24"/>
              </w:rPr>
              <w:t>3</w:t>
            </w:r>
            <w:r w:rsidR="00F415D6" w:rsidRPr="00F415D6">
              <w:rPr>
                <w:rFonts w:ascii="楷体" w:eastAsia="楷体" w:hAnsi="楷体" w:hint="eastAsia"/>
                <w:sz w:val="24"/>
                <w:szCs w:val="24"/>
              </w:rPr>
              <w:t>.</w:t>
            </w:r>
            <w:r w:rsidR="007945AD">
              <w:rPr>
                <w:rFonts w:ascii="楷体" w:eastAsia="楷体" w:hAnsi="楷体" w:hint="eastAsia"/>
                <w:sz w:val="24"/>
                <w:szCs w:val="24"/>
              </w:rPr>
              <w:t>2</w:t>
            </w:r>
            <w:r w:rsidR="00F415D6" w:rsidRPr="00F415D6">
              <w:rPr>
                <w:rFonts w:ascii="楷体" w:eastAsia="楷体" w:hAnsi="楷体" w:hint="eastAsia"/>
                <w:sz w:val="24"/>
                <w:szCs w:val="24"/>
              </w:rPr>
              <w:t>日、202</w:t>
            </w:r>
            <w:r w:rsidR="007945AD">
              <w:rPr>
                <w:rFonts w:ascii="楷体" w:eastAsia="楷体" w:hAnsi="楷体" w:hint="eastAsia"/>
                <w:sz w:val="24"/>
                <w:szCs w:val="24"/>
              </w:rPr>
              <w:t>1</w:t>
            </w:r>
            <w:r w:rsidR="00F415D6" w:rsidRPr="00F415D6">
              <w:rPr>
                <w:rFonts w:ascii="楷体" w:eastAsia="楷体" w:hAnsi="楷体" w:hint="eastAsia"/>
                <w:sz w:val="24"/>
                <w:szCs w:val="24"/>
              </w:rPr>
              <w:t>.</w:t>
            </w:r>
            <w:r w:rsidR="007945AD">
              <w:rPr>
                <w:rFonts w:ascii="楷体" w:eastAsia="楷体" w:hAnsi="楷体" w:hint="eastAsia"/>
                <w:sz w:val="24"/>
                <w:szCs w:val="24"/>
              </w:rPr>
              <w:t>2</w:t>
            </w:r>
            <w:r w:rsidR="00F415D6" w:rsidRPr="00F415D6">
              <w:rPr>
                <w:rFonts w:ascii="楷体" w:eastAsia="楷体" w:hAnsi="楷体" w:hint="eastAsia"/>
                <w:sz w:val="24"/>
                <w:szCs w:val="24"/>
              </w:rPr>
              <w:t>.</w:t>
            </w:r>
            <w:r w:rsidR="007945AD">
              <w:rPr>
                <w:rFonts w:ascii="楷体" w:eastAsia="楷体" w:hAnsi="楷体" w:hint="eastAsia"/>
                <w:sz w:val="24"/>
                <w:szCs w:val="24"/>
              </w:rPr>
              <w:t>4</w:t>
            </w:r>
            <w:r w:rsidR="00F415D6" w:rsidRPr="00F415D6">
              <w:rPr>
                <w:rFonts w:ascii="楷体" w:eastAsia="楷体" w:hAnsi="楷体" w:hint="eastAsia"/>
                <w:sz w:val="24"/>
                <w:szCs w:val="24"/>
              </w:rPr>
              <w:t>日</w:t>
            </w:r>
            <w:r w:rsidR="007945AD">
              <w:rPr>
                <w:rFonts w:ascii="楷体" w:eastAsia="楷体" w:hAnsi="楷体" w:hint="eastAsia"/>
                <w:sz w:val="24"/>
                <w:szCs w:val="24"/>
              </w:rPr>
              <w:t>、2021.1.6日</w:t>
            </w:r>
            <w:r w:rsidR="00081C67" w:rsidRPr="00F415D6">
              <w:rPr>
                <w:rFonts w:ascii="楷体" w:eastAsia="楷体" w:hAnsi="楷体" w:hint="eastAsia"/>
                <w:sz w:val="24"/>
                <w:szCs w:val="24"/>
              </w:rPr>
              <w:t>经</w:t>
            </w:r>
            <w:r w:rsidR="00F415D6" w:rsidRPr="00F415D6">
              <w:rPr>
                <w:rFonts w:ascii="楷体" w:eastAsia="楷体" w:hAnsi="楷体" w:hint="eastAsia"/>
                <w:sz w:val="24"/>
                <w:szCs w:val="24"/>
              </w:rPr>
              <w:t>张晓妮</w:t>
            </w:r>
            <w:r w:rsidR="00081C67" w:rsidRPr="00F415D6">
              <w:rPr>
                <w:rFonts w:ascii="楷体" w:eastAsia="楷体" w:hAnsi="楷体" w:hint="eastAsia"/>
                <w:sz w:val="24"/>
                <w:szCs w:val="24"/>
              </w:rPr>
              <w:t>对刘晨</w:t>
            </w:r>
            <w:r w:rsidR="00F415D6" w:rsidRPr="00F415D6">
              <w:rPr>
                <w:rFonts w:ascii="楷体" w:eastAsia="楷体" w:hAnsi="楷体" w:hint="eastAsia"/>
                <w:sz w:val="24"/>
                <w:szCs w:val="24"/>
              </w:rPr>
              <w:t>、</w:t>
            </w:r>
            <w:r w:rsidR="00081C67" w:rsidRPr="00F415D6">
              <w:rPr>
                <w:rFonts w:ascii="楷体" w:eastAsia="楷体" w:hAnsi="楷体" w:hint="eastAsia"/>
                <w:sz w:val="24"/>
                <w:szCs w:val="24"/>
              </w:rPr>
              <w:t>张瑞敏、王春红、徐凤林、董娜、李新鹏、潘东杰、李娜</w:t>
            </w:r>
            <w:r w:rsidR="00C57B16" w:rsidRPr="00F415D6">
              <w:rPr>
                <w:rFonts w:ascii="楷体" w:eastAsia="楷体" w:hAnsi="楷体" w:hint="eastAsia"/>
                <w:sz w:val="24"/>
                <w:szCs w:val="24"/>
              </w:rPr>
              <w:t>等检查</w:t>
            </w:r>
            <w:r w:rsidR="00F415D6" w:rsidRPr="00F415D6">
              <w:rPr>
                <w:rFonts w:ascii="楷体" w:eastAsia="楷体" w:hAnsi="楷体" w:hint="eastAsia"/>
                <w:sz w:val="24"/>
                <w:szCs w:val="24"/>
              </w:rPr>
              <w:t>，公司的技术服务人员均能很好的执行客户的要求及服务流程，</w:t>
            </w:r>
            <w:r w:rsidR="00F415D6" w:rsidRPr="00F415D6">
              <w:rPr>
                <w:rFonts w:ascii="楷体" w:eastAsia="楷体" w:hAnsi="楷体" w:hint="eastAsia"/>
                <w:sz w:val="24"/>
                <w:szCs w:val="24"/>
              </w:rPr>
              <w:lastRenderedPageBreak/>
              <w:t>服务质量符合要求，检查得分均在9</w:t>
            </w:r>
            <w:r w:rsidR="007945AD">
              <w:rPr>
                <w:rFonts w:ascii="楷体" w:eastAsia="楷体" w:hAnsi="楷体" w:hint="eastAsia"/>
                <w:sz w:val="24"/>
                <w:szCs w:val="24"/>
              </w:rPr>
              <w:t>7</w:t>
            </w:r>
            <w:r w:rsidR="00F415D6" w:rsidRPr="00F415D6">
              <w:rPr>
                <w:rFonts w:ascii="楷体" w:eastAsia="楷体" w:hAnsi="楷体" w:hint="eastAsia"/>
                <w:sz w:val="24"/>
                <w:szCs w:val="24"/>
              </w:rPr>
              <w:t>分以上。</w:t>
            </w:r>
          </w:p>
          <w:p w:rsidR="00F7084B" w:rsidRDefault="00F7084B" w:rsidP="00F7084B">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通过上述记录了解到，组织对产品实现的各过程进行了有效的监视测量，并进行了相应状态的标识，产品必须经检验合格才能交付，确保能满足顾客对产品的质量要求。</w:t>
            </w:r>
          </w:p>
          <w:p w:rsidR="00C70B59" w:rsidRPr="00E16FC6" w:rsidRDefault="007765BE" w:rsidP="00F415D6">
            <w:pPr>
              <w:spacing w:line="360" w:lineRule="auto"/>
              <w:ind w:firstLineChars="200" w:firstLine="480"/>
              <w:rPr>
                <w:rFonts w:ascii="楷体" w:eastAsia="楷体" w:hAnsi="楷体" w:cs="宋体"/>
                <w:sz w:val="24"/>
                <w:szCs w:val="24"/>
              </w:rPr>
            </w:pPr>
            <w:r w:rsidRPr="00F415D6">
              <w:rPr>
                <w:rFonts w:ascii="楷体" w:eastAsia="楷体" w:hAnsi="楷体" w:hint="eastAsia"/>
                <w:sz w:val="24"/>
                <w:szCs w:val="24"/>
              </w:rPr>
              <w:t>企业产品的监视和测量控制基本符合规定要求。</w:t>
            </w: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lastRenderedPageBreak/>
              <w:t>不合格品控制</w:t>
            </w:r>
          </w:p>
          <w:p w:rsidR="008512DC" w:rsidRPr="00E16FC6" w:rsidRDefault="008512DC" w:rsidP="00E16FC6">
            <w:pPr>
              <w:spacing w:line="360" w:lineRule="auto"/>
              <w:rPr>
                <w:rFonts w:ascii="楷体" w:eastAsia="楷体" w:hAnsi="楷体"/>
                <w:bCs/>
                <w:sz w:val="24"/>
                <w:szCs w:val="24"/>
              </w:rPr>
            </w:pPr>
          </w:p>
        </w:tc>
        <w:tc>
          <w:tcPr>
            <w:tcW w:w="1311" w:type="dxa"/>
          </w:tcPr>
          <w:p w:rsidR="008512DC" w:rsidRPr="00E16FC6" w:rsidRDefault="008512DC" w:rsidP="00E16FC6">
            <w:pPr>
              <w:spacing w:line="360" w:lineRule="auto"/>
              <w:rPr>
                <w:rFonts w:ascii="楷体" w:eastAsia="楷体" w:hAnsi="楷体" w:cs="宋体"/>
                <w:bCs/>
                <w:sz w:val="24"/>
                <w:szCs w:val="24"/>
              </w:rPr>
            </w:pPr>
            <w:r w:rsidRPr="00E16FC6">
              <w:rPr>
                <w:rFonts w:ascii="楷体" w:eastAsia="楷体" w:hAnsi="楷体" w:cs="宋体" w:hint="eastAsia"/>
                <w:bCs/>
                <w:sz w:val="24"/>
                <w:szCs w:val="24"/>
              </w:rPr>
              <w:t>Q8.7</w:t>
            </w:r>
          </w:p>
          <w:p w:rsidR="008512DC" w:rsidRPr="00E16FC6" w:rsidRDefault="008512DC" w:rsidP="00E16FC6">
            <w:pPr>
              <w:spacing w:line="360" w:lineRule="auto"/>
              <w:rPr>
                <w:rFonts w:ascii="楷体" w:eastAsia="楷体" w:hAnsi="楷体" w:cs="宋体"/>
                <w:sz w:val="24"/>
                <w:szCs w:val="24"/>
              </w:rPr>
            </w:pPr>
          </w:p>
        </w:tc>
        <w:tc>
          <w:tcPr>
            <w:tcW w:w="10596" w:type="dxa"/>
          </w:tcPr>
          <w:p w:rsidR="008512DC" w:rsidRPr="00E16FC6" w:rsidRDefault="008512DC"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公司在《不合格品控制程序》中，对不合格品的处置方式、处置的职责和权限、不合格的评审方式、让步接受的办法及责任部门等均作了规定，抽查：</w:t>
            </w:r>
          </w:p>
          <w:p w:rsidR="00225CC9" w:rsidRDefault="008512DC"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采购产品不合格品处置：一般作退货或调换处理，</w:t>
            </w:r>
            <w:r w:rsidR="00D03D0F">
              <w:rPr>
                <w:rFonts w:ascii="楷体" w:eastAsia="楷体" w:hAnsi="楷体" w:hint="eastAsia"/>
                <w:sz w:val="24"/>
                <w:szCs w:val="24"/>
              </w:rPr>
              <w:t>暂无。</w:t>
            </w:r>
          </w:p>
          <w:p w:rsidR="008512DC" w:rsidRPr="00E16FC6" w:rsidRDefault="008512DC" w:rsidP="00E16FC6">
            <w:pPr>
              <w:spacing w:line="360" w:lineRule="auto"/>
              <w:ind w:firstLineChars="200" w:firstLine="480"/>
              <w:rPr>
                <w:rFonts w:ascii="楷体" w:eastAsia="楷体" w:hAnsi="楷体"/>
                <w:sz w:val="24"/>
                <w:szCs w:val="24"/>
              </w:rPr>
            </w:pPr>
            <w:r w:rsidRPr="00E16FC6">
              <w:rPr>
                <w:rFonts w:ascii="楷体" w:eastAsia="楷体" w:hAnsi="楷体" w:hint="eastAsia"/>
                <w:sz w:val="24"/>
                <w:szCs w:val="24"/>
              </w:rPr>
              <w:t>生产过程不合格品处置：一般返工处理，目前无。</w:t>
            </w:r>
          </w:p>
          <w:p w:rsidR="008512DC" w:rsidRPr="00E16FC6" w:rsidRDefault="00251F5E" w:rsidP="00E16FC6">
            <w:pPr>
              <w:spacing w:line="360" w:lineRule="auto"/>
              <w:ind w:firstLineChars="200" w:firstLine="480"/>
              <w:rPr>
                <w:rFonts w:ascii="楷体" w:eastAsia="楷体" w:hAnsi="楷体"/>
                <w:sz w:val="24"/>
                <w:szCs w:val="24"/>
              </w:rPr>
            </w:pPr>
            <w:r>
              <w:rPr>
                <w:rFonts w:ascii="楷体" w:eastAsia="楷体" w:hAnsi="楷体" w:hint="eastAsia"/>
                <w:sz w:val="24"/>
                <w:szCs w:val="24"/>
              </w:rPr>
              <w:t>成</w:t>
            </w:r>
            <w:r w:rsidR="008512DC" w:rsidRPr="00E16FC6">
              <w:rPr>
                <w:rFonts w:ascii="楷体" w:eastAsia="楷体" w:hAnsi="楷体" w:hint="eastAsia"/>
                <w:sz w:val="24"/>
                <w:szCs w:val="24"/>
              </w:rPr>
              <w:t>品不合格品处置：一般返工处理。</w:t>
            </w:r>
            <w:r w:rsidR="006B7E38">
              <w:rPr>
                <w:rFonts w:ascii="楷体" w:eastAsia="楷体" w:hAnsi="楷体" w:hint="eastAsia"/>
                <w:sz w:val="24"/>
                <w:szCs w:val="24"/>
              </w:rPr>
              <w:t>未发生。</w:t>
            </w: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bCs/>
                <w:sz w:val="24"/>
                <w:szCs w:val="24"/>
              </w:rPr>
            </w:pPr>
            <w:r w:rsidRPr="00E16FC6">
              <w:rPr>
                <w:rFonts w:ascii="楷体" w:eastAsia="楷体" w:hAnsi="楷体" w:hint="eastAsia"/>
                <w:bCs/>
                <w:sz w:val="24"/>
                <w:szCs w:val="24"/>
              </w:rPr>
              <w:t>环境因素</w:t>
            </w:r>
          </w:p>
          <w:p w:rsidR="008512DC" w:rsidRPr="00E16FC6" w:rsidRDefault="008512DC" w:rsidP="00E16FC6">
            <w:pPr>
              <w:spacing w:line="360" w:lineRule="auto"/>
              <w:rPr>
                <w:rFonts w:ascii="楷体" w:eastAsia="楷体" w:hAnsi="楷体" w:cs="宋体"/>
                <w:sz w:val="24"/>
                <w:szCs w:val="24"/>
              </w:rPr>
            </w:pPr>
            <w:r w:rsidRPr="00E16FC6">
              <w:rPr>
                <w:rFonts w:ascii="楷体" w:eastAsia="楷体" w:hAnsi="楷体" w:hint="eastAsia"/>
                <w:bCs/>
                <w:sz w:val="24"/>
                <w:szCs w:val="24"/>
              </w:rPr>
              <w:t>危险源</w:t>
            </w:r>
          </w:p>
        </w:tc>
        <w:tc>
          <w:tcPr>
            <w:tcW w:w="1311" w:type="dxa"/>
          </w:tcPr>
          <w:p w:rsidR="008512DC" w:rsidRPr="00E16FC6" w:rsidRDefault="008512DC" w:rsidP="00E16FC6">
            <w:pPr>
              <w:spacing w:line="360" w:lineRule="auto"/>
              <w:rPr>
                <w:rFonts w:ascii="楷体" w:eastAsia="楷体" w:hAnsi="楷体"/>
                <w:bCs/>
                <w:sz w:val="24"/>
                <w:szCs w:val="24"/>
              </w:rPr>
            </w:pPr>
            <w:r w:rsidRPr="00E16FC6">
              <w:rPr>
                <w:rFonts w:ascii="楷体" w:eastAsia="楷体" w:hAnsi="楷体" w:hint="eastAsia"/>
                <w:bCs/>
                <w:sz w:val="24"/>
                <w:szCs w:val="24"/>
              </w:rPr>
              <w:t>E</w:t>
            </w:r>
            <w:r w:rsidR="00023D96">
              <w:rPr>
                <w:rFonts w:ascii="楷体" w:eastAsia="楷体" w:hAnsi="楷体" w:hint="eastAsia"/>
                <w:bCs/>
                <w:sz w:val="24"/>
                <w:szCs w:val="24"/>
              </w:rPr>
              <w:t>S</w:t>
            </w:r>
            <w:r w:rsidRPr="00E16FC6">
              <w:rPr>
                <w:rFonts w:ascii="楷体" w:eastAsia="楷体" w:hAnsi="楷体" w:hint="eastAsia"/>
                <w:bCs/>
                <w:sz w:val="24"/>
                <w:szCs w:val="24"/>
              </w:rPr>
              <w:t>6.1.2</w:t>
            </w:r>
          </w:p>
          <w:p w:rsidR="008512DC" w:rsidRPr="00E16FC6" w:rsidRDefault="008512DC" w:rsidP="00E16FC6">
            <w:pPr>
              <w:spacing w:line="360" w:lineRule="auto"/>
              <w:rPr>
                <w:rFonts w:ascii="楷体" w:eastAsia="楷体" w:hAnsi="楷体" w:cs="宋体"/>
                <w:sz w:val="24"/>
                <w:szCs w:val="24"/>
              </w:rPr>
            </w:pPr>
          </w:p>
        </w:tc>
        <w:tc>
          <w:tcPr>
            <w:tcW w:w="10596" w:type="dxa"/>
          </w:tcPr>
          <w:p w:rsidR="00E459B7" w:rsidRDefault="00E459B7"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生产质检部根据程序文件的要求对生产质检过程的环境因素和危险源进行了识别，</w:t>
            </w:r>
            <w:r w:rsidRPr="00E16FC6">
              <w:rPr>
                <w:rFonts w:ascii="楷体" w:eastAsia="楷体" w:hAnsi="楷体" w:cs="宋体" w:hint="eastAsia"/>
                <w:sz w:val="24"/>
                <w:szCs w:val="24"/>
              </w:rPr>
              <w:t>从过去、现在、将来三种时态；正常、异常和紧急三种状态识别</w:t>
            </w:r>
            <w:r>
              <w:rPr>
                <w:rFonts w:ascii="楷体" w:eastAsia="楷体" w:hAnsi="楷体" w:cs="宋体" w:hint="eastAsia"/>
                <w:sz w:val="24"/>
                <w:szCs w:val="24"/>
              </w:rPr>
              <w:t>。</w:t>
            </w:r>
          </w:p>
          <w:p w:rsidR="008512DC" w:rsidRPr="00E16FC6" w:rsidRDefault="002D233D" w:rsidP="00E16FC6">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提供《环境因素识别评价表》，</w:t>
            </w:r>
            <w:r w:rsidR="008512DC" w:rsidRPr="00E16FC6">
              <w:rPr>
                <w:rFonts w:ascii="楷体" w:eastAsia="楷体" w:hAnsi="楷体" w:cs="宋体" w:hint="eastAsia"/>
                <w:sz w:val="24"/>
                <w:szCs w:val="24"/>
              </w:rPr>
              <w:t>本部门识别的环境因素有：水电消耗、噪声排放、固体废弃物排放、潜在火灾等</w:t>
            </w:r>
            <w:r w:rsidR="00D53477">
              <w:rPr>
                <w:rFonts w:ascii="楷体" w:eastAsia="楷体" w:hAnsi="楷体" w:cs="宋体" w:hint="eastAsia"/>
                <w:sz w:val="24"/>
                <w:szCs w:val="24"/>
              </w:rPr>
              <w:t>，根据认证范围的增加，增加了技术服务相关的环境因素：废手套的遗弃、</w:t>
            </w:r>
            <w:proofErr w:type="gramStart"/>
            <w:r w:rsidR="00D53477">
              <w:rPr>
                <w:rFonts w:ascii="楷体" w:eastAsia="楷体" w:hAnsi="楷体" w:cs="宋体" w:hint="eastAsia"/>
                <w:sz w:val="24"/>
                <w:szCs w:val="24"/>
              </w:rPr>
              <w:t>废件的</w:t>
            </w:r>
            <w:proofErr w:type="gramEnd"/>
            <w:r w:rsidR="00D53477">
              <w:rPr>
                <w:rFonts w:ascii="楷体" w:eastAsia="楷体" w:hAnsi="楷体" w:cs="宋体" w:hint="eastAsia"/>
                <w:sz w:val="24"/>
                <w:szCs w:val="24"/>
              </w:rPr>
              <w:t>遗弃等</w:t>
            </w:r>
            <w:r w:rsidR="008512DC" w:rsidRPr="00E16FC6">
              <w:rPr>
                <w:rFonts w:ascii="楷体" w:eastAsia="楷体" w:hAnsi="楷体" w:cs="宋体" w:hint="eastAsia"/>
                <w:sz w:val="24"/>
                <w:szCs w:val="24"/>
              </w:rPr>
              <w:t>。重要环境因素识别有：火灾、固废</w:t>
            </w:r>
            <w:r w:rsidR="00C26B77">
              <w:rPr>
                <w:rFonts w:ascii="楷体" w:eastAsia="楷体" w:hAnsi="楷体" w:cs="宋体" w:hint="eastAsia"/>
                <w:sz w:val="24"/>
                <w:szCs w:val="24"/>
              </w:rPr>
              <w:t>排放等</w:t>
            </w:r>
            <w:r w:rsidR="008512DC" w:rsidRPr="00E16FC6">
              <w:rPr>
                <w:rFonts w:ascii="楷体" w:eastAsia="楷体" w:hAnsi="楷体" w:cs="宋体" w:hint="eastAsia"/>
                <w:sz w:val="24"/>
                <w:szCs w:val="24"/>
              </w:rPr>
              <w:t>。</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环境因素识别经核实基本齐全，重要环境因素评价基本合理。</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提供《危险源辨识和风险评价表》对部门生产</w:t>
            </w:r>
            <w:r w:rsidR="00E459B7">
              <w:rPr>
                <w:rFonts w:ascii="楷体" w:eastAsia="楷体" w:hAnsi="楷体" w:cs="宋体" w:hint="eastAsia"/>
                <w:sz w:val="24"/>
                <w:szCs w:val="24"/>
              </w:rPr>
              <w:t>质检</w:t>
            </w:r>
            <w:r w:rsidRPr="00E16FC6">
              <w:rPr>
                <w:rFonts w:ascii="楷体" w:eastAsia="楷体" w:hAnsi="楷体" w:cs="宋体" w:hint="eastAsia"/>
                <w:sz w:val="24"/>
                <w:szCs w:val="24"/>
              </w:rPr>
              <w:t>办公活动各</w:t>
            </w:r>
            <w:r w:rsidR="00BF738F">
              <w:rPr>
                <w:rFonts w:ascii="楷体" w:eastAsia="楷体" w:hAnsi="楷体" w:cs="宋体" w:hint="eastAsia"/>
                <w:sz w:val="24"/>
                <w:szCs w:val="24"/>
              </w:rPr>
              <w:t>过程分别进行辨识，考虑了触电、职业病伤害、意外伤害、火灾等方面的</w:t>
            </w:r>
            <w:r w:rsidRPr="00E16FC6">
              <w:rPr>
                <w:rFonts w:ascii="楷体" w:eastAsia="楷体" w:hAnsi="楷体" w:cs="宋体" w:hint="eastAsia"/>
                <w:sz w:val="24"/>
                <w:szCs w:val="24"/>
              </w:rPr>
              <w:t>危险源。本部门识别的各区域危险源有：触电、意外伤害、火灾、交通事故等</w:t>
            </w:r>
            <w:r w:rsidR="00D53477">
              <w:rPr>
                <w:rFonts w:ascii="楷体" w:eastAsia="楷体" w:hAnsi="楷体" w:cs="宋体" w:hint="eastAsia"/>
                <w:sz w:val="24"/>
                <w:szCs w:val="24"/>
              </w:rPr>
              <w:t>，根据认证范围的增加，增加了技术服务相关的危险源：噪声过大造成工人听力</w:t>
            </w:r>
            <w:r w:rsidR="00D53477">
              <w:rPr>
                <w:rFonts w:ascii="楷体" w:eastAsia="楷体" w:hAnsi="楷体" w:cs="宋体" w:hint="eastAsia"/>
                <w:sz w:val="24"/>
                <w:szCs w:val="24"/>
              </w:rPr>
              <w:lastRenderedPageBreak/>
              <w:t>下降、管路老化或接点不牢固造成伤害等</w:t>
            </w:r>
            <w:r w:rsidRPr="00E16FC6">
              <w:rPr>
                <w:rFonts w:ascii="楷体" w:eastAsia="楷体" w:hAnsi="楷体" w:cs="宋体" w:hint="eastAsia"/>
                <w:sz w:val="24"/>
                <w:szCs w:val="24"/>
              </w:rPr>
              <w:t>。不可接受风险识别有：火灾、触电、机械伤害</w:t>
            </w:r>
            <w:r w:rsidR="00DA2566">
              <w:rPr>
                <w:rFonts w:ascii="楷体" w:eastAsia="楷体" w:hAnsi="楷体" w:cs="宋体" w:hint="eastAsia"/>
                <w:sz w:val="24"/>
                <w:szCs w:val="24"/>
              </w:rPr>
              <w:t>、噪声伤害</w:t>
            </w:r>
            <w:r w:rsidR="00C26B77">
              <w:rPr>
                <w:rFonts w:ascii="楷体" w:eastAsia="楷体" w:hAnsi="楷体" w:cs="宋体" w:hint="eastAsia"/>
                <w:sz w:val="24"/>
                <w:szCs w:val="24"/>
              </w:rPr>
              <w:t>等</w:t>
            </w:r>
            <w:r w:rsidRPr="00E16FC6">
              <w:rPr>
                <w:rFonts w:ascii="楷体" w:eastAsia="楷体" w:hAnsi="楷体" w:cs="宋体" w:hint="eastAsia"/>
                <w:sz w:val="24"/>
                <w:szCs w:val="24"/>
              </w:rPr>
              <w:t>。</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危险源识别经核实基本齐全，重大危险</w:t>
            </w:r>
            <w:proofErr w:type="gramStart"/>
            <w:r w:rsidRPr="00E16FC6">
              <w:rPr>
                <w:rFonts w:ascii="楷体" w:eastAsia="楷体" w:hAnsi="楷体" w:cs="宋体" w:hint="eastAsia"/>
                <w:sz w:val="24"/>
                <w:szCs w:val="24"/>
              </w:rPr>
              <w:t>源评价</w:t>
            </w:r>
            <w:proofErr w:type="gramEnd"/>
            <w:r w:rsidRPr="00E16FC6">
              <w:rPr>
                <w:rFonts w:ascii="楷体" w:eastAsia="楷体" w:hAnsi="楷体" w:cs="宋体" w:hint="eastAsia"/>
                <w:sz w:val="24"/>
                <w:szCs w:val="24"/>
              </w:rPr>
              <w:t>基本合理。</w:t>
            </w: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cs="宋体"/>
                <w:sz w:val="24"/>
                <w:szCs w:val="24"/>
              </w:rPr>
            </w:pPr>
            <w:r w:rsidRPr="00E16FC6">
              <w:rPr>
                <w:rFonts w:ascii="楷体" w:eastAsia="楷体" w:hAnsi="楷体" w:hint="eastAsia"/>
                <w:bCs/>
                <w:sz w:val="24"/>
                <w:szCs w:val="24"/>
              </w:rPr>
              <w:lastRenderedPageBreak/>
              <w:t>运行控制</w:t>
            </w:r>
          </w:p>
        </w:tc>
        <w:tc>
          <w:tcPr>
            <w:tcW w:w="1311" w:type="dxa"/>
          </w:tcPr>
          <w:p w:rsidR="008512DC" w:rsidRPr="00E16FC6" w:rsidRDefault="008512DC" w:rsidP="00E16FC6">
            <w:pPr>
              <w:spacing w:line="360" w:lineRule="auto"/>
              <w:rPr>
                <w:rFonts w:ascii="楷体" w:eastAsia="楷体" w:hAnsi="楷体"/>
                <w:bCs/>
                <w:sz w:val="24"/>
                <w:szCs w:val="24"/>
              </w:rPr>
            </w:pPr>
            <w:r w:rsidRPr="00E16FC6">
              <w:rPr>
                <w:rFonts w:ascii="楷体" w:eastAsia="楷体" w:hAnsi="楷体" w:hint="eastAsia"/>
                <w:bCs/>
                <w:sz w:val="24"/>
                <w:szCs w:val="24"/>
              </w:rPr>
              <w:t>E</w:t>
            </w:r>
            <w:r w:rsidR="00023D96">
              <w:rPr>
                <w:rFonts w:ascii="楷体" w:eastAsia="楷体" w:hAnsi="楷体" w:hint="eastAsia"/>
                <w:bCs/>
                <w:sz w:val="24"/>
                <w:szCs w:val="24"/>
              </w:rPr>
              <w:t>S</w:t>
            </w:r>
            <w:r w:rsidRPr="00E16FC6">
              <w:rPr>
                <w:rFonts w:ascii="楷体" w:eastAsia="楷体" w:hAnsi="楷体" w:hint="eastAsia"/>
                <w:bCs/>
                <w:sz w:val="24"/>
                <w:szCs w:val="24"/>
              </w:rPr>
              <w:t>8.1</w:t>
            </w:r>
          </w:p>
          <w:p w:rsidR="008512DC" w:rsidRPr="00E16FC6" w:rsidRDefault="008512DC" w:rsidP="00E16FC6">
            <w:pPr>
              <w:spacing w:line="360" w:lineRule="auto"/>
              <w:rPr>
                <w:rFonts w:ascii="楷体" w:eastAsia="楷体" w:hAnsi="楷体" w:cs="宋体"/>
                <w:sz w:val="24"/>
                <w:szCs w:val="24"/>
              </w:rPr>
            </w:pPr>
          </w:p>
        </w:tc>
        <w:tc>
          <w:tcPr>
            <w:tcW w:w="10596" w:type="dxa"/>
          </w:tcPr>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编制与环境、安全体系运行控制有关的文件有《环境运行控制程序》、《职业健康安全运行控制程序》、《</w:t>
            </w:r>
            <w:r w:rsidR="00E96727">
              <w:rPr>
                <w:rFonts w:ascii="楷体" w:eastAsia="楷体" w:hAnsi="楷体" w:cs="宋体" w:hint="eastAsia"/>
                <w:sz w:val="24"/>
                <w:szCs w:val="24"/>
              </w:rPr>
              <w:t>安全生产</w:t>
            </w:r>
            <w:r w:rsidRPr="00E16FC6">
              <w:rPr>
                <w:rFonts w:ascii="楷体" w:eastAsia="楷体" w:hAnsi="楷体" w:cs="宋体" w:hint="eastAsia"/>
                <w:sz w:val="24"/>
                <w:szCs w:val="24"/>
              </w:rPr>
              <w:t>管理程序》等。</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1、废水管控</w:t>
            </w:r>
          </w:p>
          <w:p w:rsidR="008512DC" w:rsidRPr="00E16FC6" w:rsidRDefault="004D6253" w:rsidP="00E16FC6">
            <w:pPr>
              <w:spacing w:line="360" w:lineRule="auto"/>
              <w:ind w:firstLine="421"/>
              <w:rPr>
                <w:rFonts w:ascii="楷体" w:eastAsia="楷体" w:hAnsi="楷体" w:cs="宋体"/>
                <w:sz w:val="24"/>
                <w:szCs w:val="24"/>
              </w:rPr>
            </w:pPr>
            <w:r>
              <w:rPr>
                <w:rFonts w:ascii="楷体" w:eastAsia="楷体" w:hAnsi="楷体" w:cs="宋体" w:hint="eastAsia"/>
                <w:sz w:val="24"/>
                <w:szCs w:val="24"/>
              </w:rPr>
              <w:t>生产过程中</w:t>
            </w:r>
            <w:r w:rsidR="004C011D">
              <w:rPr>
                <w:rFonts w:ascii="楷体" w:eastAsia="楷体" w:hAnsi="楷体" w:cs="宋体" w:hint="eastAsia"/>
                <w:sz w:val="24"/>
                <w:szCs w:val="24"/>
              </w:rPr>
              <w:t>试压</w:t>
            </w:r>
            <w:r w:rsidR="008512DC" w:rsidRPr="00E16FC6">
              <w:rPr>
                <w:rFonts w:ascii="楷体" w:eastAsia="楷体" w:hAnsi="楷体" w:cs="宋体" w:hint="eastAsia"/>
                <w:sz w:val="24"/>
                <w:szCs w:val="24"/>
              </w:rPr>
              <w:t>产生少量废水</w:t>
            </w:r>
            <w:r w:rsidR="004C011D">
              <w:rPr>
                <w:rFonts w:ascii="楷体" w:eastAsia="楷体" w:hAnsi="楷体" w:cs="宋体" w:hint="eastAsia"/>
                <w:sz w:val="24"/>
                <w:szCs w:val="24"/>
              </w:rPr>
              <w:t>，循环使用不外排，</w:t>
            </w:r>
            <w:r w:rsidR="008512DC" w:rsidRPr="00E16FC6">
              <w:rPr>
                <w:rFonts w:ascii="楷体" w:eastAsia="楷体" w:hAnsi="楷体" w:cs="宋体" w:hint="eastAsia"/>
                <w:sz w:val="24"/>
                <w:szCs w:val="24"/>
              </w:rPr>
              <w:t>生活污水排入政府管网集中处理。</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2、废气管控</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主要下料工序少量粉尘产生量较小采取开窗、通风等无组织排放。</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3、噪声管控</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生产过程在下料工序切割产生噪声，采取厂房内操作和选用低噪声的设备和工具，同时加强设备的</w:t>
            </w:r>
            <w:r w:rsidR="00EC2CDB">
              <w:rPr>
                <w:rFonts w:ascii="楷体" w:eastAsia="楷体" w:hAnsi="楷体" w:cs="宋体" w:hint="eastAsia"/>
                <w:sz w:val="24"/>
                <w:szCs w:val="24"/>
              </w:rPr>
              <w:t>保养</w:t>
            </w:r>
            <w:r w:rsidRPr="00E16FC6">
              <w:rPr>
                <w:rFonts w:ascii="楷体" w:eastAsia="楷体" w:hAnsi="楷体" w:cs="宋体" w:hint="eastAsia"/>
                <w:sz w:val="24"/>
                <w:szCs w:val="24"/>
              </w:rPr>
              <w:t>，确保机械设备在正常工况下运行，</w:t>
            </w:r>
            <w:r w:rsidR="00EC2CDB">
              <w:rPr>
                <w:rFonts w:ascii="楷体" w:eastAsia="楷体" w:hAnsi="楷体" w:cs="宋体" w:hint="eastAsia"/>
                <w:sz w:val="24"/>
                <w:szCs w:val="24"/>
              </w:rPr>
              <w:t>组装和试验过程</w:t>
            </w:r>
            <w:r w:rsidRPr="00E16FC6">
              <w:rPr>
                <w:rFonts w:ascii="楷体" w:eastAsia="楷体" w:hAnsi="楷体" w:cs="宋体" w:hint="eastAsia"/>
                <w:sz w:val="24"/>
                <w:szCs w:val="24"/>
              </w:rPr>
              <w:t>基本无噪声。</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4、</w:t>
            </w:r>
            <w:proofErr w:type="gramStart"/>
            <w:r w:rsidRPr="00E16FC6">
              <w:rPr>
                <w:rFonts w:ascii="楷体" w:eastAsia="楷体" w:hAnsi="楷体" w:cs="宋体" w:hint="eastAsia"/>
                <w:sz w:val="24"/>
                <w:szCs w:val="24"/>
              </w:rPr>
              <w:t>固废管控</w:t>
            </w:r>
            <w:proofErr w:type="gramEnd"/>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生产过程中主要为切割产生废边角余料、废包装。生产质检部将以上废弃物放置固定位置，积攒一定量后出售有处理能力的单位</w:t>
            </w:r>
            <w:r w:rsidRPr="00E16FC6">
              <w:rPr>
                <w:rFonts w:ascii="楷体" w:eastAsia="楷体" w:hAnsi="楷体" w:hint="eastAsia"/>
                <w:sz w:val="24"/>
                <w:szCs w:val="24"/>
              </w:rPr>
              <w:t>回收再利用</w:t>
            </w:r>
            <w:r w:rsidRPr="00E16FC6">
              <w:rPr>
                <w:rFonts w:ascii="楷体" w:eastAsia="楷体" w:hAnsi="楷体" w:cs="宋体" w:hint="eastAsia"/>
                <w:sz w:val="24"/>
                <w:szCs w:val="24"/>
              </w:rPr>
              <w:t>。</w:t>
            </w:r>
          </w:p>
          <w:p w:rsidR="008512DC" w:rsidRPr="00E16FC6" w:rsidRDefault="008512DC" w:rsidP="00E16FC6">
            <w:pPr>
              <w:numPr>
                <w:ilvl w:val="0"/>
                <w:numId w:val="4"/>
              </w:num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能源资源管控</w:t>
            </w:r>
          </w:p>
          <w:p w:rsidR="008512DC" w:rsidRPr="00E16FC6" w:rsidRDefault="008512DC" w:rsidP="00E16FC6">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生产过程注意节水、节电、节油，人走关闭设备和照明开关，现场未发现有漏水和浪费电能的现象。</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lastRenderedPageBreak/>
              <w:t>6、产品周期的环境管控</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公司</w:t>
            </w:r>
            <w:r w:rsidR="00ED4C5F">
              <w:rPr>
                <w:rFonts w:ascii="楷体" w:eastAsia="楷体" w:hAnsi="楷体" w:cs="宋体" w:hint="eastAsia"/>
                <w:sz w:val="24"/>
                <w:szCs w:val="24"/>
              </w:rPr>
              <w:t>生产</w:t>
            </w:r>
            <w:r w:rsidRPr="00E16FC6">
              <w:rPr>
                <w:rFonts w:ascii="楷体" w:eastAsia="楷体" w:hAnsi="楷体" w:cs="宋体" w:hint="eastAsia"/>
                <w:sz w:val="24"/>
                <w:szCs w:val="24"/>
              </w:rPr>
              <w:t>已考虑了产品的环保性（包括其包装），生产过程中，严格按照环保等管理制度实施，控制好辅助材料的计量，避免浪费</w:t>
            </w:r>
            <w:r w:rsidR="00ED4C5F">
              <w:rPr>
                <w:rFonts w:ascii="楷体" w:eastAsia="楷体" w:hAnsi="楷体" w:cs="宋体" w:hint="eastAsia"/>
                <w:sz w:val="24"/>
                <w:szCs w:val="24"/>
              </w:rPr>
              <w:t>，生命周期终了时钢材还可以回收利用</w:t>
            </w:r>
            <w:r w:rsidRPr="00E16FC6">
              <w:rPr>
                <w:rFonts w:ascii="楷体" w:eastAsia="楷体" w:hAnsi="楷体" w:cs="宋体" w:hint="eastAsia"/>
                <w:sz w:val="24"/>
                <w:szCs w:val="24"/>
              </w:rPr>
              <w:t>。</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7、潜在火灾管控</w:t>
            </w:r>
          </w:p>
          <w:p w:rsidR="008512DC" w:rsidRPr="00E16FC6" w:rsidRDefault="008512DC" w:rsidP="00E16FC6">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公司生产</w:t>
            </w:r>
            <w:r w:rsidR="005D074B">
              <w:rPr>
                <w:rFonts w:ascii="楷体" w:eastAsia="楷体" w:hAnsi="楷体" w:cs="宋体" w:hint="eastAsia"/>
                <w:sz w:val="24"/>
                <w:szCs w:val="24"/>
              </w:rPr>
              <w:t>现场</w:t>
            </w:r>
            <w:r w:rsidRPr="00E16FC6">
              <w:rPr>
                <w:rFonts w:ascii="楷体" w:eastAsia="楷体" w:hAnsi="楷体" w:cs="宋体" w:hint="eastAsia"/>
                <w:sz w:val="24"/>
                <w:szCs w:val="24"/>
              </w:rPr>
              <w:t>配</w:t>
            </w:r>
            <w:r w:rsidR="005D074B">
              <w:rPr>
                <w:rFonts w:ascii="楷体" w:eastAsia="楷体" w:hAnsi="楷体" w:cs="宋体" w:hint="eastAsia"/>
                <w:sz w:val="24"/>
                <w:szCs w:val="24"/>
              </w:rPr>
              <w:t>有</w:t>
            </w:r>
            <w:r w:rsidRPr="00E16FC6">
              <w:rPr>
                <w:rFonts w:ascii="楷体" w:eastAsia="楷体" w:hAnsi="楷体" w:cs="宋体" w:hint="eastAsia"/>
                <w:sz w:val="24"/>
                <w:szCs w:val="24"/>
              </w:rPr>
              <w:t>消防栓</w:t>
            </w:r>
            <w:r w:rsidR="005D074B">
              <w:rPr>
                <w:rFonts w:ascii="楷体" w:eastAsia="楷体" w:hAnsi="楷体" w:cs="宋体" w:hint="eastAsia"/>
                <w:sz w:val="24"/>
                <w:szCs w:val="24"/>
              </w:rPr>
              <w:t>和</w:t>
            </w:r>
            <w:r w:rsidRPr="00E16FC6">
              <w:rPr>
                <w:rFonts w:ascii="楷体" w:eastAsia="楷体" w:hAnsi="楷体" w:cs="宋体" w:hint="eastAsia"/>
                <w:sz w:val="24"/>
                <w:szCs w:val="24"/>
              </w:rPr>
              <w:t>灭火器</w:t>
            </w:r>
            <w:r w:rsidR="005D074B">
              <w:rPr>
                <w:rFonts w:ascii="楷体" w:eastAsia="楷体" w:hAnsi="楷体" w:cs="宋体" w:hint="eastAsia"/>
                <w:sz w:val="24"/>
                <w:szCs w:val="24"/>
              </w:rPr>
              <w:t>若干个</w:t>
            </w:r>
            <w:r w:rsidRPr="00E16FC6">
              <w:rPr>
                <w:rFonts w:ascii="楷体" w:eastAsia="楷体" w:hAnsi="楷体" w:cs="宋体" w:hint="eastAsia"/>
                <w:sz w:val="24"/>
                <w:szCs w:val="24"/>
              </w:rPr>
              <w:t>，</w:t>
            </w:r>
            <w:r w:rsidR="005D074B">
              <w:rPr>
                <w:rFonts w:ascii="楷体" w:eastAsia="楷体" w:hAnsi="楷体" w:cs="宋体" w:hint="eastAsia"/>
                <w:sz w:val="24"/>
                <w:szCs w:val="24"/>
              </w:rPr>
              <w:t>现场查看</w:t>
            </w:r>
            <w:proofErr w:type="gramStart"/>
            <w:r w:rsidRPr="00E16FC6">
              <w:rPr>
                <w:rFonts w:ascii="楷体" w:eastAsia="楷体" w:hAnsi="楷体" w:cs="宋体" w:hint="eastAsia"/>
                <w:sz w:val="24"/>
                <w:szCs w:val="24"/>
              </w:rPr>
              <w:t>均</w:t>
            </w:r>
            <w:r w:rsidR="005D074B">
              <w:rPr>
                <w:rFonts w:ascii="楷体" w:eastAsia="楷体" w:hAnsi="楷体" w:cs="宋体" w:hint="eastAsia"/>
                <w:sz w:val="24"/>
                <w:szCs w:val="24"/>
              </w:rPr>
              <w:t>状态</w:t>
            </w:r>
            <w:proofErr w:type="gramEnd"/>
            <w:r w:rsidR="005D074B">
              <w:rPr>
                <w:rFonts w:ascii="楷体" w:eastAsia="楷体" w:hAnsi="楷体" w:cs="宋体" w:hint="eastAsia"/>
                <w:sz w:val="24"/>
                <w:szCs w:val="24"/>
              </w:rPr>
              <w:t>有效</w:t>
            </w:r>
            <w:r w:rsidRPr="00E16FC6">
              <w:rPr>
                <w:rFonts w:ascii="楷体" w:eastAsia="楷体" w:hAnsi="楷体" w:cs="宋体" w:hint="eastAsia"/>
                <w:sz w:val="24"/>
                <w:szCs w:val="24"/>
              </w:rPr>
              <w:t>。</w:t>
            </w:r>
          </w:p>
          <w:p w:rsidR="00111548" w:rsidRPr="00E16FC6" w:rsidRDefault="00111548" w:rsidP="00111548">
            <w:pPr>
              <w:spacing w:line="360" w:lineRule="auto"/>
              <w:ind w:firstLine="421"/>
              <w:rPr>
                <w:rFonts w:ascii="楷体" w:eastAsia="楷体" w:hAnsi="楷体" w:cs="宋体"/>
                <w:sz w:val="24"/>
                <w:szCs w:val="24"/>
              </w:rPr>
            </w:pPr>
            <w:r>
              <w:rPr>
                <w:rFonts w:ascii="楷体" w:eastAsia="楷体" w:hAnsi="楷体" w:cs="宋体" w:hint="eastAsia"/>
                <w:sz w:val="24"/>
                <w:szCs w:val="24"/>
              </w:rPr>
              <w:t>8</w:t>
            </w:r>
            <w:r w:rsidRPr="00E16FC6">
              <w:rPr>
                <w:rFonts w:ascii="楷体" w:eastAsia="楷体" w:hAnsi="楷体" w:cs="宋体" w:hint="eastAsia"/>
                <w:sz w:val="24"/>
                <w:szCs w:val="24"/>
              </w:rPr>
              <w:t>、安全防护</w:t>
            </w:r>
          </w:p>
          <w:p w:rsidR="00111548" w:rsidRPr="00E16FC6" w:rsidRDefault="00111548" w:rsidP="00111548">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公司给员工发放手套、</w:t>
            </w:r>
            <w:r>
              <w:rPr>
                <w:rFonts w:ascii="楷体" w:eastAsia="楷体" w:hAnsi="楷体" w:cs="宋体" w:hint="eastAsia"/>
                <w:sz w:val="24"/>
                <w:szCs w:val="24"/>
              </w:rPr>
              <w:t>洗衣粉、肥皂、</w:t>
            </w:r>
            <w:r w:rsidR="006D2D8D">
              <w:rPr>
                <w:rFonts w:ascii="楷体" w:eastAsia="楷体" w:hAnsi="楷体" w:cs="宋体" w:hint="eastAsia"/>
                <w:sz w:val="24"/>
                <w:szCs w:val="24"/>
              </w:rPr>
              <w:t>工服、</w:t>
            </w:r>
            <w:r>
              <w:rPr>
                <w:rFonts w:ascii="楷体" w:eastAsia="楷体" w:hAnsi="楷体" w:cs="宋体" w:hint="eastAsia"/>
                <w:sz w:val="24"/>
                <w:szCs w:val="24"/>
              </w:rPr>
              <w:t>毛巾</w:t>
            </w:r>
            <w:r w:rsidRPr="00E16FC6">
              <w:rPr>
                <w:rFonts w:ascii="楷体" w:eastAsia="楷体" w:hAnsi="楷体" w:cs="宋体" w:hint="eastAsia"/>
                <w:sz w:val="24"/>
                <w:szCs w:val="24"/>
              </w:rPr>
              <w:t>等劳保用品</w:t>
            </w:r>
            <w:r>
              <w:rPr>
                <w:rFonts w:ascii="楷体" w:eastAsia="楷体" w:hAnsi="楷体" w:cs="宋体" w:hint="eastAsia"/>
                <w:sz w:val="24"/>
                <w:szCs w:val="24"/>
              </w:rPr>
              <w:t>，提供了“劳保用品发放记录”，查20</w:t>
            </w:r>
            <w:r w:rsidR="006D2D8D">
              <w:rPr>
                <w:rFonts w:ascii="楷体" w:eastAsia="楷体" w:hAnsi="楷体" w:cs="宋体" w:hint="eastAsia"/>
                <w:sz w:val="24"/>
                <w:szCs w:val="24"/>
              </w:rPr>
              <w:t>20</w:t>
            </w:r>
            <w:r>
              <w:rPr>
                <w:rFonts w:ascii="楷体" w:eastAsia="楷体" w:hAnsi="楷体" w:cs="宋体" w:hint="eastAsia"/>
                <w:sz w:val="24"/>
                <w:szCs w:val="24"/>
              </w:rPr>
              <w:t>.10.10日发放了以上劳保用品，有接收人签字</w:t>
            </w:r>
            <w:r w:rsidRPr="00E16FC6">
              <w:rPr>
                <w:rFonts w:ascii="楷体" w:eastAsia="楷体" w:hAnsi="楷体" w:cs="宋体" w:hint="eastAsia"/>
                <w:sz w:val="24"/>
                <w:szCs w:val="24"/>
              </w:rPr>
              <w:t>。</w:t>
            </w:r>
          </w:p>
          <w:p w:rsidR="00111548" w:rsidRPr="00E16FC6" w:rsidRDefault="00111548" w:rsidP="00111548">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9</w:t>
            </w:r>
            <w:r w:rsidRPr="00E16FC6">
              <w:rPr>
                <w:rFonts w:ascii="楷体" w:eastAsia="楷体" w:hAnsi="楷体" w:cs="宋体" w:hint="eastAsia"/>
                <w:sz w:val="24"/>
                <w:szCs w:val="24"/>
              </w:rPr>
              <w:t>、能提供防止员工意外伤害加重的急救药品如创可贴、杀菌药水等。</w:t>
            </w:r>
          </w:p>
          <w:p w:rsidR="00111548" w:rsidRPr="00111548" w:rsidRDefault="00111548" w:rsidP="00111548">
            <w:pPr>
              <w:pStyle w:val="a8"/>
              <w:numPr>
                <w:ilvl w:val="0"/>
                <w:numId w:val="7"/>
              </w:numPr>
              <w:spacing w:line="360" w:lineRule="auto"/>
              <w:ind w:firstLineChars="0"/>
              <w:rPr>
                <w:rFonts w:ascii="楷体" w:eastAsia="楷体" w:hAnsi="楷体" w:cs="宋体"/>
                <w:sz w:val="24"/>
                <w:szCs w:val="24"/>
              </w:rPr>
            </w:pPr>
            <w:r w:rsidRPr="00111548">
              <w:rPr>
                <w:rFonts w:ascii="楷体" w:eastAsia="楷体" w:hAnsi="楷体" w:cs="宋体" w:hint="eastAsia"/>
                <w:sz w:val="24"/>
                <w:szCs w:val="24"/>
              </w:rPr>
              <w:t>为主要长期员工上社保和工伤保险。</w:t>
            </w:r>
          </w:p>
          <w:p w:rsidR="00111548" w:rsidRPr="00111548" w:rsidRDefault="00111548" w:rsidP="00111548">
            <w:pPr>
              <w:pStyle w:val="a8"/>
              <w:numPr>
                <w:ilvl w:val="0"/>
                <w:numId w:val="7"/>
              </w:numPr>
              <w:spacing w:line="360" w:lineRule="auto"/>
              <w:ind w:firstLineChars="0"/>
              <w:rPr>
                <w:rFonts w:ascii="楷体" w:eastAsia="楷体" w:hAnsi="楷体" w:cs="宋体"/>
                <w:sz w:val="24"/>
                <w:szCs w:val="24"/>
              </w:rPr>
            </w:pPr>
            <w:r w:rsidRPr="00111548">
              <w:rPr>
                <w:rFonts w:ascii="楷体" w:eastAsia="楷体" w:hAnsi="楷体" w:cs="宋体" w:hint="eastAsia"/>
                <w:sz w:val="24"/>
                <w:szCs w:val="24"/>
              </w:rPr>
              <w:t>员工饮用水为纯净水</w:t>
            </w:r>
            <w:r w:rsidR="00F36991">
              <w:rPr>
                <w:rFonts w:ascii="楷体" w:eastAsia="楷体" w:hAnsi="楷体" w:cs="宋体" w:hint="eastAsia"/>
                <w:sz w:val="24"/>
                <w:szCs w:val="24"/>
              </w:rPr>
              <w:t>，干净卫生</w:t>
            </w:r>
            <w:r w:rsidRPr="00111548">
              <w:rPr>
                <w:rFonts w:ascii="楷体" w:eastAsia="楷体" w:hAnsi="楷体" w:cs="宋体" w:hint="eastAsia"/>
                <w:sz w:val="24"/>
                <w:szCs w:val="24"/>
              </w:rPr>
              <w:t>。</w:t>
            </w:r>
          </w:p>
          <w:p w:rsidR="00111548" w:rsidRDefault="00111548" w:rsidP="00111548">
            <w:pPr>
              <w:pStyle w:val="a8"/>
              <w:spacing w:line="360" w:lineRule="auto"/>
              <w:ind w:left="901" w:firstLineChars="0" w:firstLine="0"/>
              <w:rPr>
                <w:rFonts w:ascii="楷体" w:eastAsia="楷体" w:hAnsi="楷体" w:cs="宋体"/>
                <w:sz w:val="24"/>
                <w:szCs w:val="24"/>
              </w:rPr>
            </w:pPr>
          </w:p>
          <w:p w:rsidR="008512DC" w:rsidRPr="00A4554D" w:rsidRDefault="008512DC" w:rsidP="00A4554D">
            <w:pPr>
              <w:spacing w:line="360" w:lineRule="auto"/>
              <w:ind w:firstLineChars="200" w:firstLine="480"/>
              <w:rPr>
                <w:rFonts w:ascii="楷体" w:eastAsia="楷体" w:hAnsi="楷体" w:cs="宋体"/>
                <w:sz w:val="24"/>
                <w:szCs w:val="24"/>
              </w:rPr>
            </w:pPr>
            <w:r w:rsidRPr="00A4554D">
              <w:rPr>
                <w:rFonts w:ascii="楷体" w:eastAsia="楷体" w:hAnsi="楷体" w:cs="宋体" w:hint="eastAsia"/>
                <w:sz w:val="24"/>
                <w:szCs w:val="24"/>
              </w:rPr>
              <w:t>现场运行情况</w:t>
            </w:r>
            <w:r w:rsidR="00A4554D">
              <w:rPr>
                <w:rFonts w:ascii="楷体" w:eastAsia="楷体" w:hAnsi="楷体" w:cs="宋体" w:hint="eastAsia"/>
                <w:sz w:val="24"/>
                <w:szCs w:val="24"/>
              </w:rPr>
              <w:t>进一步</w:t>
            </w:r>
            <w:r w:rsidR="00111548" w:rsidRPr="00A4554D">
              <w:rPr>
                <w:rFonts w:ascii="楷体" w:eastAsia="楷体" w:hAnsi="楷体" w:cs="宋体" w:hint="eastAsia"/>
                <w:sz w:val="24"/>
                <w:szCs w:val="24"/>
              </w:rPr>
              <w:t>观察：</w:t>
            </w:r>
          </w:p>
          <w:p w:rsidR="00CA4772" w:rsidRDefault="00166FE6" w:rsidP="00166FE6">
            <w:pPr>
              <w:spacing w:line="360" w:lineRule="auto"/>
              <w:rPr>
                <w:rFonts w:ascii="楷体" w:eastAsia="楷体" w:hAnsi="楷体" w:cs="宋体"/>
                <w:sz w:val="24"/>
                <w:szCs w:val="24"/>
              </w:rPr>
            </w:pPr>
            <w:r>
              <w:rPr>
                <w:rFonts w:ascii="楷体" w:eastAsia="楷体" w:hAnsi="楷体" w:cs="宋体" w:hint="eastAsia"/>
                <w:sz w:val="24"/>
                <w:szCs w:val="24"/>
              </w:rPr>
              <w:t xml:space="preserve">   生产过程无废水排放，</w:t>
            </w:r>
            <w:r w:rsidR="00536519">
              <w:rPr>
                <w:rFonts w:ascii="楷体" w:eastAsia="楷体" w:hAnsi="楷体" w:cs="宋体" w:hint="eastAsia"/>
                <w:sz w:val="24"/>
                <w:szCs w:val="24"/>
              </w:rPr>
              <w:t>下料切割过程有轻微噪声，两人对面交流可听，</w:t>
            </w:r>
            <w:r w:rsidR="001666AE">
              <w:rPr>
                <w:rFonts w:ascii="楷体" w:eastAsia="楷体" w:hAnsi="楷体" w:cs="宋体" w:hint="eastAsia"/>
                <w:sz w:val="24"/>
                <w:szCs w:val="24"/>
              </w:rPr>
              <w:t>下料有极少量粉尘产生，无组织排放，</w:t>
            </w:r>
            <w:r w:rsidR="007626CC">
              <w:rPr>
                <w:rFonts w:ascii="楷体" w:eastAsia="楷体" w:hAnsi="楷体" w:cs="宋体" w:hint="eastAsia"/>
                <w:sz w:val="24"/>
                <w:szCs w:val="24"/>
              </w:rPr>
              <w:t>已</w:t>
            </w:r>
            <w:r w:rsidR="001666AE">
              <w:rPr>
                <w:rFonts w:ascii="楷体" w:eastAsia="楷体" w:hAnsi="楷体" w:cs="宋体" w:hint="eastAsia"/>
                <w:sz w:val="24"/>
                <w:szCs w:val="24"/>
              </w:rPr>
              <w:t>开窗通风。</w:t>
            </w:r>
          </w:p>
          <w:p w:rsidR="00CA4772" w:rsidRDefault="003D1CBA" w:rsidP="00CA4772">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组装使用电动工具时先检查线路有无破损漏电情况再使用</w:t>
            </w:r>
            <w:r w:rsidR="00407E44">
              <w:rPr>
                <w:rFonts w:ascii="楷体" w:eastAsia="楷体" w:hAnsi="楷体" w:cs="宋体" w:hint="eastAsia"/>
                <w:sz w:val="24"/>
                <w:szCs w:val="24"/>
              </w:rPr>
              <w:t>，所用零部件的废包装物集中堆积在固废存放处。</w:t>
            </w:r>
          </w:p>
          <w:p w:rsidR="00D57B2F" w:rsidRDefault="00407E44" w:rsidP="00CA4772">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车间无乱拉扯电线的情况发生</w:t>
            </w:r>
            <w:r w:rsidR="00F41B5F">
              <w:rPr>
                <w:rFonts w:ascii="楷体" w:eastAsia="楷体" w:hAnsi="楷体" w:cs="宋体" w:hint="eastAsia"/>
                <w:sz w:val="24"/>
                <w:szCs w:val="24"/>
              </w:rPr>
              <w:t>，地面较干净整洁，未发现安全隐患，配备的消防栓和灭火器状</w:t>
            </w:r>
            <w:r w:rsidR="00F41B5F">
              <w:rPr>
                <w:rFonts w:ascii="楷体" w:eastAsia="楷体" w:hAnsi="楷体" w:cs="宋体" w:hint="eastAsia"/>
                <w:sz w:val="24"/>
                <w:szCs w:val="24"/>
              </w:rPr>
              <w:lastRenderedPageBreak/>
              <w:t>态良好。</w:t>
            </w:r>
            <w:r w:rsidR="002448FD">
              <w:rPr>
                <w:rFonts w:ascii="楷体" w:eastAsia="楷体" w:hAnsi="楷体" w:cs="宋体" w:hint="eastAsia"/>
                <w:sz w:val="24"/>
                <w:szCs w:val="24"/>
              </w:rPr>
              <w:t>员工能按照要求穿工作服、戴安全帽和防护手套。</w:t>
            </w:r>
          </w:p>
          <w:p w:rsidR="007504AD" w:rsidRDefault="007504AD" w:rsidP="007504AD">
            <w:pPr>
              <w:spacing w:line="360" w:lineRule="auto"/>
              <w:ind w:firstLineChars="150" w:firstLine="360"/>
              <w:rPr>
                <w:rFonts w:ascii="楷体" w:eastAsia="楷体" w:hAnsi="楷体" w:cs="Arial" w:hint="eastAsia"/>
                <w:sz w:val="24"/>
                <w:szCs w:val="24"/>
              </w:rPr>
            </w:pPr>
            <w:r>
              <w:rPr>
                <w:rFonts w:ascii="楷体" w:eastAsia="楷体" w:hAnsi="楷体" w:cs="Arial" w:hint="eastAsia"/>
                <w:sz w:val="24"/>
                <w:szCs w:val="24"/>
              </w:rPr>
              <w:t>现场</w:t>
            </w:r>
            <w:r w:rsidR="007945AD">
              <w:rPr>
                <w:rFonts w:ascii="楷体" w:eastAsia="楷体" w:hAnsi="楷体" w:cs="Arial" w:hint="eastAsia"/>
                <w:sz w:val="24"/>
                <w:szCs w:val="24"/>
              </w:rPr>
              <w:t>有</w:t>
            </w:r>
            <w:r>
              <w:rPr>
                <w:rFonts w:ascii="楷体" w:eastAsia="楷体" w:hAnsi="楷体" w:cs="Arial" w:hint="eastAsia"/>
                <w:sz w:val="24"/>
                <w:szCs w:val="24"/>
              </w:rPr>
              <w:t>待检品、合格品、不合格品分区标识牌，</w:t>
            </w:r>
            <w:r w:rsidR="007945AD">
              <w:rPr>
                <w:rFonts w:ascii="楷体" w:eastAsia="楷体" w:hAnsi="楷体" w:cs="Arial" w:hint="eastAsia"/>
                <w:sz w:val="24"/>
                <w:szCs w:val="24"/>
              </w:rPr>
              <w:t>上次</w:t>
            </w:r>
            <w:r>
              <w:rPr>
                <w:rFonts w:ascii="楷体" w:eastAsia="楷体" w:hAnsi="楷体" w:cs="Arial" w:hint="eastAsia"/>
                <w:sz w:val="24"/>
                <w:szCs w:val="24"/>
              </w:rPr>
              <w:t>不符合</w:t>
            </w:r>
            <w:r w:rsidR="007945AD">
              <w:rPr>
                <w:rFonts w:ascii="楷体" w:eastAsia="楷体" w:hAnsi="楷体" w:cs="Arial" w:hint="eastAsia"/>
                <w:sz w:val="24"/>
                <w:szCs w:val="24"/>
              </w:rPr>
              <w:t>已关闭</w:t>
            </w:r>
            <w:r>
              <w:rPr>
                <w:rFonts w:ascii="楷体" w:eastAsia="楷体" w:hAnsi="楷体" w:cs="Arial" w:hint="eastAsia"/>
                <w:sz w:val="24"/>
                <w:szCs w:val="24"/>
              </w:rPr>
              <w:t>。</w:t>
            </w:r>
          </w:p>
          <w:p w:rsidR="007945AD" w:rsidRDefault="007945AD" w:rsidP="007504AD">
            <w:pPr>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技术服务人员赵令强正在</w:t>
            </w:r>
            <w:r w:rsidR="008F3682">
              <w:rPr>
                <w:rFonts w:ascii="楷体" w:eastAsia="楷体" w:hAnsi="楷体" w:cs="Arial" w:hint="eastAsia"/>
                <w:sz w:val="24"/>
                <w:szCs w:val="24"/>
              </w:rPr>
              <w:t>编制</w:t>
            </w:r>
            <w:r w:rsidR="008F3682" w:rsidRPr="008F3682">
              <w:rPr>
                <w:rFonts w:ascii="楷体" w:eastAsia="楷体" w:hAnsi="楷体" w:cs="Arial" w:hint="eastAsia"/>
                <w:sz w:val="24"/>
                <w:szCs w:val="24"/>
              </w:rPr>
              <w:t>无反排精细酸化和降粘增产技术</w:t>
            </w:r>
            <w:r w:rsidR="008F3682">
              <w:rPr>
                <w:rFonts w:ascii="楷体" w:eastAsia="楷体" w:hAnsi="楷体" w:cs="Arial" w:hint="eastAsia"/>
                <w:sz w:val="24"/>
                <w:szCs w:val="24"/>
              </w:rPr>
              <w:t>服务方案</w:t>
            </w:r>
            <w:r w:rsidR="008F3682">
              <w:rPr>
                <w:rFonts w:ascii="楷体" w:eastAsia="楷体" w:hAnsi="楷体" w:cs="Arial" w:hint="eastAsia"/>
                <w:sz w:val="24"/>
                <w:szCs w:val="24"/>
              </w:rPr>
              <w:t>，办公室有垃圾桶，未见乱拉电线现象，坐姿正确，电脑显示屏亮度适中。</w:t>
            </w:r>
          </w:p>
          <w:p w:rsidR="008512DC" w:rsidRPr="00E16FC6" w:rsidRDefault="008512DC" w:rsidP="007504AD">
            <w:pPr>
              <w:spacing w:line="360" w:lineRule="auto"/>
              <w:ind w:firstLine="421"/>
              <w:rPr>
                <w:rFonts w:ascii="楷体" w:eastAsia="楷体" w:hAnsi="楷体" w:cs="宋体"/>
                <w:b/>
                <w:bCs/>
                <w:sz w:val="24"/>
                <w:szCs w:val="24"/>
              </w:rPr>
            </w:pP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516"/>
        </w:trPr>
        <w:tc>
          <w:tcPr>
            <w:tcW w:w="1809" w:type="dxa"/>
          </w:tcPr>
          <w:p w:rsidR="008512DC" w:rsidRPr="00E16FC6" w:rsidRDefault="008512DC" w:rsidP="00E16FC6">
            <w:pPr>
              <w:spacing w:line="360" w:lineRule="auto"/>
              <w:rPr>
                <w:rFonts w:ascii="楷体" w:eastAsia="楷体" w:hAnsi="楷体" w:cs="宋体"/>
                <w:sz w:val="24"/>
                <w:szCs w:val="24"/>
              </w:rPr>
            </w:pPr>
            <w:r w:rsidRPr="00E16FC6">
              <w:rPr>
                <w:rFonts w:ascii="楷体" w:eastAsia="楷体" w:hAnsi="楷体" w:hint="eastAsia"/>
                <w:bCs/>
                <w:sz w:val="24"/>
                <w:szCs w:val="24"/>
              </w:rPr>
              <w:lastRenderedPageBreak/>
              <w:t>应急准备和相应</w:t>
            </w:r>
          </w:p>
        </w:tc>
        <w:tc>
          <w:tcPr>
            <w:tcW w:w="1311" w:type="dxa"/>
          </w:tcPr>
          <w:p w:rsidR="008512DC" w:rsidRPr="00E16FC6" w:rsidRDefault="008512DC" w:rsidP="00E16FC6">
            <w:pPr>
              <w:spacing w:line="360" w:lineRule="auto"/>
              <w:rPr>
                <w:rFonts w:ascii="楷体" w:eastAsia="楷体" w:hAnsi="楷体"/>
                <w:bCs/>
                <w:sz w:val="24"/>
                <w:szCs w:val="24"/>
              </w:rPr>
            </w:pPr>
            <w:r w:rsidRPr="00E16FC6">
              <w:rPr>
                <w:rFonts w:ascii="楷体" w:eastAsia="楷体" w:hAnsi="楷体" w:hint="eastAsia"/>
                <w:bCs/>
                <w:sz w:val="24"/>
                <w:szCs w:val="24"/>
              </w:rPr>
              <w:t>E</w:t>
            </w:r>
            <w:r w:rsidR="00023D96">
              <w:rPr>
                <w:rFonts w:ascii="楷体" w:eastAsia="楷体" w:hAnsi="楷体" w:hint="eastAsia"/>
                <w:bCs/>
                <w:sz w:val="24"/>
                <w:szCs w:val="24"/>
              </w:rPr>
              <w:t>S</w:t>
            </w:r>
            <w:r w:rsidRPr="00E16FC6">
              <w:rPr>
                <w:rFonts w:ascii="楷体" w:eastAsia="楷体" w:hAnsi="楷体" w:hint="eastAsia"/>
                <w:bCs/>
                <w:sz w:val="24"/>
                <w:szCs w:val="24"/>
              </w:rPr>
              <w:t>8.2</w:t>
            </w:r>
          </w:p>
          <w:p w:rsidR="008512DC" w:rsidRPr="00E16FC6" w:rsidRDefault="008512DC" w:rsidP="00E16FC6">
            <w:pPr>
              <w:spacing w:line="360" w:lineRule="auto"/>
              <w:rPr>
                <w:rFonts w:ascii="楷体" w:eastAsia="楷体" w:hAnsi="楷体" w:cs="宋体"/>
                <w:sz w:val="24"/>
                <w:szCs w:val="24"/>
              </w:rPr>
            </w:pPr>
          </w:p>
        </w:tc>
        <w:tc>
          <w:tcPr>
            <w:tcW w:w="10596" w:type="dxa"/>
          </w:tcPr>
          <w:p w:rsidR="008512DC" w:rsidRDefault="006050E8" w:rsidP="006050E8">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生产质检部全体员工在</w:t>
            </w:r>
            <w:r w:rsidR="00AF4578">
              <w:rPr>
                <w:rFonts w:ascii="楷体" w:eastAsia="楷体" w:hAnsi="楷体" w:cs="宋体" w:hint="eastAsia"/>
                <w:sz w:val="24"/>
                <w:szCs w:val="24"/>
              </w:rPr>
              <w:t>2020</w:t>
            </w:r>
            <w:r w:rsidR="00152FB4">
              <w:rPr>
                <w:rFonts w:ascii="楷体" w:eastAsia="楷体" w:hAnsi="楷体" w:cs="宋体" w:hint="eastAsia"/>
                <w:sz w:val="24"/>
                <w:szCs w:val="24"/>
              </w:rPr>
              <w:t>.</w:t>
            </w:r>
            <w:r w:rsidR="00AF4578">
              <w:rPr>
                <w:rFonts w:ascii="楷体" w:eastAsia="楷体" w:hAnsi="楷体" w:cs="宋体" w:hint="eastAsia"/>
                <w:sz w:val="24"/>
                <w:szCs w:val="24"/>
              </w:rPr>
              <w:t>6</w:t>
            </w:r>
            <w:r w:rsidR="00152FB4">
              <w:rPr>
                <w:rFonts w:ascii="楷体" w:eastAsia="楷体" w:hAnsi="楷体" w:cs="宋体" w:hint="eastAsia"/>
                <w:sz w:val="24"/>
                <w:szCs w:val="24"/>
              </w:rPr>
              <w:t>.10日</w:t>
            </w:r>
            <w:r w:rsidR="008512DC" w:rsidRPr="00E16FC6">
              <w:rPr>
                <w:rFonts w:ascii="楷体" w:eastAsia="楷体" w:hAnsi="楷体" w:cs="宋体" w:hint="eastAsia"/>
                <w:sz w:val="24"/>
                <w:szCs w:val="24"/>
              </w:rPr>
              <w:t>参加综合</w:t>
            </w:r>
            <w:r w:rsidR="00764009">
              <w:rPr>
                <w:rFonts w:ascii="楷体" w:eastAsia="楷体" w:hAnsi="楷体" w:cs="宋体" w:hint="eastAsia"/>
                <w:sz w:val="24"/>
                <w:szCs w:val="24"/>
              </w:rPr>
              <w:t>管理</w:t>
            </w:r>
            <w:r w:rsidR="00152FB4">
              <w:rPr>
                <w:rFonts w:ascii="楷体" w:eastAsia="楷体" w:hAnsi="楷体" w:cs="宋体" w:hint="eastAsia"/>
                <w:sz w:val="24"/>
                <w:szCs w:val="24"/>
              </w:rPr>
              <w:t>部组织的</w:t>
            </w:r>
            <w:r w:rsidR="00152FB4">
              <w:rPr>
                <w:rFonts w:ascii="楷体" w:eastAsia="楷体" w:hAnsi="楷体" w:cs="楷体" w:hint="eastAsia"/>
                <w:sz w:val="24"/>
                <w:szCs w:val="24"/>
              </w:rPr>
              <w:t>消防应急</w:t>
            </w:r>
            <w:r w:rsidR="00152FB4">
              <w:rPr>
                <w:rFonts w:ascii="楷体" w:eastAsia="楷体" w:hAnsi="楷体" w:hint="eastAsia"/>
                <w:sz w:val="24"/>
                <w:szCs w:val="24"/>
              </w:rPr>
              <w:t>预案演练和</w:t>
            </w:r>
            <w:r w:rsidR="00152FB4">
              <w:rPr>
                <w:rFonts w:ascii="楷体" w:eastAsia="楷体" w:hAnsi="楷体" w:cs="楷体" w:hint="eastAsia"/>
                <w:sz w:val="24"/>
                <w:szCs w:val="24"/>
              </w:rPr>
              <w:t>机械伤害应急预案演练</w:t>
            </w:r>
            <w:r w:rsidR="00152FB4">
              <w:rPr>
                <w:rFonts w:ascii="楷体" w:eastAsia="楷体" w:hAnsi="楷体" w:cs="宋体" w:hint="eastAsia"/>
                <w:sz w:val="24"/>
                <w:szCs w:val="24"/>
              </w:rPr>
              <w:t>，</w:t>
            </w:r>
            <w:r>
              <w:rPr>
                <w:rFonts w:ascii="楷体" w:eastAsia="楷体" w:hAnsi="楷体" w:cs="宋体" w:hint="eastAsia"/>
                <w:sz w:val="24"/>
                <w:szCs w:val="24"/>
              </w:rPr>
              <w:t>掌握了消防和机械伤害的应急要求</w:t>
            </w:r>
            <w:r w:rsidR="008512DC" w:rsidRPr="00E16FC6">
              <w:rPr>
                <w:rFonts w:ascii="楷体" w:eastAsia="楷体" w:hAnsi="楷体" w:cs="宋体" w:hint="eastAsia"/>
                <w:sz w:val="24"/>
                <w:szCs w:val="24"/>
              </w:rPr>
              <w:t>。</w:t>
            </w:r>
          </w:p>
          <w:p w:rsidR="006050E8" w:rsidRDefault="006050E8" w:rsidP="006050E8">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现场查看消防设施状态良好</w:t>
            </w:r>
            <w:r w:rsidR="00981179">
              <w:rPr>
                <w:rFonts w:ascii="楷体" w:eastAsia="楷体" w:hAnsi="楷体" w:cs="宋体" w:hint="eastAsia"/>
                <w:sz w:val="24"/>
                <w:szCs w:val="24"/>
              </w:rPr>
              <w:t>。</w:t>
            </w:r>
          </w:p>
          <w:p w:rsidR="00981179" w:rsidRPr="006050E8" w:rsidRDefault="008A2E04" w:rsidP="006050E8">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体系运行至今未发生紧急情况。</w:t>
            </w:r>
          </w:p>
        </w:tc>
        <w:tc>
          <w:tcPr>
            <w:tcW w:w="993" w:type="dxa"/>
          </w:tcPr>
          <w:p w:rsidR="008512DC" w:rsidRPr="00E16FC6" w:rsidRDefault="008512DC" w:rsidP="00E16FC6">
            <w:pPr>
              <w:spacing w:line="360" w:lineRule="auto"/>
              <w:rPr>
                <w:rFonts w:ascii="楷体" w:eastAsia="楷体" w:hAnsi="楷体"/>
                <w:sz w:val="24"/>
                <w:szCs w:val="24"/>
              </w:rPr>
            </w:pPr>
          </w:p>
        </w:tc>
      </w:tr>
      <w:tr w:rsidR="008512DC" w:rsidRPr="00E16FC6" w:rsidTr="00E16FC6">
        <w:trPr>
          <w:trHeight w:val="435"/>
        </w:trPr>
        <w:tc>
          <w:tcPr>
            <w:tcW w:w="1809" w:type="dxa"/>
          </w:tcPr>
          <w:p w:rsidR="008512DC" w:rsidRPr="00E16FC6" w:rsidRDefault="008512DC" w:rsidP="00E16FC6">
            <w:pPr>
              <w:spacing w:line="360" w:lineRule="auto"/>
              <w:rPr>
                <w:rFonts w:ascii="楷体" w:eastAsia="楷体" w:hAnsi="楷体" w:cs="宋体"/>
                <w:sz w:val="24"/>
                <w:szCs w:val="24"/>
              </w:rPr>
            </w:pPr>
          </w:p>
        </w:tc>
        <w:tc>
          <w:tcPr>
            <w:tcW w:w="1311" w:type="dxa"/>
          </w:tcPr>
          <w:p w:rsidR="008512DC" w:rsidRPr="00E16FC6" w:rsidRDefault="008512DC" w:rsidP="00E16FC6">
            <w:pPr>
              <w:spacing w:line="360" w:lineRule="auto"/>
              <w:rPr>
                <w:rFonts w:ascii="楷体" w:eastAsia="楷体" w:hAnsi="楷体"/>
                <w:sz w:val="24"/>
                <w:szCs w:val="24"/>
              </w:rPr>
            </w:pPr>
          </w:p>
        </w:tc>
        <w:tc>
          <w:tcPr>
            <w:tcW w:w="10596" w:type="dxa"/>
            <w:vAlign w:val="center"/>
          </w:tcPr>
          <w:p w:rsidR="008512DC" w:rsidRPr="00E16FC6" w:rsidRDefault="008512DC" w:rsidP="00E16FC6">
            <w:pPr>
              <w:snapToGrid w:val="0"/>
              <w:spacing w:line="360" w:lineRule="auto"/>
              <w:ind w:right="392" w:firstLineChars="200" w:firstLine="480"/>
              <w:rPr>
                <w:rFonts w:ascii="楷体" w:eastAsia="楷体" w:hAnsi="楷体" w:cs="宋体"/>
                <w:sz w:val="24"/>
                <w:szCs w:val="24"/>
              </w:rPr>
            </w:pPr>
          </w:p>
        </w:tc>
        <w:tc>
          <w:tcPr>
            <w:tcW w:w="993" w:type="dxa"/>
          </w:tcPr>
          <w:p w:rsidR="008512DC" w:rsidRPr="00E16FC6" w:rsidRDefault="008512DC" w:rsidP="00E16FC6">
            <w:pPr>
              <w:spacing w:line="360" w:lineRule="auto"/>
              <w:rPr>
                <w:rFonts w:ascii="楷体" w:eastAsia="楷体" w:hAnsi="楷体"/>
                <w:sz w:val="24"/>
                <w:szCs w:val="24"/>
              </w:rPr>
            </w:pPr>
          </w:p>
        </w:tc>
      </w:tr>
    </w:tbl>
    <w:p w:rsidR="008973EE" w:rsidRPr="00B20E72" w:rsidRDefault="00971600">
      <w:pPr>
        <w:rPr>
          <w:rFonts w:ascii="楷体" w:eastAsia="楷体" w:hAnsi="楷体"/>
        </w:rPr>
      </w:pPr>
      <w:r w:rsidRPr="00B20E72">
        <w:rPr>
          <w:rFonts w:ascii="楷体" w:eastAsia="楷体" w:hAnsi="楷体"/>
        </w:rPr>
        <w:ptab w:relativeTo="margin" w:alignment="center" w:leader="none"/>
      </w:r>
    </w:p>
    <w:p w:rsidR="007757F3" w:rsidRPr="00B20E72" w:rsidRDefault="007757F3">
      <w:pPr>
        <w:rPr>
          <w:rFonts w:ascii="楷体" w:eastAsia="楷体" w:hAnsi="楷体"/>
        </w:rPr>
      </w:pPr>
    </w:p>
    <w:p w:rsidR="007757F3" w:rsidRPr="00B20E72" w:rsidRDefault="007757F3" w:rsidP="0003373A">
      <w:pPr>
        <w:pStyle w:val="a4"/>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69" w:rsidRDefault="005E3869" w:rsidP="008973EE">
      <w:r>
        <w:separator/>
      </w:r>
    </w:p>
  </w:endnote>
  <w:endnote w:type="continuationSeparator" w:id="0">
    <w:p w:rsidR="005E3869" w:rsidRDefault="005E386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57763D" w:rsidRDefault="0057763D">
            <w:pPr>
              <w:pStyle w:val="a4"/>
              <w:jc w:val="center"/>
            </w:pPr>
            <w:r>
              <w:rPr>
                <w:b/>
                <w:sz w:val="24"/>
                <w:szCs w:val="24"/>
              </w:rPr>
              <w:fldChar w:fldCharType="begin"/>
            </w:r>
            <w:r>
              <w:rPr>
                <w:b/>
              </w:rPr>
              <w:instrText>PAGE</w:instrText>
            </w:r>
            <w:r>
              <w:rPr>
                <w:b/>
                <w:sz w:val="24"/>
                <w:szCs w:val="24"/>
              </w:rPr>
              <w:fldChar w:fldCharType="separate"/>
            </w:r>
            <w:r w:rsidR="00664FAD">
              <w:rPr>
                <w:b/>
                <w:noProof/>
              </w:rPr>
              <w:t>7</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664FAD">
              <w:rPr>
                <w:b/>
                <w:noProof/>
              </w:rPr>
              <w:t>12</w:t>
            </w:r>
            <w:r>
              <w:rPr>
                <w:b/>
                <w:sz w:val="24"/>
                <w:szCs w:val="24"/>
              </w:rPr>
              <w:fldChar w:fldCharType="end"/>
            </w:r>
          </w:p>
        </w:sdtContent>
      </w:sdt>
    </w:sdtContent>
  </w:sdt>
  <w:p w:rsidR="0057763D" w:rsidRDefault="005776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69" w:rsidRDefault="005E3869" w:rsidP="008973EE">
      <w:r>
        <w:separator/>
      </w:r>
    </w:p>
  </w:footnote>
  <w:footnote w:type="continuationSeparator" w:id="0">
    <w:p w:rsidR="005E3869" w:rsidRDefault="005E386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63D" w:rsidRPr="00390345" w:rsidRDefault="0057763D" w:rsidP="002A32E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8CCD7B7" wp14:editId="157C785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7763D" w:rsidRDefault="0057763D"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57763D" w:rsidRPr="000B51BD" w:rsidRDefault="0057763D" w:rsidP="007757F3">
                <w:r w:rsidRPr="007757F3">
                  <w:rPr>
                    <w:rFonts w:hint="eastAsia"/>
                    <w:sz w:val="18"/>
                    <w:szCs w:val="18"/>
                  </w:rPr>
                  <w:t>ISC-B-I</w:t>
                </w:r>
                <w:r>
                  <w:rPr>
                    <w:rFonts w:hint="eastAsia"/>
                    <w:sz w:val="18"/>
                    <w:szCs w:val="18"/>
                  </w:rPr>
                  <w:t>I-31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57763D" w:rsidRDefault="005776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558A54BD"/>
    <w:multiLevelType w:val="singleLevel"/>
    <w:tmpl w:val="558A54BD"/>
    <w:lvl w:ilvl="0">
      <w:start w:val="1"/>
      <w:numFmt w:val="decimal"/>
      <w:suff w:val="nothing"/>
      <w:lvlText w:val="%1、"/>
      <w:lvlJc w:val="left"/>
    </w:lvl>
  </w:abstractNum>
  <w:abstractNum w:abstractNumId="3">
    <w:nsid w:val="5F353E95"/>
    <w:multiLevelType w:val="hybridMultilevel"/>
    <w:tmpl w:val="E364F1CE"/>
    <w:lvl w:ilvl="0" w:tplc="7862E626">
      <w:start w:val="10"/>
      <w:numFmt w:val="decimal"/>
      <w:lvlText w:val="%1、"/>
      <w:lvlJc w:val="left"/>
      <w:pPr>
        <w:ind w:left="901" w:hanging="48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4">
    <w:nsid w:val="6AD65455"/>
    <w:multiLevelType w:val="hybridMultilevel"/>
    <w:tmpl w:val="565EE628"/>
    <w:lvl w:ilvl="0" w:tplc="93EE8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6ED0D9"/>
    <w:multiLevelType w:val="singleLevel"/>
    <w:tmpl w:val="6F6ED0D9"/>
    <w:lvl w:ilvl="0">
      <w:start w:val="8"/>
      <w:numFmt w:val="decimal"/>
      <w:suff w:val="nothing"/>
      <w:lvlText w:val="%1、"/>
      <w:lvlJc w:val="left"/>
    </w:lvl>
  </w:abstractNum>
  <w:abstractNum w:abstractNumId="6">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67A"/>
    <w:rsid w:val="00000FE6"/>
    <w:rsid w:val="00004817"/>
    <w:rsid w:val="00005AA6"/>
    <w:rsid w:val="00007C97"/>
    <w:rsid w:val="00007E97"/>
    <w:rsid w:val="00020741"/>
    <w:rsid w:val="000214B6"/>
    <w:rsid w:val="00023D96"/>
    <w:rsid w:val="00025001"/>
    <w:rsid w:val="0002531E"/>
    <w:rsid w:val="000273C6"/>
    <w:rsid w:val="000275F5"/>
    <w:rsid w:val="0003373A"/>
    <w:rsid w:val="000363EC"/>
    <w:rsid w:val="000379D6"/>
    <w:rsid w:val="00037C67"/>
    <w:rsid w:val="0004069A"/>
    <w:rsid w:val="000412F6"/>
    <w:rsid w:val="00043ED9"/>
    <w:rsid w:val="00045270"/>
    <w:rsid w:val="00046121"/>
    <w:rsid w:val="0004642B"/>
    <w:rsid w:val="00047E49"/>
    <w:rsid w:val="00050685"/>
    <w:rsid w:val="0005199E"/>
    <w:rsid w:val="00052386"/>
    <w:rsid w:val="0005266D"/>
    <w:rsid w:val="000548AF"/>
    <w:rsid w:val="00054ED1"/>
    <w:rsid w:val="00055860"/>
    <w:rsid w:val="0005697E"/>
    <w:rsid w:val="000571F0"/>
    <w:rsid w:val="000579CF"/>
    <w:rsid w:val="00065858"/>
    <w:rsid w:val="00067450"/>
    <w:rsid w:val="00072B81"/>
    <w:rsid w:val="00076CD3"/>
    <w:rsid w:val="00077C08"/>
    <w:rsid w:val="00080C1D"/>
    <w:rsid w:val="00081C67"/>
    <w:rsid w:val="00082139"/>
    <w:rsid w:val="00082216"/>
    <w:rsid w:val="00082398"/>
    <w:rsid w:val="00083721"/>
    <w:rsid w:val="000849D2"/>
    <w:rsid w:val="000863EE"/>
    <w:rsid w:val="00090A3A"/>
    <w:rsid w:val="0009151D"/>
    <w:rsid w:val="00092113"/>
    <w:rsid w:val="00093B2E"/>
    <w:rsid w:val="0009654E"/>
    <w:rsid w:val="00097CAB"/>
    <w:rsid w:val="000A05C1"/>
    <w:rsid w:val="000A538C"/>
    <w:rsid w:val="000A5D6B"/>
    <w:rsid w:val="000A5E44"/>
    <w:rsid w:val="000A6552"/>
    <w:rsid w:val="000A6DBF"/>
    <w:rsid w:val="000A7044"/>
    <w:rsid w:val="000B0541"/>
    <w:rsid w:val="000B1394"/>
    <w:rsid w:val="000B2E9C"/>
    <w:rsid w:val="000B40BD"/>
    <w:rsid w:val="000B57CE"/>
    <w:rsid w:val="000B6821"/>
    <w:rsid w:val="000C123B"/>
    <w:rsid w:val="000C151C"/>
    <w:rsid w:val="000C3A4A"/>
    <w:rsid w:val="000C4938"/>
    <w:rsid w:val="000D5401"/>
    <w:rsid w:val="000D5976"/>
    <w:rsid w:val="000D5BE4"/>
    <w:rsid w:val="000D697A"/>
    <w:rsid w:val="000D7CC7"/>
    <w:rsid w:val="000E0D09"/>
    <w:rsid w:val="000E0D91"/>
    <w:rsid w:val="000E1EA4"/>
    <w:rsid w:val="000E2B32"/>
    <w:rsid w:val="000E2B69"/>
    <w:rsid w:val="000E2E09"/>
    <w:rsid w:val="000E2FCD"/>
    <w:rsid w:val="000E4B40"/>
    <w:rsid w:val="000E67ED"/>
    <w:rsid w:val="000E7848"/>
    <w:rsid w:val="000E7EF7"/>
    <w:rsid w:val="000F2483"/>
    <w:rsid w:val="000F2982"/>
    <w:rsid w:val="000F35F1"/>
    <w:rsid w:val="000F6504"/>
    <w:rsid w:val="000F7D53"/>
    <w:rsid w:val="0010182C"/>
    <w:rsid w:val="00101F08"/>
    <w:rsid w:val="001022F1"/>
    <w:rsid w:val="001037D5"/>
    <w:rsid w:val="0010381F"/>
    <w:rsid w:val="00106B0C"/>
    <w:rsid w:val="0010727E"/>
    <w:rsid w:val="00107942"/>
    <w:rsid w:val="001103A2"/>
    <w:rsid w:val="00111548"/>
    <w:rsid w:val="00111BFD"/>
    <w:rsid w:val="00112860"/>
    <w:rsid w:val="00112EBF"/>
    <w:rsid w:val="00112EF4"/>
    <w:rsid w:val="001177E0"/>
    <w:rsid w:val="001202CE"/>
    <w:rsid w:val="00130BA7"/>
    <w:rsid w:val="00133ED4"/>
    <w:rsid w:val="00134A82"/>
    <w:rsid w:val="001369E1"/>
    <w:rsid w:val="00145688"/>
    <w:rsid w:val="001478E0"/>
    <w:rsid w:val="00150852"/>
    <w:rsid w:val="001510B9"/>
    <w:rsid w:val="0015203B"/>
    <w:rsid w:val="00152F47"/>
    <w:rsid w:val="00152FB4"/>
    <w:rsid w:val="001555E4"/>
    <w:rsid w:val="00156678"/>
    <w:rsid w:val="00160A2C"/>
    <w:rsid w:val="00161106"/>
    <w:rsid w:val="001666AE"/>
    <w:rsid w:val="00166FE6"/>
    <w:rsid w:val="001677C1"/>
    <w:rsid w:val="001702E4"/>
    <w:rsid w:val="001714F7"/>
    <w:rsid w:val="00171DF0"/>
    <w:rsid w:val="001737D0"/>
    <w:rsid w:val="00173DEB"/>
    <w:rsid w:val="00175976"/>
    <w:rsid w:val="001766CA"/>
    <w:rsid w:val="00176F70"/>
    <w:rsid w:val="00177778"/>
    <w:rsid w:val="00182C8F"/>
    <w:rsid w:val="00183D74"/>
    <w:rsid w:val="001867CD"/>
    <w:rsid w:val="001904A8"/>
    <w:rsid w:val="00191274"/>
    <w:rsid w:val="001918ED"/>
    <w:rsid w:val="00192A7F"/>
    <w:rsid w:val="001A2536"/>
    <w:rsid w:val="001A2D7F"/>
    <w:rsid w:val="001A3DF8"/>
    <w:rsid w:val="001A4985"/>
    <w:rsid w:val="001A572D"/>
    <w:rsid w:val="001A78C2"/>
    <w:rsid w:val="001B53A2"/>
    <w:rsid w:val="001B68E7"/>
    <w:rsid w:val="001B6CE1"/>
    <w:rsid w:val="001C1FDD"/>
    <w:rsid w:val="001C2919"/>
    <w:rsid w:val="001C2D29"/>
    <w:rsid w:val="001C724A"/>
    <w:rsid w:val="001C74CE"/>
    <w:rsid w:val="001C772E"/>
    <w:rsid w:val="001C78E9"/>
    <w:rsid w:val="001D0C82"/>
    <w:rsid w:val="001D318E"/>
    <w:rsid w:val="001D4861"/>
    <w:rsid w:val="001D4AD8"/>
    <w:rsid w:val="001D54FF"/>
    <w:rsid w:val="001E1974"/>
    <w:rsid w:val="001E21FA"/>
    <w:rsid w:val="001E286B"/>
    <w:rsid w:val="001E5BAC"/>
    <w:rsid w:val="001E74E2"/>
    <w:rsid w:val="001F0DAF"/>
    <w:rsid w:val="001F1119"/>
    <w:rsid w:val="001F4CEB"/>
    <w:rsid w:val="001F50A7"/>
    <w:rsid w:val="00200890"/>
    <w:rsid w:val="002020CB"/>
    <w:rsid w:val="00202BC2"/>
    <w:rsid w:val="0020469F"/>
    <w:rsid w:val="00210314"/>
    <w:rsid w:val="002104EF"/>
    <w:rsid w:val="002122D7"/>
    <w:rsid w:val="00214113"/>
    <w:rsid w:val="0021463A"/>
    <w:rsid w:val="00215081"/>
    <w:rsid w:val="00215B15"/>
    <w:rsid w:val="00222532"/>
    <w:rsid w:val="00222839"/>
    <w:rsid w:val="002240ED"/>
    <w:rsid w:val="002250F7"/>
    <w:rsid w:val="00225CC9"/>
    <w:rsid w:val="00225E62"/>
    <w:rsid w:val="0023038C"/>
    <w:rsid w:val="00232E66"/>
    <w:rsid w:val="00237445"/>
    <w:rsid w:val="00237625"/>
    <w:rsid w:val="002378B8"/>
    <w:rsid w:val="00242275"/>
    <w:rsid w:val="002440E4"/>
    <w:rsid w:val="002448FD"/>
    <w:rsid w:val="00244E7F"/>
    <w:rsid w:val="002471B5"/>
    <w:rsid w:val="00247AD6"/>
    <w:rsid w:val="00250E2E"/>
    <w:rsid w:val="002513BC"/>
    <w:rsid w:val="002518E0"/>
    <w:rsid w:val="002518FD"/>
    <w:rsid w:val="00251F5E"/>
    <w:rsid w:val="00251FDE"/>
    <w:rsid w:val="00252A48"/>
    <w:rsid w:val="002538FB"/>
    <w:rsid w:val="00253E3E"/>
    <w:rsid w:val="00254D1C"/>
    <w:rsid w:val="00262320"/>
    <w:rsid w:val="00262976"/>
    <w:rsid w:val="00264A93"/>
    <w:rsid w:val="002651A6"/>
    <w:rsid w:val="0026527B"/>
    <w:rsid w:val="00267E42"/>
    <w:rsid w:val="00271826"/>
    <w:rsid w:val="00271F71"/>
    <w:rsid w:val="00272119"/>
    <w:rsid w:val="002777E7"/>
    <w:rsid w:val="00277C35"/>
    <w:rsid w:val="00281EB5"/>
    <w:rsid w:val="00282469"/>
    <w:rsid w:val="0028333D"/>
    <w:rsid w:val="002834EE"/>
    <w:rsid w:val="00285B67"/>
    <w:rsid w:val="0029029B"/>
    <w:rsid w:val="00290C8D"/>
    <w:rsid w:val="00290FC2"/>
    <w:rsid w:val="0029301C"/>
    <w:rsid w:val="002938BE"/>
    <w:rsid w:val="00293973"/>
    <w:rsid w:val="00293ACF"/>
    <w:rsid w:val="00293E3D"/>
    <w:rsid w:val="00296EAE"/>
    <w:rsid w:val="002973F0"/>
    <w:rsid w:val="002975C1"/>
    <w:rsid w:val="00297DFB"/>
    <w:rsid w:val="002A0E6E"/>
    <w:rsid w:val="002A2529"/>
    <w:rsid w:val="002A32E3"/>
    <w:rsid w:val="002A33CC"/>
    <w:rsid w:val="002A5B74"/>
    <w:rsid w:val="002B0033"/>
    <w:rsid w:val="002B01C2"/>
    <w:rsid w:val="002B14DB"/>
    <w:rsid w:val="002B170C"/>
    <w:rsid w:val="002B1808"/>
    <w:rsid w:val="002B215D"/>
    <w:rsid w:val="002B59CF"/>
    <w:rsid w:val="002C1ACE"/>
    <w:rsid w:val="002C1AF9"/>
    <w:rsid w:val="002C3E0D"/>
    <w:rsid w:val="002D233D"/>
    <w:rsid w:val="002D41FB"/>
    <w:rsid w:val="002D4802"/>
    <w:rsid w:val="002D4D1F"/>
    <w:rsid w:val="002D4F62"/>
    <w:rsid w:val="002D6618"/>
    <w:rsid w:val="002D70C3"/>
    <w:rsid w:val="002E0587"/>
    <w:rsid w:val="002E1E1D"/>
    <w:rsid w:val="002E4039"/>
    <w:rsid w:val="002E41C9"/>
    <w:rsid w:val="002F05FA"/>
    <w:rsid w:val="002F307B"/>
    <w:rsid w:val="002F4A53"/>
    <w:rsid w:val="002F4ACD"/>
    <w:rsid w:val="002F6506"/>
    <w:rsid w:val="00303633"/>
    <w:rsid w:val="0030439B"/>
    <w:rsid w:val="00304F0B"/>
    <w:rsid w:val="003055DF"/>
    <w:rsid w:val="003075BF"/>
    <w:rsid w:val="00311828"/>
    <w:rsid w:val="0031213E"/>
    <w:rsid w:val="003123C3"/>
    <w:rsid w:val="003137F8"/>
    <w:rsid w:val="00317401"/>
    <w:rsid w:val="0032358B"/>
    <w:rsid w:val="00325552"/>
    <w:rsid w:val="00326FC1"/>
    <w:rsid w:val="00327786"/>
    <w:rsid w:val="00330405"/>
    <w:rsid w:val="00330763"/>
    <w:rsid w:val="0033189B"/>
    <w:rsid w:val="00331EC6"/>
    <w:rsid w:val="00336E5B"/>
    <w:rsid w:val="00337922"/>
    <w:rsid w:val="00340867"/>
    <w:rsid w:val="00340C37"/>
    <w:rsid w:val="00340CC4"/>
    <w:rsid w:val="00342857"/>
    <w:rsid w:val="00342E9F"/>
    <w:rsid w:val="003439A4"/>
    <w:rsid w:val="003501EF"/>
    <w:rsid w:val="00351CEE"/>
    <w:rsid w:val="00353479"/>
    <w:rsid w:val="00353E41"/>
    <w:rsid w:val="00357A58"/>
    <w:rsid w:val="00357EF4"/>
    <w:rsid w:val="003608CB"/>
    <w:rsid w:val="00361D7E"/>
    <w:rsid w:val="00362501"/>
    <w:rsid w:val="003627B6"/>
    <w:rsid w:val="00366761"/>
    <w:rsid w:val="0036714F"/>
    <w:rsid w:val="00367240"/>
    <w:rsid w:val="00367E03"/>
    <w:rsid w:val="003708D5"/>
    <w:rsid w:val="003720E8"/>
    <w:rsid w:val="003744AD"/>
    <w:rsid w:val="00374D02"/>
    <w:rsid w:val="00374EE8"/>
    <w:rsid w:val="0038061A"/>
    <w:rsid w:val="0038063B"/>
    <w:rsid w:val="00380837"/>
    <w:rsid w:val="00382518"/>
    <w:rsid w:val="00382EDD"/>
    <w:rsid w:val="0038360B"/>
    <w:rsid w:val="003836CA"/>
    <w:rsid w:val="00384306"/>
    <w:rsid w:val="00385291"/>
    <w:rsid w:val="00385616"/>
    <w:rsid w:val="003859A7"/>
    <w:rsid w:val="00386A98"/>
    <w:rsid w:val="00390252"/>
    <w:rsid w:val="003908B4"/>
    <w:rsid w:val="00390F6F"/>
    <w:rsid w:val="00391D67"/>
    <w:rsid w:val="003925C6"/>
    <w:rsid w:val="00393EB5"/>
    <w:rsid w:val="00394D7A"/>
    <w:rsid w:val="00396212"/>
    <w:rsid w:val="00396E0E"/>
    <w:rsid w:val="00397E38"/>
    <w:rsid w:val="003A0F97"/>
    <w:rsid w:val="003A1E9C"/>
    <w:rsid w:val="003A3040"/>
    <w:rsid w:val="003A5E41"/>
    <w:rsid w:val="003A7A5C"/>
    <w:rsid w:val="003B4CA7"/>
    <w:rsid w:val="003C0050"/>
    <w:rsid w:val="003C0FC5"/>
    <w:rsid w:val="003C4F74"/>
    <w:rsid w:val="003D0FA1"/>
    <w:rsid w:val="003D1CBA"/>
    <w:rsid w:val="003D42CB"/>
    <w:rsid w:val="003D49B2"/>
    <w:rsid w:val="003D51E8"/>
    <w:rsid w:val="003D54BE"/>
    <w:rsid w:val="003D6BE3"/>
    <w:rsid w:val="003D736E"/>
    <w:rsid w:val="003E03C4"/>
    <w:rsid w:val="003E0E52"/>
    <w:rsid w:val="003F1A4B"/>
    <w:rsid w:val="003F20A5"/>
    <w:rsid w:val="003F233D"/>
    <w:rsid w:val="003F2C50"/>
    <w:rsid w:val="003F7D59"/>
    <w:rsid w:val="00400B96"/>
    <w:rsid w:val="0040114E"/>
    <w:rsid w:val="00401BD6"/>
    <w:rsid w:val="004037FB"/>
    <w:rsid w:val="0040581E"/>
    <w:rsid w:val="00405D5F"/>
    <w:rsid w:val="00407E44"/>
    <w:rsid w:val="00410914"/>
    <w:rsid w:val="00410B9E"/>
    <w:rsid w:val="00411B69"/>
    <w:rsid w:val="00414CE3"/>
    <w:rsid w:val="00415552"/>
    <w:rsid w:val="004156DF"/>
    <w:rsid w:val="00415AA3"/>
    <w:rsid w:val="004165DA"/>
    <w:rsid w:val="00420C60"/>
    <w:rsid w:val="00420C95"/>
    <w:rsid w:val="00421314"/>
    <w:rsid w:val="00423983"/>
    <w:rsid w:val="00424D15"/>
    <w:rsid w:val="00425102"/>
    <w:rsid w:val="00425C9D"/>
    <w:rsid w:val="0042604D"/>
    <w:rsid w:val="004266AB"/>
    <w:rsid w:val="00426A94"/>
    <w:rsid w:val="00430432"/>
    <w:rsid w:val="0043153F"/>
    <w:rsid w:val="004316FF"/>
    <w:rsid w:val="004334E8"/>
    <w:rsid w:val="00433759"/>
    <w:rsid w:val="0043494E"/>
    <w:rsid w:val="00440B76"/>
    <w:rsid w:val="004414A5"/>
    <w:rsid w:val="0044193F"/>
    <w:rsid w:val="004457F6"/>
    <w:rsid w:val="00446B07"/>
    <w:rsid w:val="00451FA8"/>
    <w:rsid w:val="00456697"/>
    <w:rsid w:val="004576F0"/>
    <w:rsid w:val="00460D63"/>
    <w:rsid w:val="00460E78"/>
    <w:rsid w:val="00465FE1"/>
    <w:rsid w:val="00473775"/>
    <w:rsid w:val="00474064"/>
    <w:rsid w:val="00475491"/>
    <w:rsid w:val="004757C9"/>
    <w:rsid w:val="0047675F"/>
    <w:rsid w:val="0048061E"/>
    <w:rsid w:val="00480B65"/>
    <w:rsid w:val="00484312"/>
    <w:rsid w:val="004869FB"/>
    <w:rsid w:val="004878A5"/>
    <w:rsid w:val="00487DA1"/>
    <w:rsid w:val="00491735"/>
    <w:rsid w:val="00494A46"/>
    <w:rsid w:val="00495A23"/>
    <w:rsid w:val="00496016"/>
    <w:rsid w:val="00496B6F"/>
    <w:rsid w:val="004A21FB"/>
    <w:rsid w:val="004B1EC1"/>
    <w:rsid w:val="004B217F"/>
    <w:rsid w:val="004B3600"/>
    <w:rsid w:val="004B3E7F"/>
    <w:rsid w:val="004B437C"/>
    <w:rsid w:val="004B768D"/>
    <w:rsid w:val="004C011D"/>
    <w:rsid w:val="004C07FE"/>
    <w:rsid w:val="004C304D"/>
    <w:rsid w:val="004D228E"/>
    <w:rsid w:val="004D3E4C"/>
    <w:rsid w:val="004D4610"/>
    <w:rsid w:val="004D4FFE"/>
    <w:rsid w:val="004D6253"/>
    <w:rsid w:val="004D67CA"/>
    <w:rsid w:val="004D71B9"/>
    <w:rsid w:val="004E2863"/>
    <w:rsid w:val="004E2B7D"/>
    <w:rsid w:val="004E2B80"/>
    <w:rsid w:val="004E7B1B"/>
    <w:rsid w:val="004F012A"/>
    <w:rsid w:val="004F185D"/>
    <w:rsid w:val="004F299B"/>
    <w:rsid w:val="004F43E0"/>
    <w:rsid w:val="004F5F67"/>
    <w:rsid w:val="005037D9"/>
    <w:rsid w:val="00504418"/>
    <w:rsid w:val="005056ED"/>
    <w:rsid w:val="00506D58"/>
    <w:rsid w:val="00510252"/>
    <w:rsid w:val="00513A36"/>
    <w:rsid w:val="00514B23"/>
    <w:rsid w:val="005155C4"/>
    <w:rsid w:val="005159E6"/>
    <w:rsid w:val="005162A7"/>
    <w:rsid w:val="00517916"/>
    <w:rsid w:val="00517E4C"/>
    <w:rsid w:val="00521CF0"/>
    <w:rsid w:val="00524794"/>
    <w:rsid w:val="005272FD"/>
    <w:rsid w:val="00527629"/>
    <w:rsid w:val="00530B0E"/>
    <w:rsid w:val="00530BBE"/>
    <w:rsid w:val="0053208B"/>
    <w:rsid w:val="00532214"/>
    <w:rsid w:val="005322BA"/>
    <w:rsid w:val="00534814"/>
    <w:rsid w:val="00535998"/>
    <w:rsid w:val="00536519"/>
    <w:rsid w:val="00536930"/>
    <w:rsid w:val="00537771"/>
    <w:rsid w:val="0054118D"/>
    <w:rsid w:val="0054270E"/>
    <w:rsid w:val="005428F3"/>
    <w:rsid w:val="00542A03"/>
    <w:rsid w:val="00543D66"/>
    <w:rsid w:val="00547980"/>
    <w:rsid w:val="00552F32"/>
    <w:rsid w:val="00555550"/>
    <w:rsid w:val="00555F54"/>
    <w:rsid w:val="00560A2A"/>
    <w:rsid w:val="0056190B"/>
    <w:rsid w:val="00564E53"/>
    <w:rsid w:val="00571294"/>
    <w:rsid w:val="00571DE8"/>
    <w:rsid w:val="0057559A"/>
    <w:rsid w:val="00576A1B"/>
    <w:rsid w:val="0057763D"/>
    <w:rsid w:val="00580224"/>
    <w:rsid w:val="005808DE"/>
    <w:rsid w:val="00581B74"/>
    <w:rsid w:val="00583277"/>
    <w:rsid w:val="00583312"/>
    <w:rsid w:val="00583744"/>
    <w:rsid w:val="005841A1"/>
    <w:rsid w:val="00584E4C"/>
    <w:rsid w:val="00587576"/>
    <w:rsid w:val="00587698"/>
    <w:rsid w:val="00592C3E"/>
    <w:rsid w:val="005941BB"/>
    <w:rsid w:val="0059544A"/>
    <w:rsid w:val="00595A22"/>
    <w:rsid w:val="00595FA8"/>
    <w:rsid w:val="00597CB8"/>
    <w:rsid w:val="005A000F"/>
    <w:rsid w:val="005A0323"/>
    <w:rsid w:val="005A1C3A"/>
    <w:rsid w:val="005A1ED6"/>
    <w:rsid w:val="005A46E1"/>
    <w:rsid w:val="005A4E86"/>
    <w:rsid w:val="005B0C71"/>
    <w:rsid w:val="005B173D"/>
    <w:rsid w:val="005B1CBC"/>
    <w:rsid w:val="005B1D26"/>
    <w:rsid w:val="005B1ECB"/>
    <w:rsid w:val="005B2960"/>
    <w:rsid w:val="005B6888"/>
    <w:rsid w:val="005B78B3"/>
    <w:rsid w:val="005B7B80"/>
    <w:rsid w:val="005C29E4"/>
    <w:rsid w:val="005C3C93"/>
    <w:rsid w:val="005C50BA"/>
    <w:rsid w:val="005C7BC3"/>
    <w:rsid w:val="005D074B"/>
    <w:rsid w:val="005D206C"/>
    <w:rsid w:val="005D2669"/>
    <w:rsid w:val="005D3185"/>
    <w:rsid w:val="005D4040"/>
    <w:rsid w:val="005D760F"/>
    <w:rsid w:val="005E0C47"/>
    <w:rsid w:val="005E2666"/>
    <w:rsid w:val="005E3869"/>
    <w:rsid w:val="005E4698"/>
    <w:rsid w:val="005E5051"/>
    <w:rsid w:val="005E59EE"/>
    <w:rsid w:val="005E6ACD"/>
    <w:rsid w:val="005E6BC0"/>
    <w:rsid w:val="005F072C"/>
    <w:rsid w:val="005F3F52"/>
    <w:rsid w:val="005F4B95"/>
    <w:rsid w:val="005F4F35"/>
    <w:rsid w:val="005F5B23"/>
    <w:rsid w:val="005F6C65"/>
    <w:rsid w:val="006000DD"/>
    <w:rsid w:val="00600F02"/>
    <w:rsid w:val="0060444D"/>
    <w:rsid w:val="006050E8"/>
    <w:rsid w:val="00605FAF"/>
    <w:rsid w:val="006060F2"/>
    <w:rsid w:val="006122FC"/>
    <w:rsid w:val="0061309B"/>
    <w:rsid w:val="00613D58"/>
    <w:rsid w:val="00616A23"/>
    <w:rsid w:val="00623F91"/>
    <w:rsid w:val="00624138"/>
    <w:rsid w:val="00624505"/>
    <w:rsid w:val="0062550A"/>
    <w:rsid w:val="006255FD"/>
    <w:rsid w:val="006258F4"/>
    <w:rsid w:val="006334B3"/>
    <w:rsid w:val="00634845"/>
    <w:rsid w:val="006354BB"/>
    <w:rsid w:val="00642776"/>
    <w:rsid w:val="00644FE2"/>
    <w:rsid w:val="00645FB8"/>
    <w:rsid w:val="0065134F"/>
    <w:rsid w:val="00651986"/>
    <w:rsid w:val="006545E8"/>
    <w:rsid w:val="00660ABD"/>
    <w:rsid w:val="00662233"/>
    <w:rsid w:val="00663F92"/>
    <w:rsid w:val="00664736"/>
    <w:rsid w:val="006647C9"/>
    <w:rsid w:val="00664FAD"/>
    <w:rsid w:val="00665701"/>
    <w:rsid w:val="00665980"/>
    <w:rsid w:val="00667CFF"/>
    <w:rsid w:val="00672BD0"/>
    <w:rsid w:val="00673669"/>
    <w:rsid w:val="0067640C"/>
    <w:rsid w:val="00676E7B"/>
    <w:rsid w:val="006777A2"/>
    <w:rsid w:val="00677D71"/>
    <w:rsid w:val="00680291"/>
    <w:rsid w:val="0068179B"/>
    <w:rsid w:val="006836D9"/>
    <w:rsid w:val="0068630B"/>
    <w:rsid w:val="00686699"/>
    <w:rsid w:val="00686D0C"/>
    <w:rsid w:val="0069072E"/>
    <w:rsid w:val="006916C3"/>
    <w:rsid w:val="006936C0"/>
    <w:rsid w:val="00695256"/>
    <w:rsid w:val="00695570"/>
    <w:rsid w:val="00696AF1"/>
    <w:rsid w:val="00697203"/>
    <w:rsid w:val="006A1F29"/>
    <w:rsid w:val="006A3B31"/>
    <w:rsid w:val="006A3CC0"/>
    <w:rsid w:val="006A5F11"/>
    <w:rsid w:val="006A66C1"/>
    <w:rsid w:val="006A68F3"/>
    <w:rsid w:val="006A73F5"/>
    <w:rsid w:val="006A7581"/>
    <w:rsid w:val="006B06F4"/>
    <w:rsid w:val="006B19EA"/>
    <w:rsid w:val="006B2C6D"/>
    <w:rsid w:val="006B31D8"/>
    <w:rsid w:val="006B4127"/>
    <w:rsid w:val="006B5E6F"/>
    <w:rsid w:val="006B7E38"/>
    <w:rsid w:val="006C0C08"/>
    <w:rsid w:val="006C24BF"/>
    <w:rsid w:val="006C298F"/>
    <w:rsid w:val="006C2A6A"/>
    <w:rsid w:val="006C40B5"/>
    <w:rsid w:val="006C40B9"/>
    <w:rsid w:val="006C6653"/>
    <w:rsid w:val="006D0EAF"/>
    <w:rsid w:val="006D174A"/>
    <w:rsid w:val="006D2D8D"/>
    <w:rsid w:val="006D6F08"/>
    <w:rsid w:val="006E0047"/>
    <w:rsid w:val="006E0DB3"/>
    <w:rsid w:val="006E4221"/>
    <w:rsid w:val="006E5ADA"/>
    <w:rsid w:val="006E678B"/>
    <w:rsid w:val="006F04CF"/>
    <w:rsid w:val="006F50AA"/>
    <w:rsid w:val="006F5843"/>
    <w:rsid w:val="006F599A"/>
    <w:rsid w:val="006F5F4B"/>
    <w:rsid w:val="006F7580"/>
    <w:rsid w:val="00703009"/>
    <w:rsid w:val="0070367F"/>
    <w:rsid w:val="007051D5"/>
    <w:rsid w:val="00705E5B"/>
    <w:rsid w:val="0070605A"/>
    <w:rsid w:val="007076CC"/>
    <w:rsid w:val="007115C1"/>
    <w:rsid w:val="0071293B"/>
    <w:rsid w:val="00712F3C"/>
    <w:rsid w:val="00713183"/>
    <w:rsid w:val="00714D99"/>
    <w:rsid w:val="00715213"/>
    <w:rsid w:val="00715C27"/>
    <w:rsid w:val="00716567"/>
    <w:rsid w:val="007170AA"/>
    <w:rsid w:val="0072183D"/>
    <w:rsid w:val="00722A29"/>
    <w:rsid w:val="00723441"/>
    <w:rsid w:val="00723D5B"/>
    <w:rsid w:val="00726918"/>
    <w:rsid w:val="00731489"/>
    <w:rsid w:val="00732B66"/>
    <w:rsid w:val="0073711F"/>
    <w:rsid w:val="00737C8F"/>
    <w:rsid w:val="007406DE"/>
    <w:rsid w:val="00740DCC"/>
    <w:rsid w:val="00743E79"/>
    <w:rsid w:val="00744BEA"/>
    <w:rsid w:val="00746EF4"/>
    <w:rsid w:val="007504AD"/>
    <w:rsid w:val="00751532"/>
    <w:rsid w:val="00751C37"/>
    <w:rsid w:val="00751D14"/>
    <w:rsid w:val="0075411F"/>
    <w:rsid w:val="00754382"/>
    <w:rsid w:val="0075499E"/>
    <w:rsid w:val="0075769B"/>
    <w:rsid w:val="007626CC"/>
    <w:rsid w:val="0076351A"/>
    <w:rsid w:val="00763AE9"/>
    <w:rsid w:val="00764009"/>
    <w:rsid w:val="00764C29"/>
    <w:rsid w:val="00765C9D"/>
    <w:rsid w:val="00765E16"/>
    <w:rsid w:val="007713CC"/>
    <w:rsid w:val="007717E2"/>
    <w:rsid w:val="0077198E"/>
    <w:rsid w:val="0077281E"/>
    <w:rsid w:val="00773E78"/>
    <w:rsid w:val="00774028"/>
    <w:rsid w:val="007757F3"/>
    <w:rsid w:val="007765BE"/>
    <w:rsid w:val="00777C2A"/>
    <w:rsid w:val="007815DC"/>
    <w:rsid w:val="0078204F"/>
    <w:rsid w:val="00786F84"/>
    <w:rsid w:val="00787A58"/>
    <w:rsid w:val="00787D9A"/>
    <w:rsid w:val="00791140"/>
    <w:rsid w:val="00793469"/>
    <w:rsid w:val="007943A2"/>
    <w:rsid w:val="007945AD"/>
    <w:rsid w:val="00796E4A"/>
    <w:rsid w:val="007A012D"/>
    <w:rsid w:val="007A0F2E"/>
    <w:rsid w:val="007A47FB"/>
    <w:rsid w:val="007A4F24"/>
    <w:rsid w:val="007A62DA"/>
    <w:rsid w:val="007A7056"/>
    <w:rsid w:val="007A7075"/>
    <w:rsid w:val="007B106B"/>
    <w:rsid w:val="007B275D"/>
    <w:rsid w:val="007B690A"/>
    <w:rsid w:val="007C0548"/>
    <w:rsid w:val="007C0FAA"/>
    <w:rsid w:val="007C59F3"/>
    <w:rsid w:val="007C60D8"/>
    <w:rsid w:val="007C7443"/>
    <w:rsid w:val="007D078F"/>
    <w:rsid w:val="007D0F32"/>
    <w:rsid w:val="007D17D4"/>
    <w:rsid w:val="007D2D21"/>
    <w:rsid w:val="007D4928"/>
    <w:rsid w:val="007E4109"/>
    <w:rsid w:val="007E4877"/>
    <w:rsid w:val="007E6AEB"/>
    <w:rsid w:val="007F01EC"/>
    <w:rsid w:val="007F3CEC"/>
    <w:rsid w:val="007F522E"/>
    <w:rsid w:val="007F529D"/>
    <w:rsid w:val="007F53E6"/>
    <w:rsid w:val="007F6F24"/>
    <w:rsid w:val="007F7A5D"/>
    <w:rsid w:val="007F7B35"/>
    <w:rsid w:val="007F7DF2"/>
    <w:rsid w:val="00806CD1"/>
    <w:rsid w:val="008079FA"/>
    <w:rsid w:val="00810D58"/>
    <w:rsid w:val="00812427"/>
    <w:rsid w:val="00812EF4"/>
    <w:rsid w:val="00814C9E"/>
    <w:rsid w:val="008154F4"/>
    <w:rsid w:val="00823D48"/>
    <w:rsid w:val="008246DC"/>
    <w:rsid w:val="0082611C"/>
    <w:rsid w:val="00826E3E"/>
    <w:rsid w:val="00830A4D"/>
    <w:rsid w:val="00831B9D"/>
    <w:rsid w:val="008336D7"/>
    <w:rsid w:val="00835B31"/>
    <w:rsid w:val="008366E4"/>
    <w:rsid w:val="00836759"/>
    <w:rsid w:val="0084369C"/>
    <w:rsid w:val="00844B5D"/>
    <w:rsid w:val="0084762C"/>
    <w:rsid w:val="0084793C"/>
    <w:rsid w:val="0085021D"/>
    <w:rsid w:val="00850413"/>
    <w:rsid w:val="008512DC"/>
    <w:rsid w:val="0085226F"/>
    <w:rsid w:val="00853913"/>
    <w:rsid w:val="00857B4A"/>
    <w:rsid w:val="008602B4"/>
    <w:rsid w:val="008626BF"/>
    <w:rsid w:val="00863E0A"/>
    <w:rsid w:val="008646DE"/>
    <w:rsid w:val="00864902"/>
    <w:rsid w:val="00864BE7"/>
    <w:rsid w:val="00865200"/>
    <w:rsid w:val="00867E1D"/>
    <w:rsid w:val="00871695"/>
    <w:rsid w:val="008776D8"/>
    <w:rsid w:val="00884879"/>
    <w:rsid w:val="00887EEE"/>
    <w:rsid w:val="00891C25"/>
    <w:rsid w:val="008945E1"/>
    <w:rsid w:val="008954D4"/>
    <w:rsid w:val="008957E5"/>
    <w:rsid w:val="00895DE4"/>
    <w:rsid w:val="008973EE"/>
    <w:rsid w:val="0089745C"/>
    <w:rsid w:val="00897630"/>
    <w:rsid w:val="00897717"/>
    <w:rsid w:val="00897B6D"/>
    <w:rsid w:val="008A1FEC"/>
    <w:rsid w:val="008A2E04"/>
    <w:rsid w:val="008A6340"/>
    <w:rsid w:val="008A698F"/>
    <w:rsid w:val="008A7314"/>
    <w:rsid w:val="008B1414"/>
    <w:rsid w:val="008B2609"/>
    <w:rsid w:val="008C09A4"/>
    <w:rsid w:val="008C1939"/>
    <w:rsid w:val="008C1FD7"/>
    <w:rsid w:val="008C24C6"/>
    <w:rsid w:val="008C42C7"/>
    <w:rsid w:val="008C51BA"/>
    <w:rsid w:val="008D089D"/>
    <w:rsid w:val="008D315D"/>
    <w:rsid w:val="008D38A7"/>
    <w:rsid w:val="008D3909"/>
    <w:rsid w:val="008D41C3"/>
    <w:rsid w:val="008E0630"/>
    <w:rsid w:val="008E09D2"/>
    <w:rsid w:val="008E31F5"/>
    <w:rsid w:val="008E4B69"/>
    <w:rsid w:val="008E58FB"/>
    <w:rsid w:val="008E64A5"/>
    <w:rsid w:val="008F0B04"/>
    <w:rsid w:val="008F3682"/>
    <w:rsid w:val="008F3FE0"/>
    <w:rsid w:val="008F41A1"/>
    <w:rsid w:val="008F7C55"/>
    <w:rsid w:val="00900C72"/>
    <w:rsid w:val="00904C85"/>
    <w:rsid w:val="0090619E"/>
    <w:rsid w:val="00907520"/>
    <w:rsid w:val="00907732"/>
    <w:rsid w:val="009106CD"/>
    <w:rsid w:val="00913F11"/>
    <w:rsid w:val="00914C13"/>
    <w:rsid w:val="00922540"/>
    <w:rsid w:val="00922F4C"/>
    <w:rsid w:val="0092539D"/>
    <w:rsid w:val="00925CE3"/>
    <w:rsid w:val="00925E82"/>
    <w:rsid w:val="00930694"/>
    <w:rsid w:val="00935020"/>
    <w:rsid w:val="0093521F"/>
    <w:rsid w:val="00936368"/>
    <w:rsid w:val="00936493"/>
    <w:rsid w:val="009367BC"/>
    <w:rsid w:val="009379F2"/>
    <w:rsid w:val="00940D41"/>
    <w:rsid w:val="00941AF1"/>
    <w:rsid w:val="00945513"/>
    <w:rsid w:val="00945677"/>
    <w:rsid w:val="009465A1"/>
    <w:rsid w:val="00950567"/>
    <w:rsid w:val="00951FB6"/>
    <w:rsid w:val="0095524F"/>
    <w:rsid w:val="00955B84"/>
    <w:rsid w:val="009610F8"/>
    <w:rsid w:val="00961A96"/>
    <w:rsid w:val="00962113"/>
    <w:rsid w:val="009627EA"/>
    <w:rsid w:val="00962F78"/>
    <w:rsid w:val="00962F7A"/>
    <w:rsid w:val="0096609F"/>
    <w:rsid w:val="00966D8E"/>
    <w:rsid w:val="00967B50"/>
    <w:rsid w:val="00971600"/>
    <w:rsid w:val="00971DF1"/>
    <w:rsid w:val="00973AE5"/>
    <w:rsid w:val="009771CF"/>
    <w:rsid w:val="00981179"/>
    <w:rsid w:val="00983B0D"/>
    <w:rsid w:val="00984342"/>
    <w:rsid w:val="009858FB"/>
    <w:rsid w:val="00985FDD"/>
    <w:rsid w:val="00987356"/>
    <w:rsid w:val="00991F1F"/>
    <w:rsid w:val="009973B4"/>
    <w:rsid w:val="009A3C46"/>
    <w:rsid w:val="009A5B44"/>
    <w:rsid w:val="009A76A1"/>
    <w:rsid w:val="009B22C7"/>
    <w:rsid w:val="009B268E"/>
    <w:rsid w:val="009B3E6E"/>
    <w:rsid w:val="009B4611"/>
    <w:rsid w:val="009B7EB8"/>
    <w:rsid w:val="009C129D"/>
    <w:rsid w:val="009C22BC"/>
    <w:rsid w:val="009C4C1E"/>
    <w:rsid w:val="009C57E2"/>
    <w:rsid w:val="009C7743"/>
    <w:rsid w:val="009D1D57"/>
    <w:rsid w:val="009D1FC3"/>
    <w:rsid w:val="009D48E6"/>
    <w:rsid w:val="009D59F7"/>
    <w:rsid w:val="009D6D70"/>
    <w:rsid w:val="009D71BC"/>
    <w:rsid w:val="009D7E11"/>
    <w:rsid w:val="009E0F94"/>
    <w:rsid w:val="009E24DB"/>
    <w:rsid w:val="009E30DA"/>
    <w:rsid w:val="009E3C7A"/>
    <w:rsid w:val="009E6193"/>
    <w:rsid w:val="009E66E7"/>
    <w:rsid w:val="009E6BE6"/>
    <w:rsid w:val="009E7DD1"/>
    <w:rsid w:val="009F4986"/>
    <w:rsid w:val="009F609F"/>
    <w:rsid w:val="009F7EED"/>
    <w:rsid w:val="00A01006"/>
    <w:rsid w:val="00A01189"/>
    <w:rsid w:val="00A05352"/>
    <w:rsid w:val="00A1124F"/>
    <w:rsid w:val="00A115EA"/>
    <w:rsid w:val="00A11894"/>
    <w:rsid w:val="00A138EC"/>
    <w:rsid w:val="00A1535A"/>
    <w:rsid w:val="00A16309"/>
    <w:rsid w:val="00A169D0"/>
    <w:rsid w:val="00A22858"/>
    <w:rsid w:val="00A23538"/>
    <w:rsid w:val="00A23CC9"/>
    <w:rsid w:val="00A26E44"/>
    <w:rsid w:val="00A31197"/>
    <w:rsid w:val="00A321D1"/>
    <w:rsid w:val="00A3473E"/>
    <w:rsid w:val="00A34B9E"/>
    <w:rsid w:val="00A34EEE"/>
    <w:rsid w:val="00A4102F"/>
    <w:rsid w:val="00A43B08"/>
    <w:rsid w:val="00A4554D"/>
    <w:rsid w:val="00A458FE"/>
    <w:rsid w:val="00A521A5"/>
    <w:rsid w:val="00A53106"/>
    <w:rsid w:val="00A57A37"/>
    <w:rsid w:val="00A6128F"/>
    <w:rsid w:val="00A65076"/>
    <w:rsid w:val="00A656F9"/>
    <w:rsid w:val="00A668C5"/>
    <w:rsid w:val="00A672B4"/>
    <w:rsid w:val="00A7175D"/>
    <w:rsid w:val="00A7595A"/>
    <w:rsid w:val="00A801DE"/>
    <w:rsid w:val="00A82DA2"/>
    <w:rsid w:val="00A84447"/>
    <w:rsid w:val="00A84958"/>
    <w:rsid w:val="00A909A3"/>
    <w:rsid w:val="00A90A22"/>
    <w:rsid w:val="00A90ACE"/>
    <w:rsid w:val="00A910DD"/>
    <w:rsid w:val="00A92E1A"/>
    <w:rsid w:val="00A9593E"/>
    <w:rsid w:val="00A95DF8"/>
    <w:rsid w:val="00A960E3"/>
    <w:rsid w:val="00A97734"/>
    <w:rsid w:val="00A97C84"/>
    <w:rsid w:val="00AA09B0"/>
    <w:rsid w:val="00AA1A59"/>
    <w:rsid w:val="00AA291D"/>
    <w:rsid w:val="00AA302C"/>
    <w:rsid w:val="00AA324B"/>
    <w:rsid w:val="00AA3550"/>
    <w:rsid w:val="00AA3C08"/>
    <w:rsid w:val="00AA4BE8"/>
    <w:rsid w:val="00AA6C7E"/>
    <w:rsid w:val="00AA7CA3"/>
    <w:rsid w:val="00AA7F40"/>
    <w:rsid w:val="00AB1D3D"/>
    <w:rsid w:val="00AB2990"/>
    <w:rsid w:val="00AB3547"/>
    <w:rsid w:val="00AB41FC"/>
    <w:rsid w:val="00AB56E8"/>
    <w:rsid w:val="00AB7D2F"/>
    <w:rsid w:val="00AC0E7D"/>
    <w:rsid w:val="00AC3C8A"/>
    <w:rsid w:val="00AC45C3"/>
    <w:rsid w:val="00AC472C"/>
    <w:rsid w:val="00AC71FB"/>
    <w:rsid w:val="00AC7330"/>
    <w:rsid w:val="00AC763E"/>
    <w:rsid w:val="00AD1C7F"/>
    <w:rsid w:val="00AD333E"/>
    <w:rsid w:val="00AD6F34"/>
    <w:rsid w:val="00AD708B"/>
    <w:rsid w:val="00AD78E6"/>
    <w:rsid w:val="00AE6A32"/>
    <w:rsid w:val="00AF0A5E"/>
    <w:rsid w:val="00AF0AAB"/>
    <w:rsid w:val="00AF156F"/>
    <w:rsid w:val="00AF16C5"/>
    <w:rsid w:val="00AF3EE2"/>
    <w:rsid w:val="00AF4578"/>
    <w:rsid w:val="00AF565E"/>
    <w:rsid w:val="00AF6074"/>
    <w:rsid w:val="00AF616B"/>
    <w:rsid w:val="00B025C6"/>
    <w:rsid w:val="00B054BA"/>
    <w:rsid w:val="00B0685B"/>
    <w:rsid w:val="00B110E1"/>
    <w:rsid w:val="00B12E5D"/>
    <w:rsid w:val="00B17A56"/>
    <w:rsid w:val="00B20E72"/>
    <w:rsid w:val="00B21BA3"/>
    <w:rsid w:val="00B21CD1"/>
    <w:rsid w:val="00B22C38"/>
    <w:rsid w:val="00B22D22"/>
    <w:rsid w:val="00B23030"/>
    <w:rsid w:val="00B237B9"/>
    <w:rsid w:val="00B23A5E"/>
    <w:rsid w:val="00B23CAA"/>
    <w:rsid w:val="00B24189"/>
    <w:rsid w:val="00B3278D"/>
    <w:rsid w:val="00B35ABC"/>
    <w:rsid w:val="00B36E47"/>
    <w:rsid w:val="00B4015F"/>
    <w:rsid w:val="00B40A19"/>
    <w:rsid w:val="00B410EE"/>
    <w:rsid w:val="00B41946"/>
    <w:rsid w:val="00B435F3"/>
    <w:rsid w:val="00B4369C"/>
    <w:rsid w:val="00B443E9"/>
    <w:rsid w:val="00B51450"/>
    <w:rsid w:val="00B522EB"/>
    <w:rsid w:val="00B57EAB"/>
    <w:rsid w:val="00B60132"/>
    <w:rsid w:val="00B62B5E"/>
    <w:rsid w:val="00B62CA7"/>
    <w:rsid w:val="00B64949"/>
    <w:rsid w:val="00B656EA"/>
    <w:rsid w:val="00B70D42"/>
    <w:rsid w:val="00B70F6E"/>
    <w:rsid w:val="00B72204"/>
    <w:rsid w:val="00B72C0D"/>
    <w:rsid w:val="00B758FB"/>
    <w:rsid w:val="00B81284"/>
    <w:rsid w:val="00B8202D"/>
    <w:rsid w:val="00B84589"/>
    <w:rsid w:val="00B84F07"/>
    <w:rsid w:val="00B857F1"/>
    <w:rsid w:val="00B87BB8"/>
    <w:rsid w:val="00B9097F"/>
    <w:rsid w:val="00B929FD"/>
    <w:rsid w:val="00B92A19"/>
    <w:rsid w:val="00B944DA"/>
    <w:rsid w:val="00B95092"/>
    <w:rsid w:val="00B951A5"/>
    <w:rsid w:val="00B95759"/>
    <w:rsid w:val="00B95B99"/>
    <w:rsid w:val="00B95F69"/>
    <w:rsid w:val="00BA7FC5"/>
    <w:rsid w:val="00BB03B4"/>
    <w:rsid w:val="00BB12B2"/>
    <w:rsid w:val="00BB14D0"/>
    <w:rsid w:val="00BB36BA"/>
    <w:rsid w:val="00BB39CD"/>
    <w:rsid w:val="00BB62BA"/>
    <w:rsid w:val="00BB6BC4"/>
    <w:rsid w:val="00BC2015"/>
    <w:rsid w:val="00BC228E"/>
    <w:rsid w:val="00BC23DD"/>
    <w:rsid w:val="00BC3352"/>
    <w:rsid w:val="00BC57BA"/>
    <w:rsid w:val="00BC6CDF"/>
    <w:rsid w:val="00BC71B0"/>
    <w:rsid w:val="00BC77BA"/>
    <w:rsid w:val="00BD2DBA"/>
    <w:rsid w:val="00BD33FC"/>
    <w:rsid w:val="00BD5727"/>
    <w:rsid w:val="00BE587B"/>
    <w:rsid w:val="00BE6A10"/>
    <w:rsid w:val="00BE6E43"/>
    <w:rsid w:val="00BF010C"/>
    <w:rsid w:val="00BF2A76"/>
    <w:rsid w:val="00BF3BA6"/>
    <w:rsid w:val="00BF4FAF"/>
    <w:rsid w:val="00BF58D5"/>
    <w:rsid w:val="00BF597E"/>
    <w:rsid w:val="00BF5B25"/>
    <w:rsid w:val="00BF738F"/>
    <w:rsid w:val="00C028B7"/>
    <w:rsid w:val="00C0299D"/>
    <w:rsid w:val="00C03098"/>
    <w:rsid w:val="00C0339F"/>
    <w:rsid w:val="00C0385F"/>
    <w:rsid w:val="00C03F82"/>
    <w:rsid w:val="00C04229"/>
    <w:rsid w:val="00C077E3"/>
    <w:rsid w:val="00C12C8E"/>
    <w:rsid w:val="00C14685"/>
    <w:rsid w:val="00C173F0"/>
    <w:rsid w:val="00C174C7"/>
    <w:rsid w:val="00C20BEE"/>
    <w:rsid w:val="00C22756"/>
    <w:rsid w:val="00C22998"/>
    <w:rsid w:val="00C239C2"/>
    <w:rsid w:val="00C26041"/>
    <w:rsid w:val="00C26B77"/>
    <w:rsid w:val="00C31C73"/>
    <w:rsid w:val="00C36642"/>
    <w:rsid w:val="00C37C6A"/>
    <w:rsid w:val="00C409B5"/>
    <w:rsid w:val="00C40BDB"/>
    <w:rsid w:val="00C4213A"/>
    <w:rsid w:val="00C42B88"/>
    <w:rsid w:val="00C44CC4"/>
    <w:rsid w:val="00C45FC2"/>
    <w:rsid w:val="00C46252"/>
    <w:rsid w:val="00C463BE"/>
    <w:rsid w:val="00C46917"/>
    <w:rsid w:val="00C46B78"/>
    <w:rsid w:val="00C513E5"/>
    <w:rsid w:val="00C515AC"/>
    <w:rsid w:val="00C51A36"/>
    <w:rsid w:val="00C52E4D"/>
    <w:rsid w:val="00C537B9"/>
    <w:rsid w:val="00C548BE"/>
    <w:rsid w:val="00C55228"/>
    <w:rsid w:val="00C5692D"/>
    <w:rsid w:val="00C56F66"/>
    <w:rsid w:val="00C57B16"/>
    <w:rsid w:val="00C57FB3"/>
    <w:rsid w:val="00C605E3"/>
    <w:rsid w:val="00C643B0"/>
    <w:rsid w:val="00C65BEC"/>
    <w:rsid w:val="00C67E19"/>
    <w:rsid w:val="00C67E47"/>
    <w:rsid w:val="00C70568"/>
    <w:rsid w:val="00C70B59"/>
    <w:rsid w:val="00C71E85"/>
    <w:rsid w:val="00C73543"/>
    <w:rsid w:val="00C74F8C"/>
    <w:rsid w:val="00C75B42"/>
    <w:rsid w:val="00C75CAF"/>
    <w:rsid w:val="00C76A10"/>
    <w:rsid w:val="00C77F33"/>
    <w:rsid w:val="00C81ACE"/>
    <w:rsid w:val="00C85583"/>
    <w:rsid w:val="00C86F9B"/>
    <w:rsid w:val="00C87FEE"/>
    <w:rsid w:val="00C90DD2"/>
    <w:rsid w:val="00C911DA"/>
    <w:rsid w:val="00C920A9"/>
    <w:rsid w:val="00C93B91"/>
    <w:rsid w:val="00C96A33"/>
    <w:rsid w:val="00CA1451"/>
    <w:rsid w:val="00CA22B6"/>
    <w:rsid w:val="00CA4772"/>
    <w:rsid w:val="00CA5A02"/>
    <w:rsid w:val="00CB0B69"/>
    <w:rsid w:val="00CB11CC"/>
    <w:rsid w:val="00CB260B"/>
    <w:rsid w:val="00CB7675"/>
    <w:rsid w:val="00CC0EF7"/>
    <w:rsid w:val="00CC0FFF"/>
    <w:rsid w:val="00CC4E43"/>
    <w:rsid w:val="00CD3FB1"/>
    <w:rsid w:val="00CD67BF"/>
    <w:rsid w:val="00CE2A9E"/>
    <w:rsid w:val="00CE315A"/>
    <w:rsid w:val="00CE5B07"/>
    <w:rsid w:val="00CE6E45"/>
    <w:rsid w:val="00CE7591"/>
    <w:rsid w:val="00CE7BE1"/>
    <w:rsid w:val="00CF147A"/>
    <w:rsid w:val="00CF1726"/>
    <w:rsid w:val="00CF28EB"/>
    <w:rsid w:val="00CF3559"/>
    <w:rsid w:val="00CF43F1"/>
    <w:rsid w:val="00CF46F8"/>
    <w:rsid w:val="00CF615B"/>
    <w:rsid w:val="00CF6C5C"/>
    <w:rsid w:val="00D00D9F"/>
    <w:rsid w:val="00D02852"/>
    <w:rsid w:val="00D02F7F"/>
    <w:rsid w:val="00D03D0F"/>
    <w:rsid w:val="00D04468"/>
    <w:rsid w:val="00D05A19"/>
    <w:rsid w:val="00D06F59"/>
    <w:rsid w:val="00D073F6"/>
    <w:rsid w:val="00D13210"/>
    <w:rsid w:val="00D13798"/>
    <w:rsid w:val="00D16D28"/>
    <w:rsid w:val="00D1746F"/>
    <w:rsid w:val="00D214D8"/>
    <w:rsid w:val="00D21BAD"/>
    <w:rsid w:val="00D2302E"/>
    <w:rsid w:val="00D32B52"/>
    <w:rsid w:val="00D3392D"/>
    <w:rsid w:val="00D35353"/>
    <w:rsid w:val="00D35B64"/>
    <w:rsid w:val="00D35FC3"/>
    <w:rsid w:val="00D363BF"/>
    <w:rsid w:val="00D37C06"/>
    <w:rsid w:val="00D37F3C"/>
    <w:rsid w:val="00D429D7"/>
    <w:rsid w:val="00D44AD0"/>
    <w:rsid w:val="00D458E8"/>
    <w:rsid w:val="00D5229B"/>
    <w:rsid w:val="00D53477"/>
    <w:rsid w:val="00D55BC5"/>
    <w:rsid w:val="00D55E69"/>
    <w:rsid w:val="00D562F6"/>
    <w:rsid w:val="00D56512"/>
    <w:rsid w:val="00D566B4"/>
    <w:rsid w:val="00D572D9"/>
    <w:rsid w:val="00D57B2F"/>
    <w:rsid w:val="00D603DB"/>
    <w:rsid w:val="00D624A3"/>
    <w:rsid w:val="00D64BAA"/>
    <w:rsid w:val="00D757D3"/>
    <w:rsid w:val="00D801BB"/>
    <w:rsid w:val="00D80626"/>
    <w:rsid w:val="00D8064B"/>
    <w:rsid w:val="00D8239F"/>
    <w:rsid w:val="00D8388C"/>
    <w:rsid w:val="00D87E15"/>
    <w:rsid w:val="00D91186"/>
    <w:rsid w:val="00D92CB2"/>
    <w:rsid w:val="00D93F09"/>
    <w:rsid w:val="00D95656"/>
    <w:rsid w:val="00D96342"/>
    <w:rsid w:val="00D96755"/>
    <w:rsid w:val="00D96AA4"/>
    <w:rsid w:val="00D97864"/>
    <w:rsid w:val="00D97ED8"/>
    <w:rsid w:val="00DA0DDA"/>
    <w:rsid w:val="00DA0DF0"/>
    <w:rsid w:val="00DA2566"/>
    <w:rsid w:val="00DA4258"/>
    <w:rsid w:val="00DA479A"/>
    <w:rsid w:val="00DA53CD"/>
    <w:rsid w:val="00DA644D"/>
    <w:rsid w:val="00DA7616"/>
    <w:rsid w:val="00DB45DC"/>
    <w:rsid w:val="00DB60D7"/>
    <w:rsid w:val="00DC10DD"/>
    <w:rsid w:val="00DC21E3"/>
    <w:rsid w:val="00DC44CE"/>
    <w:rsid w:val="00DC4C94"/>
    <w:rsid w:val="00DC4F7D"/>
    <w:rsid w:val="00DC62C2"/>
    <w:rsid w:val="00DC78A2"/>
    <w:rsid w:val="00DC7FE4"/>
    <w:rsid w:val="00DD1C8E"/>
    <w:rsid w:val="00DD1D54"/>
    <w:rsid w:val="00DD3E98"/>
    <w:rsid w:val="00DD55F5"/>
    <w:rsid w:val="00DD63F3"/>
    <w:rsid w:val="00DD6975"/>
    <w:rsid w:val="00DE146D"/>
    <w:rsid w:val="00DE2D80"/>
    <w:rsid w:val="00DE6FCE"/>
    <w:rsid w:val="00DF3ECC"/>
    <w:rsid w:val="00DF4787"/>
    <w:rsid w:val="00DF53C7"/>
    <w:rsid w:val="00DF76DB"/>
    <w:rsid w:val="00E01E0F"/>
    <w:rsid w:val="00E02739"/>
    <w:rsid w:val="00E02895"/>
    <w:rsid w:val="00E038E4"/>
    <w:rsid w:val="00E03918"/>
    <w:rsid w:val="00E10567"/>
    <w:rsid w:val="00E12B17"/>
    <w:rsid w:val="00E12BF8"/>
    <w:rsid w:val="00E13D9A"/>
    <w:rsid w:val="00E15419"/>
    <w:rsid w:val="00E1576A"/>
    <w:rsid w:val="00E15809"/>
    <w:rsid w:val="00E16FC6"/>
    <w:rsid w:val="00E20E1F"/>
    <w:rsid w:val="00E21843"/>
    <w:rsid w:val="00E22C06"/>
    <w:rsid w:val="00E32D13"/>
    <w:rsid w:val="00E36143"/>
    <w:rsid w:val="00E41A6A"/>
    <w:rsid w:val="00E41C85"/>
    <w:rsid w:val="00E43822"/>
    <w:rsid w:val="00E44012"/>
    <w:rsid w:val="00E440B9"/>
    <w:rsid w:val="00E440D7"/>
    <w:rsid w:val="00E442C3"/>
    <w:rsid w:val="00E44BBA"/>
    <w:rsid w:val="00E44FEB"/>
    <w:rsid w:val="00E459B7"/>
    <w:rsid w:val="00E45DEB"/>
    <w:rsid w:val="00E45EAD"/>
    <w:rsid w:val="00E524EE"/>
    <w:rsid w:val="00E52EA7"/>
    <w:rsid w:val="00E54035"/>
    <w:rsid w:val="00E569F2"/>
    <w:rsid w:val="00E57BCE"/>
    <w:rsid w:val="00E62996"/>
    <w:rsid w:val="00E62EF3"/>
    <w:rsid w:val="00E63714"/>
    <w:rsid w:val="00E64A51"/>
    <w:rsid w:val="00E6690F"/>
    <w:rsid w:val="00E66E67"/>
    <w:rsid w:val="00E676F9"/>
    <w:rsid w:val="00E7040E"/>
    <w:rsid w:val="00E70928"/>
    <w:rsid w:val="00E72A15"/>
    <w:rsid w:val="00E74B68"/>
    <w:rsid w:val="00E764D2"/>
    <w:rsid w:val="00E77648"/>
    <w:rsid w:val="00E866A3"/>
    <w:rsid w:val="00E90FEF"/>
    <w:rsid w:val="00E910C0"/>
    <w:rsid w:val="00E92D8B"/>
    <w:rsid w:val="00E932E7"/>
    <w:rsid w:val="00E93BC8"/>
    <w:rsid w:val="00E9449D"/>
    <w:rsid w:val="00E96727"/>
    <w:rsid w:val="00E97424"/>
    <w:rsid w:val="00EA10B1"/>
    <w:rsid w:val="00EA3C65"/>
    <w:rsid w:val="00EA46A9"/>
    <w:rsid w:val="00EA4F50"/>
    <w:rsid w:val="00EA55F7"/>
    <w:rsid w:val="00EA5762"/>
    <w:rsid w:val="00EA6AD7"/>
    <w:rsid w:val="00EA794E"/>
    <w:rsid w:val="00EB0164"/>
    <w:rsid w:val="00EB2329"/>
    <w:rsid w:val="00EB3730"/>
    <w:rsid w:val="00EB4D4D"/>
    <w:rsid w:val="00EB5DF5"/>
    <w:rsid w:val="00EB65B3"/>
    <w:rsid w:val="00EB65F7"/>
    <w:rsid w:val="00EC1271"/>
    <w:rsid w:val="00EC2CDB"/>
    <w:rsid w:val="00EC42F5"/>
    <w:rsid w:val="00EC4A03"/>
    <w:rsid w:val="00EC5983"/>
    <w:rsid w:val="00EC73DA"/>
    <w:rsid w:val="00ED0F62"/>
    <w:rsid w:val="00ED1A62"/>
    <w:rsid w:val="00ED4C5F"/>
    <w:rsid w:val="00EE3E7D"/>
    <w:rsid w:val="00EE661F"/>
    <w:rsid w:val="00EF0B04"/>
    <w:rsid w:val="00EF251E"/>
    <w:rsid w:val="00EF36E7"/>
    <w:rsid w:val="00EF462E"/>
    <w:rsid w:val="00EF51A1"/>
    <w:rsid w:val="00F01B48"/>
    <w:rsid w:val="00F02671"/>
    <w:rsid w:val="00F03382"/>
    <w:rsid w:val="00F03B60"/>
    <w:rsid w:val="00F0431B"/>
    <w:rsid w:val="00F06AD8"/>
    <w:rsid w:val="00F06D09"/>
    <w:rsid w:val="00F11201"/>
    <w:rsid w:val="00F12249"/>
    <w:rsid w:val="00F14337"/>
    <w:rsid w:val="00F14D99"/>
    <w:rsid w:val="00F17159"/>
    <w:rsid w:val="00F2109D"/>
    <w:rsid w:val="00F223AE"/>
    <w:rsid w:val="00F23B35"/>
    <w:rsid w:val="00F23FF4"/>
    <w:rsid w:val="00F256A1"/>
    <w:rsid w:val="00F31614"/>
    <w:rsid w:val="00F32CB9"/>
    <w:rsid w:val="00F33729"/>
    <w:rsid w:val="00F35CD7"/>
    <w:rsid w:val="00F3666E"/>
    <w:rsid w:val="00F36991"/>
    <w:rsid w:val="00F37161"/>
    <w:rsid w:val="00F415D6"/>
    <w:rsid w:val="00F41B5F"/>
    <w:rsid w:val="00F42DA9"/>
    <w:rsid w:val="00F45E7F"/>
    <w:rsid w:val="00F507DD"/>
    <w:rsid w:val="00F51005"/>
    <w:rsid w:val="00F51B53"/>
    <w:rsid w:val="00F5492A"/>
    <w:rsid w:val="00F55C97"/>
    <w:rsid w:val="00F606E1"/>
    <w:rsid w:val="00F657C4"/>
    <w:rsid w:val="00F6739D"/>
    <w:rsid w:val="00F70466"/>
    <w:rsid w:val="00F7084B"/>
    <w:rsid w:val="00F73127"/>
    <w:rsid w:val="00F74DB4"/>
    <w:rsid w:val="00F763FF"/>
    <w:rsid w:val="00F80A5A"/>
    <w:rsid w:val="00F80C36"/>
    <w:rsid w:val="00F83639"/>
    <w:rsid w:val="00F840C3"/>
    <w:rsid w:val="00F842BF"/>
    <w:rsid w:val="00F856F5"/>
    <w:rsid w:val="00F87F8F"/>
    <w:rsid w:val="00F95049"/>
    <w:rsid w:val="00F95132"/>
    <w:rsid w:val="00F956F5"/>
    <w:rsid w:val="00FA0535"/>
    <w:rsid w:val="00FA0833"/>
    <w:rsid w:val="00FA350D"/>
    <w:rsid w:val="00FA46A2"/>
    <w:rsid w:val="00FA60D4"/>
    <w:rsid w:val="00FA7B3D"/>
    <w:rsid w:val="00FB03C3"/>
    <w:rsid w:val="00FB1494"/>
    <w:rsid w:val="00FB207D"/>
    <w:rsid w:val="00FB4E72"/>
    <w:rsid w:val="00FB5A65"/>
    <w:rsid w:val="00FB761A"/>
    <w:rsid w:val="00FB7834"/>
    <w:rsid w:val="00FB7EC7"/>
    <w:rsid w:val="00FC35EF"/>
    <w:rsid w:val="00FC5772"/>
    <w:rsid w:val="00FC6FE0"/>
    <w:rsid w:val="00FC6FF4"/>
    <w:rsid w:val="00FC70DF"/>
    <w:rsid w:val="00FC7E8B"/>
    <w:rsid w:val="00FD1448"/>
    <w:rsid w:val="00FD19EB"/>
    <w:rsid w:val="00FD1E5A"/>
    <w:rsid w:val="00FD2869"/>
    <w:rsid w:val="00FD3AB4"/>
    <w:rsid w:val="00FD5EE5"/>
    <w:rsid w:val="00FD72A6"/>
    <w:rsid w:val="00FE065B"/>
    <w:rsid w:val="00FE09C9"/>
    <w:rsid w:val="00FE26F7"/>
    <w:rsid w:val="00FE4AF3"/>
    <w:rsid w:val="00FF10BC"/>
    <w:rsid w:val="00FF5AC4"/>
    <w:rsid w:val="00FF5E3B"/>
    <w:rsid w:val="00FF6712"/>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A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paragraph" w:styleId="a8">
    <w:name w:val="List Paragraph"/>
    <w:basedOn w:val="a"/>
    <w:uiPriority w:val="99"/>
    <w:unhideWhenUsed/>
    <w:rsid w:val="00AA7CA3"/>
    <w:pPr>
      <w:ind w:firstLineChars="200" w:firstLine="420"/>
    </w:pPr>
  </w:style>
  <w:style w:type="paragraph" w:styleId="a9">
    <w:name w:val="Body Text Indent"/>
    <w:basedOn w:val="a"/>
    <w:link w:val="Char2"/>
    <w:rsid w:val="0077281E"/>
    <w:pPr>
      <w:ind w:firstLineChars="210" w:firstLine="525"/>
    </w:pPr>
    <w:rPr>
      <w:spacing w:val="20"/>
      <w:szCs w:val="24"/>
    </w:rPr>
  </w:style>
  <w:style w:type="character" w:customStyle="1" w:styleId="Char2">
    <w:name w:val="正文文本缩进 Char"/>
    <w:basedOn w:val="a0"/>
    <w:link w:val="a9"/>
    <w:rsid w:val="0077281E"/>
    <w:rPr>
      <w:rFonts w:ascii="Times New Roman" w:eastAsia="宋体" w:hAnsi="Times New Roman" w:cs="Times New Roman"/>
      <w:spacing w:val="20"/>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172572780">
      <w:bodyDiv w:val="1"/>
      <w:marLeft w:val="0"/>
      <w:marRight w:val="0"/>
      <w:marTop w:val="0"/>
      <w:marBottom w:val="0"/>
      <w:divBdr>
        <w:top w:val="none" w:sz="0" w:space="0" w:color="auto"/>
        <w:left w:val="none" w:sz="0" w:space="0" w:color="auto"/>
        <w:bottom w:val="none" w:sz="0" w:space="0" w:color="auto"/>
        <w:right w:val="none" w:sz="0" w:space="0" w:color="auto"/>
      </w:divBdr>
    </w:div>
    <w:div w:id="252056843">
      <w:bodyDiv w:val="1"/>
      <w:marLeft w:val="0"/>
      <w:marRight w:val="0"/>
      <w:marTop w:val="0"/>
      <w:marBottom w:val="0"/>
      <w:divBdr>
        <w:top w:val="none" w:sz="0" w:space="0" w:color="auto"/>
        <w:left w:val="none" w:sz="0" w:space="0" w:color="auto"/>
        <w:bottom w:val="none" w:sz="0" w:space="0" w:color="auto"/>
        <w:right w:val="none" w:sz="0" w:space="0" w:color="auto"/>
      </w:divBdr>
    </w:div>
    <w:div w:id="417019162">
      <w:bodyDiv w:val="1"/>
      <w:marLeft w:val="0"/>
      <w:marRight w:val="0"/>
      <w:marTop w:val="0"/>
      <w:marBottom w:val="0"/>
      <w:divBdr>
        <w:top w:val="none" w:sz="0" w:space="0" w:color="auto"/>
        <w:left w:val="none" w:sz="0" w:space="0" w:color="auto"/>
        <w:bottom w:val="none" w:sz="0" w:space="0" w:color="auto"/>
        <w:right w:val="none" w:sz="0" w:space="0" w:color="auto"/>
      </w:divBdr>
    </w:div>
    <w:div w:id="454445741">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558711035">
      <w:bodyDiv w:val="1"/>
      <w:marLeft w:val="0"/>
      <w:marRight w:val="0"/>
      <w:marTop w:val="0"/>
      <w:marBottom w:val="0"/>
      <w:divBdr>
        <w:top w:val="none" w:sz="0" w:space="0" w:color="auto"/>
        <w:left w:val="none" w:sz="0" w:space="0" w:color="auto"/>
        <w:bottom w:val="none" w:sz="0" w:space="0" w:color="auto"/>
        <w:right w:val="none" w:sz="0" w:space="0" w:color="auto"/>
      </w:divBdr>
    </w:div>
    <w:div w:id="595484808">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711803432">
      <w:bodyDiv w:val="1"/>
      <w:marLeft w:val="0"/>
      <w:marRight w:val="0"/>
      <w:marTop w:val="0"/>
      <w:marBottom w:val="0"/>
      <w:divBdr>
        <w:top w:val="none" w:sz="0" w:space="0" w:color="auto"/>
        <w:left w:val="none" w:sz="0" w:space="0" w:color="auto"/>
        <w:bottom w:val="none" w:sz="0" w:space="0" w:color="auto"/>
        <w:right w:val="none" w:sz="0" w:space="0" w:color="auto"/>
      </w:divBdr>
    </w:div>
    <w:div w:id="830022153">
      <w:bodyDiv w:val="1"/>
      <w:marLeft w:val="0"/>
      <w:marRight w:val="0"/>
      <w:marTop w:val="0"/>
      <w:marBottom w:val="0"/>
      <w:divBdr>
        <w:top w:val="none" w:sz="0" w:space="0" w:color="auto"/>
        <w:left w:val="none" w:sz="0" w:space="0" w:color="auto"/>
        <w:bottom w:val="none" w:sz="0" w:space="0" w:color="auto"/>
        <w:right w:val="none" w:sz="0" w:space="0" w:color="auto"/>
      </w:divBdr>
    </w:div>
    <w:div w:id="1020279838">
      <w:bodyDiv w:val="1"/>
      <w:marLeft w:val="0"/>
      <w:marRight w:val="0"/>
      <w:marTop w:val="0"/>
      <w:marBottom w:val="0"/>
      <w:divBdr>
        <w:top w:val="none" w:sz="0" w:space="0" w:color="auto"/>
        <w:left w:val="none" w:sz="0" w:space="0" w:color="auto"/>
        <w:bottom w:val="none" w:sz="0" w:space="0" w:color="auto"/>
        <w:right w:val="none" w:sz="0" w:space="0" w:color="auto"/>
      </w:divBdr>
    </w:div>
    <w:div w:id="1149790294">
      <w:bodyDiv w:val="1"/>
      <w:marLeft w:val="0"/>
      <w:marRight w:val="0"/>
      <w:marTop w:val="0"/>
      <w:marBottom w:val="0"/>
      <w:divBdr>
        <w:top w:val="none" w:sz="0" w:space="0" w:color="auto"/>
        <w:left w:val="none" w:sz="0" w:space="0" w:color="auto"/>
        <w:bottom w:val="none" w:sz="0" w:space="0" w:color="auto"/>
        <w:right w:val="none" w:sz="0" w:space="0" w:color="auto"/>
      </w:divBdr>
    </w:div>
    <w:div w:id="1324777198">
      <w:bodyDiv w:val="1"/>
      <w:marLeft w:val="0"/>
      <w:marRight w:val="0"/>
      <w:marTop w:val="0"/>
      <w:marBottom w:val="0"/>
      <w:divBdr>
        <w:top w:val="none" w:sz="0" w:space="0" w:color="auto"/>
        <w:left w:val="none" w:sz="0" w:space="0" w:color="auto"/>
        <w:bottom w:val="none" w:sz="0" w:space="0" w:color="auto"/>
        <w:right w:val="none" w:sz="0" w:space="0" w:color="auto"/>
      </w:divBdr>
    </w:div>
    <w:div w:id="1861043157">
      <w:bodyDiv w:val="1"/>
      <w:marLeft w:val="0"/>
      <w:marRight w:val="0"/>
      <w:marTop w:val="0"/>
      <w:marBottom w:val="0"/>
      <w:divBdr>
        <w:top w:val="none" w:sz="0" w:space="0" w:color="auto"/>
        <w:left w:val="none" w:sz="0" w:space="0" w:color="auto"/>
        <w:bottom w:val="none" w:sz="0" w:space="0" w:color="auto"/>
        <w:right w:val="none" w:sz="0" w:space="0" w:color="auto"/>
      </w:divBdr>
    </w:div>
    <w:div w:id="1899316363">
      <w:bodyDiv w:val="1"/>
      <w:marLeft w:val="0"/>
      <w:marRight w:val="0"/>
      <w:marTop w:val="0"/>
      <w:marBottom w:val="0"/>
      <w:divBdr>
        <w:top w:val="none" w:sz="0" w:space="0" w:color="auto"/>
        <w:left w:val="none" w:sz="0" w:space="0" w:color="auto"/>
        <w:bottom w:val="none" w:sz="0" w:space="0" w:color="auto"/>
        <w:right w:val="none" w:sz="0" w:space="0" w:color="auto"/>
      </w:divBdr>
    </w:div>
    <w:div w:id="1914510375">
      <w:bodyDiv w:val="1"/>
      <w:marLeft w:val="0"/>
      <w:marRight w:val="0"/>
      <w:marTop w:val="0"/>
      <w:marBottom w:val="0"/>
      <w:divBdr>
        <w:top w:val="none" w:sz="0" w:space="0" w:color="auto"/>
        <w:left w:val="none" w:sz="0" w:space="0" w:color="auto"/>
        <w:bottom w:val="none" w:sz="0" w:space="0" w:color="auto"/>
        <w:right w:val="none" w:sz="0" w:space="0" w:color="auto"/>
      </w:divBdr>
    </w:div>
    <w:div w:id="211297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83872-E656-48E2-848D-3FA5F76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4598</TotalTime>
  <Pages>12</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1510</cp:revision>
  <dcterms:created xsi:type="dcterms:W3CDTF">2015-06-17T12:51:00Z</dcterms:created>
  <dcterms:modified xsi:type="dcterms:W3CDTF">2021-04-07T08:59:00Z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