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过滤器T型过滤网厚度测量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YMHB-ZYZD-202001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过滤器T型过滤网厚度测量作业指导书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0-200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最大允许误差±0.03mm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过滤器T型过滤网厚度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48-50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将被测的过滤网稳固放置在检验台上，首先对游标卡尺对零位，按照游标卡尺的使用规范对过滤网的厚度进行测量，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读取游标卡尺的显示值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被测过滤网的厚度值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过滤网的厚度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49.18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49.28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49.18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49.18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49.24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alt="" type="#_x0000_t75" style="height:34.45pt;width:12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alt="" type="#_x0000_t75" style="height:41pt;width:173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0.034mm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据(0-200)mm游标卡尺的最大允许误差±0.03mm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服从均匀分布，半宽a=0.03mm,取包含因子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alt="" type="#_x0000_t75" style="height:31.95pt;width:1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0.034mm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0.017mm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29" o:spt="75" alt="" type="#_x0000_t75" style="height:30.45pt;width:23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0.04mm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0.08mm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0.08mm,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6000" w:firstLineChars="25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020" cy="621665"/>
            <wp:effectExtent l="13970" t="16510" r="24765" b="26670"/>
            <wp:docPr id="3" name="图片 3" descr="f78ec25757253fc516688a28d8b6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8ec25757253fc516688a28d8b63d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380000">
                      <a:off x="0" y="0"/>
                      <a:ext cx="5410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B3532F3"/>
    <w:rsid w:val="3B4C26FE"/>
    <w:rsid w:val="3BDE79F0"/>
    <w:rsid w:val="3BF007D8"/>
    <w:rsid w:val="3C190BD7"/>
    <w:rsid w:val="3CC6578B"/>
    <w:rsid w:val="3CD52698"/>
    <w:rsid w:val="3D604B6C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2021-04-07T07:55:49Z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F03E2915A3E340D7968E425092890B07</vt:lpwstr>
  </property>
</Properties>
</file>