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0111-2020-E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_GB2312" w:eastAsia="楷体_GB2312"/>
          <w:b/>
          <w:sz w:val="80"/>
          <w:szCs w:val="80"/>
        </w:rPr>
        <w:t>监督审核报告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河北铭宇通信器材有限公司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1</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sz w:val="32"/>
          <w:szCs w:val="32"/>
        </w:rPr>
        <w:t>□</w:t>
      </w:r>
      <w:r>
        <w:rPr>
          <w:rFonts w:hint="eastAsia" w:ascii="楷体_GB2312" w:eastAsia="楷体_GB2312"/>
          <w:b/>
          <w:sz w:val="32"/>
          <w:szCs w:val="32"/>
        </w:rPr>
        <w:t>结合监审扩大认证范围</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p>
      <w:pPr>
        <w:tabs>
          <w:tab w:val="left" w:pos="645"/>
        </w:tabs>
        <w:rPr>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ascii="Times New Roman" w:hAnsi="Times New Roman" w:cs="Times New Roman"/>
          <w:b/>
          <w:sz w:val="21"/>
          <w:szCs w:val="21"/>
          <w:u w:val="single"/>
        </w:rPr>
        <w:t>是否持续满足要求，以确定是否推荐保持认证资格</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spacing w:line="400" w:lineRule="exact"/>
        <w:rPr>
          <w:rFonts w:ascii="宋体" w:hAnsi="宋体"/>
          <w:b/>
          <w:color w:val="000000" w:themeColor="text1"/>
          <w:sz w:val="16"/>
          <w:szCs w:val="16"/>
        </w:rPr>
      </w:pPr>
      <w:r>
        <w:rPr>
          <w:rFonts w:hint="eastAsia"/>
          <w:b/>
          <w:sz w:val="21"/>
          <w:szCs w:val="21"/>
        </w:rPr>
        <w:t>□其它：_________</w:t>
      </w:r>
      <w:r>
        <w:rPr>
          <w:rFonts w:hint="eastAsia"/>
          <w:b/>
          <w:spacing w:val="-6"/>
          <w:szCs w:val="21"/>
        </w:rPr>
        <w:t>。</w:t>
      </w: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1" w:name="E勾选Add1"/>
      <w:r>
        <w:rPr>
          <w:rFonts w:hint="eastAsia" w:ascii="宋体" w:hAnsi="宋体"/>
          <w:b/>
          <w:color w:val="000000"/>
          <w:sz w:val="20"/>
          <w:szCs w:val="20"/>
          <w:lang w:val="de-DE"/>
        </w:rPr>
        <w:t>■</w:t>
      </w:r>
      <w:bookmarkEnd w:id="1"/>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224"/>
        <w:gridCol w:w="1164"/>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河北铭宇通信器材有限公司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经营地址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rPr>
              <w:t>13832770866</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bookmarkStart w:id="2" w:name="联系人传真"/>
            <w:bookmarkEnd w:id="2"/>
            <w:r>
              <w:rPr>
                <w:rFonts w:hint="default" w:ascii="Times New Roman" w:hAnsi="Times New Roman" w:cs="Times New Roman"/>
                <w:b/>
                <w:color w:val="000000"/>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lang w:val="en-US" w:eastAsia="zh-CN"/>
              </w:rPr>
              <w:t>0317-2660001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bookmarkStart w:id="3" w:name="最高管理者"/>
            <w:bookmarkEnd w:id="3"/>
            <w:r>
              <w:rPr>
                <w:rFonts w:hint="default" w:ascii="Times New Roman" w:hAnsi="Times New Roman" w:cs="Times New Roman"/>
                <w:szCs w:val="21"/>
                <w:lang w:val="en-US" w:eastAsia="zh-CN"/>
              </w:rPr>
              <w:t>马胜君</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13832770866@139.com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产品/服务</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4" w:name="审核范围"/>
            <w:r>
              <w:rPr>
                <w:sz w:val="20"/>
              </w:rPr>
              <w:t>通信光缆、塑料通信器材、</w:t>
            </w:r>
            <w:r>
              <w:rPr>
                <w:color w:val="auto"/>
                <w:sz w:val="20"/>
              </w:rPr>
              <w:t>钢绞线、通信铁件、电话线、通信箱体、线路铁件（电力铁附件）、线路警示牌、标识牌、通信井具、电力铁件</w:t>
            </w:r>
            <w:r>
              <w:rPr>
                <w:rFonts w:hint="eastAsia"/>
                <w:color w:val="auto"/>
                <w:sz w:val="20"/>
                <w:lang w:eastAsia="zh-CN"/>
              </w:rPr>
              <w:t>、</w:t>
            </w:r>
            <w:r>
              <w:rPr>
                <w:rFonts w:hint="eastAsia" w:ascii="宋体" w:hAnsi="宋体"/>
                <w:color w:val="auto"/>
                <w:sz w:val="21"/>
                <w:szCs w:val="21"/>
                <w:lang w:eastAsia="zh-CN"/>
              </w:rPr>
              <w:t>电力管材（PE管材、PVC管材、MPP管材）、走线架</w:t>
            </w:r>
            <w:r>
              <w:rPr>
                <w:color w:val="auto"/>
                <w:sz w:val="20"/>
              </w:rPr>
              <w:t>的销售及其相关的环境管理活动</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628"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982"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5" w:name="体系运行时间"/>
            <w:bookmarkEnd w:id="5"/>
            <w:r>
              <w:rPr>
                <w:rFonts w:hint="eastAsia" w:ascii="宋体"/>
                <w:b/>
                <w:color w:val="000000"/>
                <w:sz w:val="20"/>
                <w:szCs w:val="20"/>
                <w:lang w:val="en-US" w:eastAsia="zh-CN"/>
              </w:rPr>
              <w:t>2019年9月1日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补充</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时间</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70" w:leftChars="-81" w:firstLine="199" w:firstLineChars="100"/>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pPr>
        <w:spacing w:beforeLines="50"/>
        <w:ind w:left="-170" w:leftChars="-81" w:firstLine="199" w:firstLineChars="100"/>
        <w:rPr>
          <w:rFonts w:hint="default" w:eastAsia="宋体"/>
          <w:b/>
          <w:spacing w:val="-6"/>
          <w:szCs w:val="21"/>
          <w:lang w:val="en-US" w:eastAsia="zh-CN"/>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r>
        <w:rPr>
          <w:rFonts w:hint="eastAsia"/>
          <w:b/>
          <w:spacing w:val="-6"/>
          <w:szCs w:val="21"/>
          <w:lang w:eastAsia="zh-CN"/>
        </w:rPr>
        <w:t>：</w:t>
      </w:r>
      <w:r>
        <w:rPr>
          <w:rFonts w:hint="eastAsia"/>
          <w:b/>
          <w:spacing w:val="-6"/>
          <w:szCs w:val="21"/>
          <w:lang w:val="en-US" w:eastAsia="zh-CN"/>
        </w:rPr>
        <w:t>无分场所</w:t>
      </w:r>
    </w:p>
    <w:p>
      <w:pPr>
        <w:spacing w:beforeLines="50"/>
        <w:ind w:left="-170" w:leftChars="-81" w:firstLine="199" w:firstLineChars="100"/>
        <w:rPr>
          <w:rFonts w:hint="eastAsia" w:hAnsi="宋体" w:eastAsia="宋体"/>
          <w:b/>
          <w:spacing w:val="-6"/>
          <w:szCs w:val="21"/>
          <w:u w:val="single"/>
          <w:lang w:eastAsia="zh-CN"/>
        </w:rPr>
      </w:pPr>
      <w:r>
        <w:rPr>
          <w:b/>
          <w:spacing w:val="-6"/>
          <w:szCs w:val="21"/>
        </w:rPr>
        <w:t xml:space="preserve">3.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系列和过程（设计</w:t>
      </w:r>
      <w:r>
        <w:rPr>
          <w:b/>
          <w:spacing w:val="-6"/>
          <w:szCs w:val="21"/>
        </w:rPr>
        <w:t>/</w:t>
      </w:r>
      <w:r>
        <w:rPr>
          <w:rFonts w:hint="eastAsia" w:hAnsi="宋体"/>
          <w:b/>
          <w:spacing w:val="-6"/>
          <w:szCs w:val="21"/>
        </w:rPr>
        <w:t>生产</w:t>
      </w:r>
      <w:r>
        <w:rPr>
          <w:rFonts w:hint="eastAsia"/>
          <w:b/>
          <w:spacing w:val="-6"/>
          <w:szCs w:val="21"/>
        </w:rPr>
        <w:t>┄┄）</w:t>
      </w:r>
      <w:r>
        <w:rPr>
          <w:rFonts w:hint="eastAsia" w:hAnsi="宋体"/>
          <w:b/>
          <w:spacing w:val="-6"/>
          <w:szCs w:val="21"/>
        </w:rPr>
        <w:t>是</w:t>
      </w:r>
      <w:r>
        <w:rPr>
          <w:sz w:val="20"/>
        </w:rPr>
        <w:t>通信光缆、塑料通信器材、</w:t>
      </w:r>
      <w:r>
        <w:rPr>
          <w:color w:val="auto"/>
          <w:sz w:val="20"/>
        </w:rPr>
        <w:t>钢绞线、通信铁件、电话线、通信箱体、线路铁件（电力铁附件）、线路警示牌、标识牌、通信井具、电力铁件</w:t>
      </w:r>
      <w:r>
        <w:rPr>
          <w:rFonts w:hint="eastAsia"/>
          <w:color w:val="auto"/>
          <w:sz w:val="20"/>
          <w:lang w:eastAsia="zh-CN"/>
        </w:rPr>
        <w:t>、</w:t>
      </w:r>
      <w:r>
        <w:rPr>
          <w:rFonts w:hint="eastAsia" w:ascii="宋体" w:hAnsi="宋体"/>
          <w:color w:val="auto"/>
          <w:sz w:val="21"/>
          <w:szCs w:val="21"/>
          <w:lang w:eastAsia="zh-CN"/>
        </w:rPr>
        <w:t>电力管材（PE管材、PVC管材、MPP管材）、走线架</w:t>
      </w:r>
      <w:r>
        <w:rPr>
          <w:color w:val="auto"/>
          <w:sz w:val="20"/>
        </w:rPr>
        <w:t>的销售</w:t>
      </w:r>
    </w:p>
    <w:p>
      <w:pPr>
        <w:spacing w:line="360" w:lineRule="atLeast"/>
        <w:ind w:firstLine="211" w:firstLineChars="100"/>
        <w:rPr>
          <w:b/>
          <w:sz w:val="21"/>
          <w:u w:val="single"/>
        </w:rPr>
      </w:pP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服务抽查了</w:t>
      </w:r>
      <w:r>
        <w:rPr>
          <w:rFonts w:ascii="宋体" w:hAnsi="宋体"/>
          <w:b/>
          <w:szCs w:val="21"/>
          <w:u w:val="single"/>
        </w:rPr>
        <w:t xml:space="preserve">                                        </w:t>
      </w:r>
    </w:p>
    <w:p>
      <w:pPr>
        <w:spacing w:line="360" w:lineRule="atLeast"/>
        <w:rPr>
          <w:rFonts w:ascii="宋体"/>
          <w:b/>
          <w:szCs w:val="21"/>
        </w:rPr>
      </w:pPr>
      <w:r>
        <w:rPr>
          <w:rFonts w:ascii="宋体" w:hAnsi="宋体"/>
          <w:b/>
          <w:szCs w:val="21"/>
        </w:rPr>
        <w:t xml:space="preserve">4. </w:t>
      </w:r>
      <w:r>
        <w:rPr>
          <w:rFonts w:hint="eastAsia" w:ascii="宋体" w:hAnsi="宋体"/>
          <w:b/>
          <w:szCs w:val="21"/>
        </w:rPr>
        <w:t>本次审核覆盖时间：从上次审核结束日的</w:t>
      </w:r>
      <w:r>
        <w:rPr>
          <w:rFonts w:hint="eastAsia" w:ascii="宋体" w:hAnsi="宋体"/>
          <w:b/>
          <w:szCs w:val="21"/>
          <w:lang w:val="en-US" w:eastAsia="zh-CN"/>
        </w:rPr>
        <w:t>2019</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2</w:t>
      </w:r>
      <w:r>
        <w:rPr>
          <w:rFonts w:hint="eastAsia" w:ascii="宋体" w:hAnsi="宋体"/>
          <w:b/>
          <w:szCs w:val="21"/>
        </w:rPr>
        <w:t>日至</w:t>
      </w:r>
      <w:r>
        <w:rPr>
          <w:rFonts w:ascii="宋体" w:hAnsi="宋体"/>
          <w:b/>
          <w:szCs w:val="21"/>
        </w:rPr>
        <w:t xml:space="preserve"> </w:t>
      </w:r>
      <w:r>
        <w:rPr>
          <w:rFonts w:hint="eastAsia" w:ascii="宋体" w:hAnsi="宋体"/>
          <w:b/>
          <w:szCs w:val="21"/>
          <w:lang w:val="en-US" w:eastAsia="zh-CN"/>
        </w:rPr>
        <w:t>2020</w:t>
      </w:r>
      <w:r>
        <w:rPr>
          <w:rFonts w:hint="eastAsia" w:ascii="宋体" w:hAnsi="宋体"/>
          <w:b/>
          <w:szCs w:val="21"/>
        </w:rPr>
        <w:t>年</w:t>
      </w:r>
      <w:r>
        <w:rPr>
          <w:rFonts w:hint="eastAsia" w:ascii="宋体" w:hAnsi="宋体"/>
          <w:b/>
          <w:szCs w:val="21"/>
          <w:lang w:val="en-US" w:eastAsia="zh-CN"/>
        </w:rPr>
        <w:t>9</w:t>
      </w:r>
      <w:r>
        <w:rPr>
          <w:rFonts w:hint="eastAsia" w:ascii="宋体" w:hAnsi="宋体"/>
          <w:b/>
          <w:szCs w:val="21"/>
        </w:rPr>
        <w:t>月</w:t>
      </w:r>
      <w:r>
        <w:rPr>
          <w:rFonts w:hint="eastAsia" w:ascii="宋体" w:hAnsi="宋体"/>
          <w:b/>
          <w:szCs w:val="21"/>
          <w:lang w:val="en-US" w:eastAsia="zh-CN"/>
        </w:rPr>
        <w:t>17</w:t>
      </w:r>
      <w:r>
        <w:rPr>
          <w:rFonts w:hint="eastAsia" w:ascii="宋体" w:hAnsi="宋体"/>
          <w:b/>
          <w:szCs w:val="21"/>
        </w:rPr>
        <w:t>日</w:t>
      </w:r>
    </w:p>
    <w:p>
      <w:pPr>
        <w:spacing w:line="360" w:lineRule="auto"/>
        <w:rPr>
          <w:b/>
          <w:spacing w:val="-10"/>
          <w:szCs w:val="21"/>
        </w:rPr>
      </w:pPr>
      <w:r>
        <w:rPr>
          <w:b/>
          <w:spacing w:val="-10"/>
          <w:szCs w:val="21"/>
        </w:rPr>
        <w:t xml:space="preserve">5. </w:t>
      </w:r>
      <w:r>
        <w:rPr>
          <w:rFonts w:hint="eastAsia"/>
          <w:b/>
          <w:spacing w:val="-10"/>
          <w:szCs w:val="21"/>
        </w:rPr>
        <w:t>完成情况说明</w:t>
      </w:r>
      <w:r>
        <w:rPr>
          <w:b/>
          <w:spacing w:val="-10"/>
          <w:szCs w:val="21"/>
        </w:rPr>
        <w:t>:</w:t>
      </w:r>
    </w:p>
    <w:p>
      <w:pPr>
        <w:spacing w:line="360" w:lineRule="auto"/>
        <w:ind w:left="-185" w:leftChars="-88" w:firstLine="426" w:firstLineChars="223"/>
        <w:rPr>
          <w:b/>
          <w:spacing w:val="-10"/>
          <w:szCs w:val="21"/>
        </w:rPr>
      </w:pPr>
      <w:r>
        <w:rPr>
          <w:rFonts w:hint="eastAsia"/>
          <w:b/>
          <w:spacing w:val="-10"/>
          <w:szCs w:val="21"/>
          <w:lang w:eastAsia="zh-CN"/>
        </w:rPr>
        <w:t>☑</w:t>
      </w:r>
      <w:r>
        <w:rPr>
          <w:rFonts w:hint="eastAsia" w:ascii="宋体" w:hAnsi="宋体"/>
          <w:b/>
          <w:szCs w:val="21"/>
        </w:rPr>
        <w:t>已完成审核计划的全部工作</w:t>
      </w:r>
    </w:p>
    <w:p>
      <w:pPr>
        <w:spacing w:line="360" w:lineRule="auto"/>
        <w:ind w:left="-185" w:leftChars="-88" w:firstLine="426" w:firstLineChars="223"/>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185" w:leftChars="-88" w:firstLine="426" w:firstLineChars="223"/>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spacing w:before="312" w:beforeLines="100" w:line="320" w:lineRule="exact"/>
        <w:ind w:left="-2" w:leftChars="-89" w:hanging="185" w:hangingChars="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362" w:type="pct"/>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4637" w:type="pct"/>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lang w:val="en-US" w:eastAsia="zh-CN"/>
              </w:rPr>
              <w:t xml:space="preserve"> </w:t>
            </w:r>
            <w:r>
              <w:rPr>
                <w:rFonts w:hint="eastAsia" w:cs="宋体"/>
              </w:rPr>
              <w:t>管理方针：科学管理，遵守法规，预防污染，持续改进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autoSpaceDE/>
              <w:autoSpaceDN/>
              <w:bidi w:val="0"/>
              <w:adjustRightInd/>
              <w:snapToGrid/>
              <w:spacing w:line="38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：固体废物100%分类收集；杜绝火灾事故发生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w:t>
            </w:r>
            <w:r>
              <w:rPr>
                <w:rFonts w:hint="eastAsia" w:cs="宋体"/>
                <w:lang w:val="en-US" w:eastAsia="zh-CN"/>
              </w:rPr>
              <w:t>查看2021年1</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362" w:type="pct"/>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地点位于任丘市麻家坞镇南马庄村，</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100平米、库房300平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8" w:hRule="atLeast"/>
          <w:jc w:val="center"/>
        </w:trPr>
        <w:tc>
          <w:tcPr>
            <w:tcW w:w="362" w:type="pct"/>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cs="宋体"/>
              </w:rPr>
              <w:t>管理方针：</w:t>
            </w:r>
            <w:r>
              <w:rPr>
                <w:rFonts w:hint="eastAsia" w:ascii="Times New Roman" w:hAnsi="Times New Roman" w:cs="宋体"/>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配有灭火器及固废分类处置装置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362" w:type="pct"/>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4637" w:type="pct"/>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20年11月15日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362" w:type="pct"/>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rPr>
                <w:rFonts w:hint="eastAsia"/>
                <w:lang w:val="en-US" w:eastAsia="zh-CN"/>
              </w:rPr>
              <w:t>1</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numPr>
                <w:numId w:val="0"/>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362" w:type="pct"/>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Borders>
              <w:bottom w:val="single" w:color="auto" w:sz="4" w:space="0"/>
            </w:tcBorders>
          </w:tcPr>
          <w:p>
            <w:pPr>
              <w:keepNext w:val="0"/>
              <w:keepLines w:val="0"/>
              <w:pageBreakBefore w:val="0"/>
              <w:widowControl/>
              <w:numPr>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362" w:type="pct"/>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46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b/>
                <w:color w:val="000000"/>
                <w:sz w:val="21"/>
                <w:szCs w:val="21"/>
                <w:lang w:val="en-US" w:eastAsia="zh-CN"/>
              </w:rPr>
              <w:t>1.</w:t>
            </w:r>
            <w:r>
              <w:rPr>
                <w:rFonts w:hint="eastAsia"/>
                <w:b/>
                <w:color w:val="000000"/>
                <w:sz w:val="21"/>
                <w:szCs w:val="21"/>
              </w:rPr>
              <w:t>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lang w:eastAsia="zh-CN"/>
              </w:rPr>
            </w:pPr>
            <w:r>
              <w:rPr>
                <w:rFonts w:hint="eastAsia" w:ascii="宋体" w:hAnsi="宋体"/>
                <w:b/>
                <w:sz w:val="21"/>
                <w:szCs w:val="21"/>
                <w:lang w:val="en-US" w:eastAsia="zh-CN"/>
              </w:rPr>
              <w:t>3.</w:t>
            </w: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0" w:firstLineChars="10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362" w:type="pct"/>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463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上次审核</w:t>
            </w:r>
            <w:r>
              <w:rPr>
                <w:rFonts w:hint="eastAsia"/>
                <w:color w:val="auto"/>
                <w:sz w:val="21"/>
                <w:szCs w:val="21"/>
                <w:lang w:val="en-US" w:eastAsia="zh-CN"/>
              </w:rPr>
              <w:t>未发现不符合。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422" w:firstLineChars="200"/>
        <w:rPr>
          <w:b/>
          <w:color w:val="000000" w:themeColor="text1"/>
        </w:rPr>
      </w:pPr>
      <w:r>
        <w:rPr>
          <w:rFonts w:hint="eastAsia"/>
          <w:b/>
          <w:color w:val="000000" w:themeColor="text1"/>
        </w:rPr>
        <w:t>本次审核共开具不符合项报告项；其中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河北铭宇通信器材有限公司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10080" w:type="dxa"/>
          </w:tcPr>
          <w:p>
            <w:pPr>
              <w:rPr>
                <w:b/>
                <w:color w:val="000000" w:themeColor="text1"/>
                <w:sz w:val="16"/>
                <w:szCs w:val="16"/>
              </w:rPr>
            </w:pPr>
            <w:r>
              <w:rPr>
                <w:rFonts w:hint="eastAsia"/>
                <w:b/>
                <w:color w:val="000000" w:themeColor="text1"/>
                <w:lang w:val="en-US" w:eastAsia="zh-CN"/>
              </w:rPr>
              <w:t>2.</w:t>
            </w:r>
            <w:r>
              <w:rPr>
                <w:rFonts w:hint="eastAsia"/>
                <w:b/>
                <w:color w:val="000000" w:themeColor="text1"/>
              </w:rPr>
              <w:t>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12</w:t>
      </w:r>
      <w:bookmarkStart w:id="7" w:name="_GoBack"/>
      <w:bookmarkEnd w:id="7"/>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6" w:name="_Hlk8555230"/>
    <w:r>
      <w:pict>
        <v:shape id="_x0000_s3073" o:spid="_x0000_s3073" o:spt="202" type="#_x0000_t202" style="position:absolute;left:0pt;margin-left:236.2pt;margin-top:5.25pt;height:20.2pt;width:177.25pt;z-index:251659264;mso-width-relative:page;mso-height-relative:page;" fillcolor="#FFFFFF" filled="t" stroked="f" coordsize="21600,21600">
          <v:path/>
          <v:fill on="t" color2="#FFFFFF"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D ISC-B-II-13 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FEE95"/>
    <w:multiLevelType w:val="singleLevel"/>
    <w:tmpl w:val="C74FEE95"/>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18119A"/>
    <w:rsid w:val="255C248A"/>
    <w:rsid w:val="3C9A0372"/>
    <w:rsid w:val="3E202DB7"/>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jijie</cp:lastModifiedBy>
  <cp:lastPrinted>2019-05-13T03:19:00Z</cp:lastPrinted>
  <dcterms:modified xsi:type="dcterms:W3CDTF">2021-04-18T14:27:38Z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29D0E537E66F4A49A855CD30CF1C9AA9</vt:lpwstr>
  </property>
</Properties>
</file>