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0258-2021-Q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任丘市鸿通通讯器材有限公司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ascii="楷体_GB2312" w:hAnsi="宋体" w:eastAsia="楷体_GB2312"/>
          <w:sz w:val="24"/>
          <w:szCs w:val="24"/>
        </w:rPr>
        <w:t>Renqiu City Hongtong Communications Equipment Co.,Ltd.</w:t>
      </w:r>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任丘市麻家坞镇南马庄村东北侧</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061000</w:t>
      </w:r>
      <w:bookmarkEnd w:id="4"/>
    </w:p>
    <w:p>
      <w:pPr>
        <w:spacing w:line="360" w:lineRule="exact"/>
        <w:ind w:firstLine="442" w:firstLineChars="200"/>
        <w:rPr>
          <w:b/>
          <w:color w:val="000000" w:themeColor="text1"/>
          <w:sz w:val="22"/>
          <w:szCs w:val="22"/>
          <w:u w:val="single"/>
        </w:rPr>
      </w:pPr>
      <w:r>
        <w:rPr>
          <w:rFonts w:hint="eastAsia"/>
          <w:b/>
          <w:color w:val="000000" w:themeColor="text1"/>
          <w:sz w:val="22"/>
          <w:szCs w:val="22"/>
        </w:rPr>
        <w:t>(英文)：</w:t>
      </w:r>
      <w:r>
        <w:rPr>
          <w:rFonts w:hint="eastAsia" w:ascii="楷体_GB2312" w:hAnsi="宋体" w:eastAsia="楷体_GB2312"/>
          <w:sz w:val="24"/>
          <w:szCs w:val="24"/>
        </w:rPr>
        <w:t>Northeast Side of Nanmazhuang Village,Majiawu Towm,Renqiu City,Hebei Province</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任丘市麻家坞镇南马庄村东北侧</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061000</w:t>
      </w:r>
      <w:bookmarkEnd w:id="6"/>
    </w:p>
    <w:p>
      <w:pPr>
        <w:spacing w:line="360" w:lineRule="exact"/>
        <w:ind w:firstLine="442" w:firstLineChars="200"/>
        <w:rPr>
          <w:b/>
          <w:color w:val="000000" w:themeColor="text1"/>
          <w:sz w:val="22"/>
          <w:szCs w:val="22"/>
          <w:u w:val="single"/>
        </w:rPr>
      </w:pPr>
      <w:r>
        <w:rPr>
          <w:rFonts w:hint="eastAsia"/>
          <w:b/>
          <w:color w:val="000000" w:themeColor="text1"/>
          <w:sz w:val="22"/>
          <w:szCs w:val="22"/>
        </w:rPr>
        <w:t>(英文)：</w:t>
      </w:r>
      <w:r>
        <w:rPr>
          <w:rFonts w:hint="eastAsia" w:ascii="楷体_GB2312" w:hAnsi="宋体" w:eastAsia="楷体_GB2312"/>
          <w:sz w:val="24"/>
          <w:szCs w:val="24"/>
        </w:rPr>
        <w:t>Northeast Side of Nanmazhuang Village,Majiawu Towm,Renqiu City,Hebei Province</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91130982598267374M</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15131735550</w:t>
      </w:r>
      <w:bookmarkEnd w:id="9"/>
    </w:p>
    <w:p>
      <w:pPr>
        <w:pStyle w:val="3"/>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解军威</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韩庆伟</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再认证</w:t>
      </w:r>
      <w:bookmarkEnd w:id="14"/>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通讯线路铁件、塑料管材、皮线光缆保护盒、通讯箱体、井具、水泥标志桩、走线架、光纤槽道的生产；木杆、五金电料、钢材、电子产品、钢管、跳线的销售</w:t>
      </w:r>
      <w:bookmarkEnd w:id="15"/>
    </w:p>
    <w:p>
      <w:pPr>
        <w:pStyle w:val="2"/>
        <w:widowControl/>
        <w:shd w:val="clear" w:color="auto" w:fill="FCFCFE"/>
        <w:wordWrap w:val="0"/>
        <w:spacing w:before="0" w:beforeAutospacing="0" w:after="75" w:afterAutospacing="0" w:line="340" w:lineRule="exact"/>
        <w:jc w:val="both"/>
        <w:rPr>
          <w:rFonts w:ascii="楷体_GB2312" w:eastAsia="楷体_GB2312"/>
          <w:sz w:val="24"/>
          <w:szCs w:val="24"/>
        </w:rPr>
      </w:pPr>
      <w:r>
        <w:rPr>
          <w:rFonts w:hint="eastAsia"/>
          <w:b/>
          <w:color w:val="000000" w:themeColor="text1"/>
          <w:sz w:val="22"/>
          <w:szCs w:val="22"/>
          <w:lang w:eastAsia="zh-CN"/>
        </w:rPr>
        <w:t>☑</w:t>
      </w:r>
      <w:r>
        <w:rPr>
          <w:rFonts w:hint="eastAsia"/>
          <w:b/>
          <w:color w:val="000000" w:themeColor="text1"/>
          <w:sz w:val="22"/>
          <w:szCs w:val="22"/>
        </w:rPr>
        <w:t>QMS（英文：）：</w:t>
      </w:r>
      <w:r>
        <w:rPr>
          <w:rFonts w:hint="default" w:ascii="Times New Roman" w:hAnsi="Times New Roman" w:eastAsia="楷体_GB2312"/>
          <w:b w:val="0"/>
          <w:bCs/>
          <w:sz w:val="24"/>
          <w:szCs w:val="24"/>
        </w:rPr>
        <w:t>Production of Communications lines iron,</w:t>
      </w:r>
      <w:r>
        <w:rPr>
          <w:rFonts w:ascii="Times New Roman" w:hAnsi="Times New Roman" w:eastAsia="楷体_GB2312"/>
          <w:b w:val="0"/>
          <w:bCs/>
          <w:sz w:val="24"/>
          <w:szCs w:val="24"/>
        </w:rPr>
        <w:t xml:space="preserve"> P</w:t>
      </w:r>
      <w:r>
        <w:rPr>
          <w:rFonts w:hint="default" w:ascii="Times New Roman" w:hAnsi="Times New Roman" w:eastAsia="楷体_GB2312"/>
          <w:b w:val="0"/>
          <w:bCs/>
          <w:sz w:val="24"/>
          <w:szCs w:val="24"/>
        </w:rPr>
        <w:t xml:space="preserve">lastics pipe,Skin line cable protective </w:t>
      </w:r>
      <w:r>
        <w:rPr>
          <w:rFonts w:ascii="Times New Roman" w:hAnsi="Times New Roman" w:eastAsia="楷体_GB2312"/>
          <w:b w:val="0"/>
          <w:bCs/>
          <w:sz w:val="24"/>
          <w:szCs w:val="24"/>
        </w:rPr>
        <w:t>b</w:t>
      </w:r>
      <w:r>
        <w:rPr>
          <w:rFonts w:hint="default" w:ascii="Times New Roman" w:hAnsi="Times New Roman" w:eastAsia="楷体_GB2312"/>
          <w:b w:val="0"/>
          <w:bCs/>
          <w:sz w:val="24"/>
          <w:szCs w:val="24"/>
        </w:rPr>
        <w:t>ox</w:t>
      </w:r>
      <w:r>
        <w:rPr>
          <w:rFonts w:ascii="Times New Roman" w:hAnsi="Times New Roman" w:eastAsia="楷体_GB2312"/>
          <w:b w:val="0"/>
          <w:bCs/>
          <w:sz w:val="24"/>
          <w:szCs w:val="24"/>
        </w:rPr>
        <w:t>，</w:t>
      </w:r>
      <w:r>
        <w:rPr>
          <w:rFonts w:hint="default" w:ascii="Times New Roman" w:hAnsi="Times New Roman" w:eastAsia="楷体_GB2312"/>
          <w:b w:val="0"/>
          <w:bCs/>
          <w:sz w:val="24"/>
          <w:szCs w:val="24"/>
        </w:rPr>
        <w:t>Communications cabinets,Well with,</w:t>
      </w:r>
      <w:r>
        <w:rPr>
          <w:rFonts w:ascii="Times New Roman" w:hAnsi="Times New Roman" w:eastAsia="楷体_GB2312"/>
          <w:b w:val="0"/>
          <w:bCs/>
          <w:sz w:val="24"/>
          <w:szCs w:val="24"/>
        </w:rPr>
        <w:t xml:space="preserve"> </w:t>
      </w:r>
      <w:r>
        <w:rPr>
          <w:rFonts w:hint="eastAsia" w:ascii="Times New Roman" w:hAnsi="Times New Roman" w:eastAsia="楷体_GB2312"/>
          <w:b w:val="0"/>
          <w:bCs/>
          <w:sz w:val="24"/>
          <w:szCs w:val="24"/>
          <w:lang w:val="en-US" w:eastAsia="zh-CN"/>
        </w:rPr>
        <w:t>Cable rack,Fiber channel,</w:t>
      </w:r>
      <w:r>
        <w:rPr>
          <w:rFonts w:ascii="Times New Roman" w:hAnsi="Times New Roman" w:eastAsia="楷体_GB2312"/>
          <w:b w:val="0"/>
          <w:bCs/>
          <w:sz w:val="24"/>
          <w:szCs w:val="24"/>
        </w:rPr>
        <w:t xml:space="preserve"> M</w:t>
      </w:r>
      <w:r>
        <w:rPr>
          <w:rFonts w:hint="default" w:ascii="Times New Roman" w:hAnsi="Times New Roman" w:eastAsia="楷体_GB2312"/>
          <w:b w:val="0"/>
          <w:bCs/>
          <w:sz w:val="24"/>
          <w:szCs w:val="24"/>
        </w:rPr>
        <w:t>onument mark</w:t>
      </w:r>
      <w:r>
        <w:rPr>
          <w:rFonts w:ascii="Times New Roman" w:hAnsi="Times New Roman" w:eastAsia="楷体_GB2312"/>
          <w:b w:val="0"/>
          <w:bCs/>
          <w:sz w:val="24"/>
          <w:szCs w:val="24"/>
        </w:rPr>
        <w:t xml:space="preserve"> </w:t>
      </w:r>
      <w:r>
        <w:rPr>
          <w:rFonts w:hint="default" w:ascii="Times New Roman" w:hAnsi="Times New Roman" w:eastAsia="楷体_GB2312"/>
          <w:b w:val="0"/>
          <w:bCs/>
          <w:sz w:val="24"/>
          <w:szCs w:val="24"/>
        </w:rPr>
        <w:t>&amp;</w:t>
      </w:r>
      <w:r>
        <w:rPr>
          <w:rFonts w:ascii="Times New Roman" w:hAnsi="Times New Roman" w:eastAsia="楷体_GB2312"/>
          <w:b w:val="0"/>
          <w:bCs/>
          <w:sz w:val="24"/>
          <w:szCs w:val="24"/>
        </w:rPr>
        <w:t xml:space="preserve"> </w:t>
      </w:r>
      <w:r>
        <w:rPr>
          <w:rFonts w:hint="default" w:ascii="Times New Roman" w:hAnsi="Times New Roman" w:eastAsia="楷体_GB2312"/>
          <w:b w:val="0"/>
          <w:bCs/>
          <w:sz w:val="24"/>
          <w:szCs w:val="24"/>
        </w:rPr>
        <w:t>The sales</w:t>
      </w:r>
      <w:r>
        <w:rPr>
          <w:rFonts w:ascii="Times New Roman" w:hAnsi="Times New Roman" w:eastAsia="楷体_GB2312"/>
          <w:b w:val="0"/>
          <w:bCs/>
          <w:sz w:val="24"/>
          <w:szCs w:val="24"/>
        </w:rPr>
        <w:t xml:space="preserve"> of</w:t>
      </w:r>
      <w:r>
        <w:rPr>
          <w:rFonts w:hint="default" w:ascii="Times New Roman" w:hAnsi="Times New Roman" w:eastAsia="楷体_GB2312"/>
          <w:b w:val="0"/>
          <w:bCs/>
          <w:sz w:val="24"/>
          <w:szCs w:val="24"/>
        </w:rPr>
        <w:t xml:space="preserve"> </w:t>
      </w:r>
      <w:r>
        <w:rPr>
          <w:rFonts w:ascii="Times New Roman" w:hAnsi="Times New Roman" w:eastAsia="楷体_GB2312"/>
          <w:b w:val="0"/>
          <w:bCs/>
          <w:sz w:val="24"/>
          <w:szCs w:val="24"/>
        </w:rPr>
        <w:t>W</w:t>
      </w:r>
      <w:r>
        <w:rPr>
          <w:rFonts w:hint="default" w:ascii="Times New Roman" w:hAnsi="Times New Roman" w:eastAsia="楷体_GB2312"/>
          <w:b w:val="0"/>
          <w:bCs/>
          <w:sz w:val="24"/>
          <w:szCs w:val="24"/>
        </w:rPr>
        <w:t>ooden club,</w:t>
      </w:r>
      <w:r>
        <w:rPr>
          <w:rFonts w:ascii="Times New Roman" w:hAnsi="Times New Roman" w:eastAsia="楷体_GB2312"/>
          <w:b w:val="0"/>
          <w:bCs/>
          <w:sz w:val="24"/>
          <w:szCs w:val="24"/>
        </w:rPr>
        <w:t xml:space="preserve"> </w:t>
      </w:r>
      <w:r>
        <w:rPr>
          <w:rFonts w:hint="default" w:ascii="Times New Roman" w:hAnsi="Times New Roman" w:eastAsia="楷体_GB2312"/>
          <w:b w:val="0"/>
          <w:bCs/>
          <w:sz w:val="24"/>
          <w:szCs w:val="24"/>
        </w:rPr>
        <w:t xml:space="preserve">service of </w:t>
      </w:r>
      <w:r>
        <w:rPr>
          <w:rFonts w:hint="default" w:ascii="Times New Roman" w:hAnsi="Times New Roman"/>
          <w:b w:val="0"/>
          <w:bCs/>
          <w:color w:val="333333"/>
          <w:sz w:val="24"/>
          <w:szCs w:val="24"/>
          <w:shd w:val="clear" w:color="auto" w:fill="FFFFFF"/>
        </w:rPr>
        <w:t>Hardware dianliao，</w:t>
      </w:r>
      <w:r>
        <w:rPr>
          <w:rFonts w:ascii="Times New Roman" w:hAnsi="Times New Roman"/>
          <w:b w:val="0"/>
          <w:bCs/>
          <w:color w:val="333333"/>
          <w:sz w:val="24"/>
          <w:szCs w:val="24"/>
          <w:shd w:val="clear" w:color="auto" w:fill="FFFFFF"/>
        </w:rPr>
        <w:t>R</w:t>
      </w:r>
      <w:r>
        <w:rPr>
          <w:rFonts w:hint="default" w:ascii="Times New Roman" w:hAnsi="Times New Roman"/>
          <w:b w:val="0"/>
          <w:bCs/>
          <w:color w:val="333333"/>
          <w:sz w:val="24"/>
          <w:szCs w:val="24"/>
          <w:shd w:val="clear" w:color="auto" w:fill="FFFFFF"/>
        </w:rPr>
        <w:t>olled steel，</w:t>
      </w:r>
      <w:r>
        <w:rPr>
          <w:rFonts w:ascii="Times New Roman" w:hAnsi="Times New Roman"/>
          <w:b w:val="0"/>
          <w:bCs/>
          <w:color w:val="333333"/>
          <w:sz w:val="24"/>
          <w:szCs w:val="24"/>
          <w:shd w:val="clear" w:color="auto" w:fill="FFFFFF"/>
        </w:rPr>
        <w:t>E</w:t>
      </w:r>
      <w:r>
        <w:rPr>
          <w:rFonts w:hint="default" w:ascii="Times New Roman" w:hAnsi="Times New Roman"/>
          <w:b w:val="0"/>
          <w:bCs/>
          <w:color w:val="333333"/>
          <w:sz w:val="24"/>
          <w:szCs w:val="24"/>
          <w:shd w:val="clear" w:color="auto" w:fill="FFFFFF"/>
        </w:rPr>
        <w:t>lectronics</w:t>
      </w:r>
      <w:r>
        <w:rPr>
          <w:rFonts w:ascii="Times New Roman" w:hAnsi="Times New Roman" w:eastAsia="楷体_GB2312"/>
          <w:b w:val="0"/>
          <w:bCs/>
          <w:sz w:val="24"/>
          <w:szCs w:val="24"/>
        </w:rPr>
        <w:t>S</w:t>
      </w:r>
      <w:r>
        <w:rPr>
          <w:rFonts w:hint="default" w:ascii="Times New Roman" w:hAnsi="Times New Roman" w:eastAsia="楷体_GB2312"/>
          <w:b w:val="0"/>
          <w:bCs/>
          <w:sz w:val="24"/>
          <w:szCs w:val="24"/>
        </w:rPr>
        <w:t>teel pipe,</w:t>
      </w:r>
      <w:r>
        <w:rPr>
          <w:rFonts w:ascii="Times New Roman" w:hAnsi="Times New Roman" w:eastAsia="楷体_GB2312"/>
          <w:b w:val="0"/>
          <w:bCs/>
          <w:sz w:val="24"/>
          <w:szCs w:val="24"/>
        </w:rPr>
        <w:t xml:space="preserve"> </w:t>
      </w:r>
      <w:r>
        <w:rPr>
          <w:rFonts w:hint="default" w:ascii="Times New Roman" w:hAnsi="Times New Roman" w:eastAsia="楷体_GB2312"/>
          <w:b w:val="0"/>
          <w:bCs/>
          <w:sz w:val="24"/>
          <w:szCs w:val="24"/>
        </w:rPr>
        <w:fldChar w:fldCharType="begin"/>
      </w:r>
      <w:r>
        <w:rPr>
          <w:rFonts w:hint="default" w:ascii="Times New Roman" w:hAnsi="Times New Roman" w:eastAsia="楷体_GB2312"/>
          <w:b w:val="0"/>
          <w:bCs/>
          <w:sz w:val="24"/>
          <w:szCs w:val="24"/>
        </w:rPr>
        <w:instrText xml:space="preserve"> HYPERLINK "http://www.so.com/link?url=http://dict.youdao.com/search?q=[%E7%94%B5] jumper&amp;keyfrom=hao360&amp;q=%E8%B7%B3%E7%BA%BF%E8%8B%B1%E6%96%87&amp;ts=1528806226&amp;t=4944494c663e4d957d9a907eae51dda" \t "https://www.so.com/_blank" </w:instrText>
      </w:r>
      <w:r>
        <w:rPr>
          <w:rFonts w:hint="default" w:ascii="Times New Roman" w:hAnsi="Times New Roman" w:eastAsia="楷体_GB2312"/>
          <w:b w:val="0"/>
          <w:bCs/>
          <w:sz w:val="24"/>
          <w:szCs w:val="24"/>
        </w:rPr>
        <w:fldChar w:fldCharType="separate"/>
      </w:r>
      <w:r>
        <w:rPr>
          <w:rFonts w:ascii="Times New Roman" w:hAnsi="Times New Roman" w:eastAsia="楷体_GB2312"/>
          <w:b w:val="0"/>
          <w:bCs/>
          <w:sz w:val="24"/>
          <w:szCs w:val="24"/>
        </w:rPr>
        <w:t>J</w:t>
      </w:r>
      <w:r>
        <w:rPr>
          <w:rFonts w:hint="default" w:ascii="Times New Roman" w:hAnsi="Times New Roman" w:eastAsia="楷体_GB2312"/>
          <w:b w:val="0"/>
          <w:bCs/>
          <w:sz w:val="24"/>
          <w:szCs w:val="24"/>
        </w:rPr>
        <w:t>umper</w:t>
      </w:r>
      <w:r>
        <w:rPr>
          <w:rFonts w:hint="default" w:ascii="Times New Roman" w:hAnsi="Times New Roman" w:eastAsia="楷体_GB2312"/>
          <w:b w:val="0"/>
          <w:bCs/>
          <w:sz w:val="24"/>
          <w:szCs w:val="24"/>
        </w:rPr>
        <w:fldChar w:fldCharType="end"/>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□EMS（英文：）：</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3"/>
        <w:spacing w:line="240" w:lineRule="auto"/>
        <w:ind w:firstLine="0"/>
        <w:rPr>
          <w:b/>
          <w:color w:val="000000" w:themeColor="text1"/>
          <w:sz w:val="22"/>
          <w:szCs w:val="22"/>
          <w:u w:val="single"/>
        </w:rPr>
      </w:pPr>
    </w:p>
    <w:p>
      <w:pPr>
        <w:pStyle w:val="3"/>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exact"/>
        <w:ind w:firstLine="0"/>
        <w:rPr>
          <w:rFonts w:hint="eastAsia"/>
          <w:b/>
          <w:color w:val="000000" w:themeColor="text1"/>
          <w:sz w:val="22"/>
          <w:szCs w:val="22"/>
        </w:rPr>
      </w:pP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3"/>
        <w:spacing w:line="360" w:lineRule="exact"/>
        <w:ind w:firstLine="0"/>
        <w:rPr>
          <w:b/>
          <w:color w:val="000000" w:themeColor="text1"/>
          <w:sz w:val="22"/>
          <w:szCs w:val="22"/>
        </w:rPr>
      </w:pPr>
      <w:r>
        <w:rPr>
          <w:rFonts w:hint="eastAsia"/>
          <w:b/>
          <w:color w:val="000000" w:themeColor="text1"/>
          <w:sz w:val="22"/>
          <w:szCs w:val="22"/>
        </w:rPr>
        <w:t>日期：                                      日期：</w:t>
      </w:r>
    </w:p>
    <w:p>
      <w:pPr>
        <w:pStyle w:val="3"/>
        <w:spacing w:line="0" w:lineRule="atLeast"/>
        <w:ind w:firstLine="0"/>
        <w:rPr>
          <w:b/>
          <w:color w:val="000000" w:themeColor="text1"/>
          <w:sz w:val="18"/>
          <w:szCs w:val="18"/>
        </w:rPr>
      </w:pPr>
      <w:r>
        <w:rPr>
          <w:b/>
          <w:color w:val="000000" w:themeColor="text1"/>
          <w:sz w:val="18"/>
          <w:szCs w:val="18"/>
        </w:rPr>
        <w:t>注：</w:t>
      </w:r>
    </w:p>
    <w:p>
      <w:pPr>
        <w:pStyle w:val="3"/>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3"/>
        <w:widowControl w:val="0"/>
        <w:numPr>
          <w:numId w:val="0"/>
        </w:numPr>
        <w:snapToGrid w:val="0"/>
        <w:spacing w:line="0" w:lineRule="atLeast"/>
        <w:jc w:val="both"/>
        <w:rPr>
          <w:rFonts w:hint="eastAsia" w:ascii="宋体" w:hAnsi="宋体"/>
          <w:b/>
          <w:color w:val="000000" w:themeColor="text1"/>
          <w:sz w:val="18"/>
          <w:szCs w:val="18"/>
        </w:rPr>
      </w:pPr>
    </w:p>
    <w:p>
      <w:pPr>
        <w:pStyle w:val="3"/>
        <w:widowControl w:val="0"/>
        <w:numPr>
          <w:numId w:val="0"/>
        </w:numPr>
        <w:snapToGrid w:val="0"/>
        <w:spacing w:line="0" w:lineRule="atLeast"/>
        <w:jc w:val="both"/>
        <w:rPr>
          <w:rFonts w:hint="eastAsia" w:ascii="宋体" w:hAnsi="宋体"/>
          <w:b/>
          <w:color w:val="000000" w:themeColor="text1"/>
          <w:sz w:val="18"/>
          <w:szCs w:val="18"/>
        </w:rPr>
      </w:pPr>
    </w:p>
    <w:p>
      <w:pPr>
        <w:pStyle w:val="3"/>
        <w:widowControl w:val="0"/>
        <w:numPr>
          <w:numId w:val="0"/>
        </w:numPr>
        <w:snapToGrid w:val="0"/>
        <w:spacing w:line="0" w:lineRule="atLeast"/>
        <w:jc w:val="both"/>
        <w:rPr>
          <w:rFonts w:hint="eastAsia" w:ascii="宋体" w:hAnsi="宋体"/>
          <w:b/>
          <w:color w:val="000000" w:themeColor="text1"/>
          <w:sz w:val="18"/>
          <w:szCs w:val="18"/>
        </w:rPr>
      </w:pPr>
      <w:bookmarkStart w:id="16" w:name="_GoBack"/>
      <w:r>
        <w:drawing>
          <wp:inline distT="0" distB="0" distL="114300" distR="114300">
            <wp:extent cx="6388100" cy="921067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6388100" cy="9210675"/>
                    </a:xfrm>
                    <a:prstGeom prst="rect">
                      <a:avLst/>
                    </a:prstGeom>
                    <a:noFill/>
                    <a:ln>
                      <a:noFill/>
                    </a:ln>
                  </pic:spPr>
                </pic:pic>
              </a:graphicData>
            </a:graphic>
          </wp:inline>
        </w:drawing>
      </w:r>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2"/>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7AD9E"/>
    <w:multiLevelType w:val="singleLevel"/>
    <w:tmpl w:val="5427AD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0D15CE"/>
    <w:rsid w:val="7DB153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9"/>
    <w:uiPriority w:val="0"/>
    <w:pPr>
      <w:snapToGrid w:val="0"/>
      <w:spacing w:line="336" w:lineRule="auto"/>
      <w:ind w:firstLine="630"/>
    </w:pPr>
    <w:rPr>
      <w:sz w:val="32"/>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0"/>
    <w:rPr>
      <w:color w:val="0000FF" w:themeColor="hyperlink"/>
      <w:u w:val="single"/>
    </w:rPr>
  </w:style>
  <w:style w:type="character" w:customStyle="1" w:styleId="9">
    <w:name w:val="正文文本缩进 Char"/>
    <w:basedOn w:val="7"/>
    <w:link w:val="3"/>
    <w:qFormat/>
    <w:uiPriority w:val="0"/>
    <w:rPr>
      <w:rFonts w:ascii="Times New Roman" w:hAnsi="Times New Roman" w:eastAsia="宋体" w:cs="Times New Roman"/>
      <w:sz w:val="32"/>
      <w:szCs w:val="20"/>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2021-03-31T08:10:47Z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32022A4605EC430DBBBC1FAAA5C12BBA</vt:lpwstr>
  </property>
</Properties>
</file>