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十堰安恒汽车零部件有限公司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十堰经济开发区白浪东路11号2幢（1-3）-1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李全强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13397280905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t>李全强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13397280905@139.com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0691-2020-EO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E：汽车用油量传感器、中控锁、翘班开关的组装所涉及场所的相关环境管理活动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O：汽车用油量传感器、中控锁、翘班开关的组装所涉及场所相关的职业健康安全管理活动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E：22.03.01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O：22.03.01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上午至2021年04月0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O:22.03.01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E:22.03.01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O:22.03.01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13581379911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114300" distR="114300">
                  <wp:extent cx="847725" cy="368300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2021.4.4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bCs w:val="0"/>
                <w:sz w:val="18"/>
                <w:szCs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含员工代表）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合规义务；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危险源辨识、风险评价；监视和测量总则；管理评审；总则；持续改进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资质验证/范围再确认/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上次审核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问题验证/投诉或事故/政府主管部门监督抽查情况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 xml:space="preserve">:4.1/4.2/4.3/4.4/5.1/5.2/5.3/6.1/6.2/7.1/9.1.1/9.3/10.1/10.3 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综合部（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含财务）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目标、组织的岗位、职责权限；能力、培训和意识；信息交流、沟通参与和协商；文件总则、文件和记录控制；运行控制；内部审核；事件、不合格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和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纠正措施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；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S:5.3/6.1.2/6.1.1/6.1.3/6.2/7.2/7.3/7.4/7.5/8.1/8.2/9.2/10.1/10.2/9.1.2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组织的岗位、职责权限；目标、方案；环境因素/危险源识别评价；运行控制；应急准备和响应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:5.3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6.1/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6.</w:t>
            </w:r>
            <w:bookmarkStart w:id="17" w:name="_GoBack"/>
            <w:bookmarkEnd w:id="17"/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7.1/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8.1/8.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午餐时间：12:00-13:00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2021.4.4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生产部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组织的岗位、职责权限；目标、方案；环境因素/危险源识别评价；运行控制；应急准备和响应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EO5.3/6.2/6.1.2/8.1/8.2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技术部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组织的岗位、职责权限；目标、方案；环境因素/危险源识别评价；运行控制；应急准备和响应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:5.3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6.1/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6.2/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7.1/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8.1/8.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采购仓储部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组织的岗位、职责权限；目标、方案；环境因素/危险源识别评价；运行控制；应急准备和响应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:5.3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6.1/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</w:rPr>
              <w:t>6.2/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7.1/</w:t>
            </w:r>
            <w:r>
              <w:rPr>
                <w:rFonts w:ascii="宋体" w:hAnsi="宋体" w:eastAsia="宋体" w:cs="Times New Roman"/>
                <w:b w:val="0"/>
                <w:bCs w:val="0"/>
                <w:sz w:val="18"/>
                <w:szCs w:val="18"/>
              </w:rPr>
              <w:t>8.1/8.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8345E"/>
    <w:rsid w:val="35A75E37"/>
    <w:rsid w:val="6C621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2021-04-04T01:51:04Z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44A0B7DCA5E343A5AC378C9C9ECB2EB9</vt:lpwstr>
  </property>
</Properties>
</file>