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>受理编号：</w:t>
      </w:r>
      <w:r>
        <w:rPr>
          <w:rFonts w:ascii="Times New Roman" w:hAnsi="Times New Roman"/>
          <w:u w:val="single"/>
        </w:rPr>
        <w:t>0</w:t>
      </w:r>
      <w:r>
        <w:rPr>
          <w:rFonts w:hint="eastAsia" w:ascii="Times New Roman" w:hAnsi="Times New Roman"/>
          <w:u w:val="single"/>
        </w:rPr>
        <w:t>259</w:t>
      </w:r>
      <w:r>
        <w:rPr>
          <w:rFonts w:ascii="Times New Roman" w:hAnsi="Times New Roman"/>
          <w:u w:val="single"/>
        </w:rPr>
        <w:t>-202</w:t>
      </w:r>
      <w:r>
        <w:rPr>
          <w:rFonts w:hint="eastAsia" w:ascii="Times New Roman" w:hAnsi="Times New Roman"/>
          <w:u w:val="single"/>
        </w:rPr>
        <w:t>1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222"/>
        <w:gridCol w:w="1375"/>
        <w:gridCol w:w="123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93" w:type="dxa"/>
            <w:gridSpan w:val="3"/>
            <w:vAlign w:val="center"/>
          </w:tcPr>
          <w:p>
            <w:r>
              <w:rPr>
                <w:rFonts w:hint="eastAsia"/>
              </w:rPr>
              <w:t>动力端轴承盖中心距尺寸测量</w:t>
            </w:r>
          </w:p>
        </w:tc>
        <w:tc>
          <w:tcPr>
            <w:tcW w:w="2606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</w:rPr>
              <w:t>155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</w:rPr>
              <w:t>0.2</w:t>
            </w:r>
            <w: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73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341" w:type="dxa"/>
            <w:gridSpan w:val="4"/>
            <w:vAlign w:val="center"/>
          </w:tcPr>
          <w:p>
            <w:r>
              <w:rPr>
                <w:rFonts w:hint="eastAsia"/>
              </w:rPr>
              <w:t>TY-3D230-03-16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．在生产过程中，动力端轴承盖中心距尺寸测量控制在（154.8</w:t>
            </w:r>
            <w:r>
              <w:t>-</w:t>
            </w:r>
            <w:r>
              <w:rPr>
                <w:rFonts w:hint="eastAsia"/>
              </w:rPr>
              <w:t>155.2）</w:t>
            </w:r>
            <w:r>
              <w:t>mm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．测量过程最大允许误差：△允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/>
              </w:rPr>
              <w:t>0.2×</w:t>
            </w:r>
            <w:r>
              <w:t>1/4=</w:t>
            </w:r>
            <w:r>
              <w:rPr>
                <w:rFonts w:hint="eastAsia"/>
                <w:color w:val="000000"/>
              </w:rPr>
              <w:t>±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t>5mm</w:t>
            </w:r>
            <w:r>
              <w:rPr>
                <w:rFonts w:hint="eastAsia"/>
              </w:rPr>
              <w:t>（取</w:t>
            </w:r>
            <w:r>
              <w:t>1/4</w:t>
            </w:r>
            <w:r>
              <w:rPr>
                <w:rFonts w:hint="eastAsia"/>
              </w:rPr>
              <w:t>）；</w:t>
            </w:r>
          </w:p>
          <w:p>
            <w:pPr>
              <w:spacing w:line="440" w:lineRule="exact"/>
            </w:pPr>
            <w:r>
              <w:t>3</w:t>
            </w:r>
            <w:r>
              <w:rPr>
                <w:rFonts w:hint="eastAsia"/>
              </w:rPr>
              <w:t>．测量范围推导：（154.8</w:t>
            </w:r>
            <w:r>
              <w:t>-</w:t>
            </w:r>
            <w:r>
              <w:rPr>
                <w:rFonts w:hint="eastAsia"/>
              </w:rPr>
              <w:t>155.2）</w:t>
            </w:r>
            <w:r>
              <w:t>mm</w:t>
            </w:r>
            <w:r>
              <w:rPr>
                <w:rFonts w:hint="eastAsia"/>
              </w:rPr>
              <w:t>，测量范围向两边延伸为：（135-175）</w:t>
            </w:r>
            <w:r>
              <w:t>mm</w:t>
            </w:r>
          </w:p>
          <w:p>
            <w:r>
              <w:t>4</w:t>
            </w:r>
            <w:r>
              <w:rPr>
                <w:rFonts w:hint="eastAsia"/>
              </w:rPr>
              <w:t>．选择（</w:t>
            </w:r>
            <w:r>
              <w:t>0-</w:t>
            </w:r>
            <w:r>
              <w:rPr>
                <w:rFonts w:hint="eastAsia"/>
                <w:lang w:val="en-US" w:eastAsia="zh-CN"/>
              </w:rPr>
              <w:t>3</w:t>
            </w:r>
            <w:r>
              <w:t>00</w:t>
            </w:r>
            <w:r>
              <w:rPr>
                <w:rFonts w:hint="eastAsia"/>
              </w:rPr>
              <w:t>）</w:t>
            </w:r>
            <w:r>
              <w:t xml:space="preserve">mm </w:t>
            </w:r>
            <w:r>
              <w:rPr>
                <w:rFonts w:hint="eastAsia"/>
              </w:rPr>
              <w:t>游标卡尺，设备最大示值误差为±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4</w:t>
            </w:r>
            <w:bookmarkStart w:id="0" w:name="_GoBack"/>
            <w:bookmarkEnd w:id="0"/>
            <w:r>
              <w:t>mm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2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t>(0-</w:t>
            </w:r>
            <w:r>
              <w:rPr>
                <w:rFonts w:hint="eastAsia"/>
              </w:rPr>
              <w:t>3</w:t>
            </w:r>
            <w:r>
              <w:t>00)mm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4</w:t>
            </w:r>
            <w:r>
              <w:t>mm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CD40</w:t>
            </w:r>
            <w:r>
              <w:rPr>
                <w:rFonts w:hint="eastAsia"/>
                <w:lang w:val="en-US" w:eastAsia="zh-CN"/>
              </w:rPr>
              <w:t>200210</w:t>
            </w:r>
            <w:r>
              <w:rPr>
                <w:rFonts w:hint="eastAsia"/>
              </w:rPr>
              <w:t>J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t>.</w:t>
            </w:r>
            <w:r>
              <w:rPr>
                <w:rFonts w:hint="eastAsia"/>
                <w:lang w:val="en-US" w:eastAsia="zh-CN"/>
              </w:rPr>
              <w:t>5</w:t>
            </w:r>
            <w:r>
              <w:t>.</w:t>
            </w:r>
            <w:r>
              <w:rPr>
                <w:rFonts w:hint="eastAsia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222" w:type="dxa"/>
          </w:tcPr>
          <w:p>
            <w:pPr>
              <w:rPr>
                <w:color w:val="FF0000"/>
              </w:rPr>
            </w:pPr>
          </w:p>
        </w:tc>
        <w:tc>
          <w:tcPr>
            <w:tcW w:w="1375" w:type="dxa"/>
          </w:tcPr>
          <w:p>
            <w:pPr>
              <w:rPr>
                <w:color w:val="FF0000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222" w:type="dxa"/>
          </w:tcPr>
          <w:p/>
        </w:tc>
        <w:tc>
          <w:tcPr>
            <w:tcW w:w="1375" w:type="dxa"/>
          </w:tcPr>
          <w:p/>
        </w:tc>
        <w:tc>
          <w:tcPr>
            <w:tcW w:w="166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计量验证记录:</w:t>
            </w:r>
          </w:p>
          <w:p>
            <w:pPr>
              <w:pStyle w:val="14"/>
              <w:ind w:firstLine="0" w:firstLineChars="0"/>
            </w:pPr>
            <w:r>
              <w:t>1.</w:t>
            </w:r>
            <w:r>
              <w:rPr>
                <w:rFonts w:hint="eastAsia"/>
              </w:rPr>
              <w:t>测量设备的测量范围是（</w:t>
            </w:r>
            <w:r>
              <w:t>0-</w:t>
            </w:r>
            <w:r>
              <w:rPr>
                <w:rFonts w:hint="eastAsia"/>
              </w:rPr>
              <w:t>3</w:t>
            </w:r>
            <w:r>
              <w:t>00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，游标卡尺在检测中心距155</w:t>
            </w:r>
            <w:r>
              <w:t>mm</w:t>
            </w:r>
            <w:r>
              <w:rPr>
                <w:rFonts w:hint="eastAsia"/>
              </w:rPr>
              <w:t>处，最大允许误差为±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4</w:t>
            </w:r>
            <w:r>
              <w:t>mm</w:t>
            </w:r>
            <w:r>
              <w:rPr>
                <w:rFonts w:hint="eastAsia"/>
              </w:rPr>
              <w:t>,</w:t>
            </w:r>
          </w:p>
          <w:p>
            <w:pPr>
              <w:pStyle w:val="14"/>
              <w:ind w:firstLine="0" w:firstLineChars="0"/>
            </w:pPr>
            <w:r>
              <w:rPr>
                <w:rFonts w:hint="eastAsia"/>
              </w:rPr>
              <w:t>动力端轴承盖中心距尺寸测量控制在（154.8</w:t>
            </w:r>
            <w:r>
              <w:t>-</w:t>
            </w:r>
            <w:r>
              <w:rPr>
                <w:rFonts w:hint="eastAsia"/>
              </w:rPr>
              <w:t>155.2）</w:t>
            </w:r>
            <w:r>
              <w:t>mm</w:t>
            </w:r>
            <w:r>
              <w:rPr>
                <w:rFonts w:hint="eastAsia"/>
              </w:rPr>
              <w:t>，测量最大允差为±</w:t>
            </w:r>
            <w:r>
              <w:t>0.</w:t>
            </w:r>
            <w:r>
              <w:rPr>
                <w:rFonts w:hint="eastAsia"/>
              </w:rPr>
              <w:t>2</w:t>
            </w:r>
            <w:r>
              <w:t>mm</w:t>
            </w:r>
            <w:r>
              <w:rPr>
                <w:rFonts w:hint="eastAsia"/>
              </w:rPr>
              <w:t>,测量设备的计量特性与测量过程的计量要求相比较，满足测量过程的计量要求。</w:t>
            </w:r>
          </w:p>
          <w:p>
            <w:pPr>
              <w:pStyle w:val="14"/>
              <w:ind w:firstLine="0" w:firstLineChars="0"/>
            </w:pPr>
            <w:r>
              <w:t>2.</w:t>
            </w:r>
            <w:r>
              <w:rPr>
                <w:rFonts w:hint="eastAsia"/>
              </w:rPr>
              <w:t>验证合格证书及标识：该游标卡尺通过计量确认合格后，填写计量确认验证纪录并粘贴确认标识。</w:t>
            </w:r>
          </w:p>
          <w:p>
            <w:pPr>
              <w:pStyle w:val="14"/>
              <w:ind w:firstLine="0" w:firstLineChars="0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</w:t>
            </w:r>
            <w:r>
              <w:rPr>
                <w:rFonts w:hint="eastAsia" w:eastAsiaTheme="minorEastAsia"/>
                <w:lang w:eastAsia="zh-CN"/>
              </w:rPr>
              <w:pict>
                <v:shape id="_x0000_s5124" o:spid="_x0000_s5124" o:spt="75" alt="37205a4f36f6c95a7fc85e180c92da3" type="#_x0000_t75" style="position:absolute;left:0pt;margin-left:89.25pt;margin-top:2.65pt;height:22.8pt;width:53.25pt;mso-wrap-distance-bottom:0pt;mso-wrap-distance-left:9pt;mso-wrap-distance-right:9pt;mso-wrap-distance-top:0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square"/>
                </v:shape>
              </w:pict>
            </w:r>
            <w:r>
              <w:rPr>
                <w:rFonts w:hint="eastAsia"/>
              </w:rPr>
              <w:t xml:space="preserve">    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</w:rPr>
              <w:t>1年3月5日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5"/>
              <w:ind w:left="359" w:leftChars="171" w:firstLine="105" w:firstLineChars="50"/>
              <w:jc w:val="left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 w:eastAsia="宋体"/>
                <w:color w:val="000000"/>
                <w:szCs w:val="21"/>
                <w:lang w:eastAsia="zh-CN"/>
              </w:rPr>
              <w:pict>
                <v:shape id="_x0000_s5122" o:spid="_x0000_s5122" o:spt="75" alt="90ae7a2d195001687eaaa977f73a0fa" type="#_x0000_t75" style="position:absolute;left:0pt;margin-left:82.85pt;margin-top:14.25pt;height:20.25pt;width:59.5pt;mso-wrap-distance-bottom:0pt;mso-wrap-distance-left:9pt;mso-wrap-distance-right:9pt;mso-wrap-distance-top:0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90ae7a2d195001687eaaa977f73a0fa"/>
                  <o:lock v:ext="edit" aspectratio="t"/>
                  <w10:wrap type="square"/>
                </v:shape>
              </w:pict>
            </w:r>
          </w:p>
          <w:p>
            <w:r>
              <w:rPr>
                <w:rFonts w:hint="eastAsia"/>
              </w:rPr>
              <w:t>审核人员签字：</w:t>
            </w:r>
          </w:p>
          <w:p/>
          <w:p>
            <w:pPr>
              <w:rPr>
                <w:rFonts w:hint="eastAsia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r>
              <w:rPr>
                <w:rFonts w:hint="eastAsia" w:eastAsiaTheme="minorEastAsia"/>
                <w:lang w:eastAsia="zh-CN"/>
              </w:rPr>
              <w:pict>
                <v:shape id="_x0000_s5123" o:spid="_x0000_s5123" o:spt="75" alt="5016361e5b8c0293bf06232c7d22e93" type="#_x0000_t75" style="position:absolute;left:0pt;margin-left:84pt;margin-top:4.15pt;height:19.8pt;width:68.65pt;mso-wrap-distance-bottom:0pt;mso-wrap-distance-left:9pt;mso-wrap-distance-right:9pt;mso-wrap-distance-top:0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square"/>
                </v:shape>
              </w:pict>
            </w:r>
            <w:r>
              <w:rPr>
                <w:rFonts w:hint="eastAsia"/>
                <w:szCs w:val="21"/>
              </w:rPr>
              <w:t xml:space="preserve">                                   审核日期： </w:t>
            </w: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</w:rPr>
              <w:t>1年3月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4097" o:spt="75" type="#_x0000_t75" style="position:absolute;left:0pt;margin-left:-2.3pt;margin-top:14.85pt;height:34.1pt;width:32.3pt;mso-wrap-distance-left:9pt;mso-wrap-distance-right:9pt;z-index:-251653120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3"/>
        <w:rFonts w:ascii="Times New Roman" w:hAnsi="Times New Roman"/>
        <w:szCs w:val="21"/>
      </w:rPr>
    </w:pPr>
    <w:r>
      <w:pict>
        <v:shape id="文本框 1" o:spid="_x0000_s4098" o:spt="202" type="#_x0000_t202" style="position:absolute;left:0pt;margin-left:288.9pt;margin-top:2.15pt;height:34.05pt;width:144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ISC-A-I-08</w:t>
                </w:r>
                <w:r>
                  <w:rPr>
                    <w:rFonts w:hint="eastAsia" w:ascii="Times New Roman" w:hAnsi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hint="eastAsia" w:ascii="Times New Roman" w:hAnsi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3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3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line id="_x0000_s4099" o:spid="_x0000_s4099" o:spt="20" style="position:absolute;left:0pt;margin-left:-0.45pt;margin-top:3pt;height:0pt;width:425.2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CED"/>
    <w:rsid w:val="00011C04"/>
    <w:rsid w:val="00015E68"/>
    <w:rsid w:val="000234D8"/>
    <w:rsid w:val="00050965"/>
    <w:rsid w:val="000A102E"/>
    <w:rsid w:val="000B0F65"/>
    <w:rsid w:val="00125F66"/>
    <w:rsid w:val="00133E54"/>
    <w:rsid w:val="001E4C67"/>
    <w:rsid w:val="00220C37"/>
    <w:rsid w:val="002B5668"/>
    <w:rsid w:val="002E637F"/>
    <w:rsid w:val="003276A0"/>
    <w:rsid w:val="003C1908"/>
    <w:rsid w:val="003E1FE2"/>
    <w:rsid w:val="004621F2"/>
    <w:rsid w:val="004A3D40"/>
    <w:rsid w:val="004B5271"/>
    <w:rsid w:val="005372D8"/>
    <w:rsid w:val="00554315"/>
    <w:rsid w:val="005607F5"/>
    <w:rsid w:val="00663751"/>
    <w:rsid w:val="006A7DA7"/>
    <w:rsid w:val="00723252"/>
    <w:rsid w:val="00771FBF"/>
    <w:rsid w:val="0078189A"/>
    <w:rsid w:val="00784DEA"/>
    <w:rsid w:val="007C0B19"/>
    <w:rsid w:val="007C1175"/>
    <w:rsid w:val="007D5F22"/>
    <w:rsid w:val="0080377F"/>
    <w:rsid w:val="0080524A"/>
    <w:rsid w:val="008453A1"/>
    <w:rsid w:val="00846893"/>
    <w:rsid w:val="008526DE"/>
    <w:rsid w:val="00863569"/>
    <w:rsid w:val="00875194"/>
    <w:rsid w:val="00953FC6"/>
    <w:rsid w:val="009C6468"/>
    <w:rsid w:val="009D5E7C"/>
    <w:rsid w:val="009E059D"/>
    <w:rsid w:val="00A16FDA"/>
    <w:rsid w:val="00A47053"/>
    <w:rsid w:val="00A91CDC"/>
    <w:rsid w:val="00AD21F7"/>
    <w:rsid w:val="00AF284A"/>
    <w:rsid w:val="00B13EA2"/>
    <w:rsid w:val="00B931F4"/>
    <w:rsid w:val="00C3742D"/>
    <w:rsid w:val="00CA7F58"/>
    <w:rsid w:val="00D11D8F"/>
    <w:rsid w:val="00D14C1D"/>
    <w:rsid w:val="00D772D0"/>
    <w:rsid w:val="00D87CED"/>
    <w:rsid w:val="00DB070C"/>
    <w:rsid w:val="00DB3D48"/>
    <w:rsid w:val="00DE2C42"/>
    <w:rsid w:val="00E02579"/>
    <w:rsid w:val="00E302C4"/>
    <w:rsid w:val="00E66BC1"/>
    <w:rsid w:val="00E76A36"/>
    <w:rsid w:val="00F32A8C"/>
    <w:rsid w:val="00F6099A"/>
    <w:rsid w:val="00FE70F4"/>
    <w:rsid w:val="01D418D6"/>
    <w:rsid w:val="05C53CC8"/>
    <w:rsid w:val="06234BC9"/>
    <w:rsid w:val="06B6206D"/>
    <w:rsid w:val="0D2C6F8E"/>
    <w:rsid w:val="0D7D3331"/>
    <w:rsid w:val="0D7E0C61"/>
    <w:rsid w:val="0DC72536"/>
    <w:rsid w:val="13F03DB7"/>
    <w:rsid w:val="146B0386"/>
    <w:rsid w:val="17AE230C"/>
    <w:rsid w:val="1A746E5F"/>
    <w:rsid w:val="22335E64"/>
    <w:rsid w:val="223503F0"/>
    <w:rsid w:val="227E149C"/>
    <w:rsid w:val="22F52D67"/>
    <w:rsid w:val="28045718"/>
    <w:rsid w:val="28F526DA"/>
    <w:rsid w:val="2F286A34"/>
    <w:rsid w:val="34B279C1"/>
    <w:rsid w:val="3814472B"/>
    <w:rsid w:val="39156B79"/>
    <w:rsid w:val="3C9B18E8"/>
    <w:rsid w:val="41094CB9"/>
    <w:rsid w:val="420B235A"/>
    <w:rsid w:val="47951EFF"/>
    <w:rsid w:val="49286765"/>
    <w:rsid w:val="49E07F0D"/>
    <w:rsid w:val="4EE76132"/>
    <w:rsid w:val="52655B4C"/>
    <w:rsid w:val="55AB58D2"/>
    <w:rsid w:val="59832443"/>
    <w:rsid w:val="5B0416A8"/>
    <w:rsid w:val="5CC91638"/>
    <w:rsid w:val="613D6C31"/>
    <w:rsid w:val="689C650E"/>
    <w:rsid w:val="6E6858C3"/>
    <w:rsid w:val="6F8F3BB6"/>
    <w:rsid w:val="726C334D"/>
    <w:rsid w:val="773A4579"/>
    <w:rsid w:val="775347B8"/>
    <w:rsid w:val="793E6872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99"/>
    <w:rPr>
      <w:rFonts w:cs="Times New Roman"/>
      <w:i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5124"/>
    <customShpInfo spid="_x0000_s5122"/>
    <customShpInfo spid="_x0000_s512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129</Words>
  <Characters>737</Characters>
  <Lines>6</Lines>
  <Paragraphs>1</Paragraphs>
  <TotalTime>8</TotalTime>
  <ScaleCrop>false</ScaleCrop>
  <LinksUpToDate>false</LinksUpToDate>
  <CharactersWithSpaces>865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崔敬伟</cp:lastModifiedBy>
  <cp:lastPrinted>2018-05-15T01:53:00Z</cp:lastPrinted>
  <dcterms:modified xsi:type="dcterms:W3CDTF">2021-04-01T01:43:45Z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DBD0F51B2A3947B08C18C2D7876E687C</vt:lpwstr>
  </property>
</Properties>
</file>