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3"/>
        <w:gridCol w:w="112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重庆市建新建筑防水材料厂</w:t>
            </w:r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15.06.02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徐会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95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eastAsia"/>
                <w:sz w:val="21"/>
                <w:szCs w:val="21"/>
              </w:rPr>
              <w:t>流程：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原料储存----沥青胶水----配料--搅拌---浸涂--铺膜--压花--自动成卷--包装--检验--入库。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关键过程：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配料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搅拌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搅拌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过程也是特殊过程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沥青熔化过程中有害气体控制、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加热过程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中高温烫伤控制；生产过程的机械伤害等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火灾；2）触电；3）机械伤害；4）烫伤；5）中毒；6）交通伤害。通过管理方案和预案控制。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石油沥青玻璃纤维防水卷材》GB/T14686-2008、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弹性体改性沥青防水卷材》GB18242-2008、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自粘聚合物改性沥青防水卷材》GB23441-2009、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种植屋面用耐根穿剌防水卷材》GB/T35468-2017、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湿铺防水卷材》GB/T35467-2017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100330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87630</wp:posOffset>
            </wp:positionV>
            <wp:extent cx="683260" cy="313055"/>
            <wp:effectExtent l="0" t="0" r="2540" b="6985"/>
            <wp:wrapNone/>
            <wp:docPr id="47" name="图片 47" descr="db7549722dc648fcefdc1e41a795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b7549722dc648fcefdc1e41a795c7d"/>
                    <pic:cNvPicPr>
                      <a:picLocks noChangeAspect="1"/>
                    </pic:cNvPicPr>
                  </pic:nvPicPr>
                  <pic:blipFill>
                    <a:blip r:embed="rId6"/>
                    <a:srcRect l="12415" t="25477" r="14202" b="23707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2021.3.29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2021.3.29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29030"/>
    <w:multiLevelType w:val="singleLevel"/>
    <w:tmpl w:val="CA52903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FE5807"/>
    <w:rsid w:val="07D13E7A"/>
    <w:rsid w:val="0BBA13A5"/>
    <w:rsid w:val="731C4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2021-04-07T06:57:41Z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56A77C0ED44E44EC95A89D7F273D96E0</vt:lpwstr>
  </property>
</Properties>
</file>