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63" w:rsidRDefault="00B60B2A">
      <w:pPr>
        <w:wordWrap w:val="0"/>
        <w:ind w:rightChars="191" w:right="458"/>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0511-2019-Q</w:t>
      </w:r>
      <w:bookmarkEnd w:id="0"/>
    </w:p>
    <w:p w:rsidR="004D1D63" w:rsidRDefault="00B60B2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4D1D63" w:rsidRDefault="00B60B2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4D1D63" w:rsidRDefault="00B60B2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长宁县晓露食品有限责任公司</w:t>
      </w:r>
      <w:bookmarkEnd w:id="1"/>
    </w:p>
    <w:p w:rsidR="004D1D63" w:rsidRDefault="00B60B2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4D1D63" w:rsidRDefault="00B60B2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四川省宜宾市长宁县长宁镇城西路</w:t>
      </w:r>
      <w:r>
        <w:rPr>
          <w:rFonts w:hint="eastAsia"/>
          <w:b/>
          <w:color w:val="000000" w:themeColor="text1"/>
          <w:sz w:val="22"/>
          <w:szCs w:val="22"/>
        </w:rPr>
        <w:t>146</w:t>
      </w:r>
      <w:r>
        <w:rPr>
          <w:rFonts w:hint="eastAsia"/>
          <w:b/>
          <w:color w:val="000000" w:themeColor="text1"/>
          <w:sz w:val="22"/>
          <w:szCs w:val="22"/>
        </w:rPr>
        <w:t>号</w:t>
      </w:r>
      <w:bookmarkEnd w:id="3"/>
      <w:r w:rsidR="0061000E">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600000</w:t>
      </w:r>
      <w:bookmarkEnd w:id="4"/>
    </w:p>
    <w:p w:rsidR="004D1D63" w:rsidRDefault="00B60B2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D1D63" w:rsidRDefault="00B60B2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四川省宜宾市长宁县长宁镇八一村三组</w:t>
      </w:r>
      <w:bookmarkEnd w:id="5"/>
      <w:r>
        <w:rPr>
          <w:rFonts w:hint="eastAsia"/>
          <w:b/>
          <w:color w:val="000000" w:themeColor="text1"/>
          <w:sz w:val="22"/>
          <w:szCs w:val="22"/>
        </w:rPr>
        <w:t xml:space="preserve"> </w:t>
      </w:r>
      <w:r w:rsidR="0061000E">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600000</w:t>
      </w:r>
      <w:bookmarkEnd w:id="6"/>
    </w:p>
    <w:p w:rsidR="004D1D63" w:rsidRDefault="00B60B2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D1D63" w:rsidRDefault="00B60B2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4D1D63" w:rsidRDefault="00B60B2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D1D63" w:rsidRDefault="00B60B2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91511524MA66LNJ95Q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rsidR="004D1D63" w:rsidRDefault="004D1D63">
      <w:pPr>
        <w:pStyle w:val="a3"/>
        <w:spacing w:line="400" w:lineRule="exact"/>
        <w:ind w:firstLine="0"/>
        <w:rPr>
          <w:b/>
          <w:color w:val="000000" w:themeColor="text1"/>
          <w:sz w:val="22"/>
          <w:szCs w:val="22"/>
          <w:u w:val="single"/>
        </w:rPr>
      </w:pPr>
    </w:p>
    <w:p w:rsidR="004D1D63" w:rsidRDefault="00B60B2A" w:rsidP="0061000E">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王发奎</w:t>
      </w:r>
      <w:bookmarkEnd w:id="10"/>
      <w:r w:rsidR="0061000E">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王发奎</w:t>
      </w:r>
      <w:bookmarkEnd w:id="11"/>
      <w:r w:rsidR="0061000E">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4D1D63" w:rsidRDefault="004D1D63" w:rsidP="0061000E">
      <w:pPr>
        <w:pStyle w:val="a3"/>
        <w:spacing w:beforeLines="50" w:line="240" w:lineRule="exact"/>
        <w:ind w:firstLine="0"/>
        <w:rPr>
          <w:b/>
          <w:color w:val="000000" w:themeColor="text1"/>
          <w:sz w:val="22"/>
          <w:szCs w:val="22"/>
        </w:rPr>
      </w:pPr>
    </w:p>
    <w:p w:rsidR="004D1D63" w:rsidRDefault="00B60B2A">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4D1D63" w:rsidRDefault="004D1D63">
      <w:pPr>
        <w:pStyle w:val="a3"/>
        <w:spacing w:line="240" w:lineRule="auto"/>
        <w:ind w:firstLine="0"/>
        <w:rPr>
          <w:b/>
          <w:color w:val="000000" w:themeColor="text1"/>
          <w:spacing w:val="-2"/>
          <w:sz w:val="22"/>
          <w:szCs w:val="22"/>
        </w:rPr>
      </w:pPr>
    </w:p>
    <w:p w:rsidR="004D1D63" w:rsidRDefault="00B60B2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D1D63" w:rsidRDefault="004D1D63">
      <w:pPr>
        <w:pStyle w:val="a3"/>
        <w:spacing w:line="360" w:lineRule="exact"/>
        <w:ind w:firstLine="0"/>
        <w:rPr>
          <w:b/>
          <w:color w:val="000000" w:themeColor="text1"/>
          <w:sz w:val="22"/>
          <w:szCs w:val="22"/>
        </w:rPr>
      </w:pPr>
    </w:p>
    <w:p w:rsidR="004D1D63" w:rsidRDefault="00B60B2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覆盖范围（中文）：许可范围内的食用菌制品的生产及销售</w:t>
      </w:r>
      <w:bookmarkEnd w:id="15"/>
    </w:p>
    <w:p w:rsidR="004D1D63" w:rsidRDefault="00B60B2A">
      <w:pPr>
        <w:pStyle w:val="a3"/>
        <w:spacing w:line="240" w:lineRule="auto"/>
        <w:ind w:firstLine="0"/>
        <w:rPr>
          <w:b/>
          <w:color w:val="000000" w:themeColor="text1"/>
          <w:sz w:val="22"/>
          <w:szCs w:val="22"/>
        </w:rPr>
      </w:pPr>
      <w:r>
        <w:rPr>
          <w:rFonts w:hint="eastAsia"/>
          <w:b/>
          <w:color w:val="000000" w:themeColor="text1"/>
          <w:sz w:val="22"/>
          <w:szCs w:val="22"/>
        </w:rPr>
        <w:t xml:space="preserve">               </w:t>
      </w:r>
      <w:r>
        <w:rPr>
          <w:rFonts w:hint="eastAsia"/>
          <w:b/>
          <w:color w:val="000000" w:themeColor="text1"/>
          <w:sz w:val="22"/>
          <w:szCs w:val="22"/>
        </w:rPr>
        <w:t>（英文）：</w:t>
      </w:r>
    </w:p>
    <w:p w:rsidR="004D1D63" w:rsidRDefault="004D1D63">
      <w:pPr>
        <w:pStyle w:val="a3"/>
        <w:spacing w:line="240" w:lineRule="auto"/>
        <w:ind w:firstLine="0"/>
        <w:rPr>
          <w:b/>
          <w:color w:val="000000" w:themeColor="text1"/>
          <w:sz w:val="22"/>
          <w:szCs w:val="22"/>
        </w:rPr>
      </w:pPr>
    </w:p>
    <w:p w:rsidR="004D1D63" w:rsidRDefault="00B60B2A">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4D1D63" w:rsidRDefault="004D1D63">
      <w:pPr>
        <w:pStyle w:val="a3"/>
        <w:spacing w:line="360" w:lineRule="exact"/>
        <w:ind w:firstLine="0"/>
        <w:rPr>
          <w:b/>
          <w:color w:val="000000" w:themeColor="text1"/>
          <w:sz w:val="22"/>
          <w:szCs w:val="22"/>
        </w:rPr>
      </w:pPr>
    </w:p>
    <w:p w:rsidR="004D1D63" w:rsidRDefault="00B60B2A">
      <w:pPr>
        <w:pStyle w:val="a3"/>
        <w:spacing w:line="360" w:lineRule="exact"/>
        <w:ind w:firstLine="0"/>
        <w:rPr>
          <w:b/>
          <w:color w:val="000000" w:themeColor="text1"/>
          <w:sz w:val="22"/>
          <w:szCs w:val="22"/>
        </w:rPr>
      </w:pPr>
      <w:r>
        <w:rPr>
          <w:rFonts w:hint="eastAsia"/>
          <w:b/>
          <w:color w:val="000000" w:themeColor="text1"/>
          <w:sz w:val="22"/>
          <w:szCs w:val="22"/>
        </w:rPr>
        <w:t>备注：</w:t>
      </w:r>
    </w:p>
    <w:p w:rsidR="004D1D63" w:rsidRDefault="004D1D63">
      <w:pPr>
        <w:pStyle w:val="a3"/>
        <w:spacing w:line="360" w:lineRule="exact"/>
        <w:ind w:firstLine="0"/>
        <w:rPr>
          <w:b/>
          <w:color w:val="000000" w:themeColor="text1"/>
          <w:sz w:val="22"/>
          <w:szCs w:val="22"/>
        </w:rPr>
      </w:pPr>
    </w:p>
    <w:p w:rsidR="004D1D63" w:rsidRDefault="00B60B2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1000E">
        <w:rPr>
          <w:rFonts w:hint="eastAsia"/>
          <w:b/>
          <w:color w:val="000000" w:themeColor="text1"/>
          <w:sz w:val="22"/>
          <w:szCs w:val="22"/>
        </w:rPr>
        <w:t xml:space="preserve">                        </w:t>
      </w:r>
      <w:r>
        <w:rPr>
          <w:rFonts w:hint="eastAsia"/>
          <w:b/>
          <w:color w:val="000000" w:themeColor="text1"/>
          <w:sz w:val="22"/>
          <w:szCs w:val="22"/>
        </w:rPr>
        <w:t>组长确认：</w:t>
      </w:r>
    </w:p>
    <w:p w:rsidR="004D1D63" w:rsidRDefault="004D1D63">
      <w:pPr>
        <w:pStyle w:val="a3"/>
        <w:spacing w:line="360" w:lineRule="exact"/>
        <w:ind w:firstLine="0"/>
        <w:rPr>
          <w:b/>
          <w:color w:val="000000" w:themeColor="text1"/>
          <w:sz w:val="22"/>
          <w:szCs w:val="22"/>
        </w:rPr>
      </w:pPr>
    </w:p>
    <w:p w:rsidR="004D1D63" w:rsidRDefault="00B60B2A">
      <w:pPr>
        <w:pStyle w:val="a3"/>
        <w:spacing w:line="360" w:lineRule="exact"/>
        <w:ind w:firstLine="0"/>
        <w:rPr>
          <w:b/>
          <w:color w:val="000000" w:themeColor="text1"/>
          <w:sz w:val="22"/>
          <w:szCs w:val="22"/>
        </w:rPr>
      </w:pPr>
      <w:r>
        <w:rPr>
          <w:rFonts w:hint="eastAsia"/>
          <w:b/>
          <w:color w:val="000000" w:themeColor="text1"/>
          <w:sz w:val="22"/>
          <w:szCs w:val="22"/>
        </w:rPr>
        <w:t>日期：</w:t>
      </w:r>
      <w:r w:rsidR="0061000E">
        <w:rPr>
          <w:rFonts w:hint="eastAsia"/>
          <w:b/>
          <w:color w:val="000000" w:themeColor="text1"/>
          <w:sz w:val="22"/>
          <w:szCs w:val="22"/>
        </w:rPr>
        <w:t xml:space="preserve">                                          </w:t>
      </w:r>
      <w:r>
        <w:rPr>
          <w:rFonts w:hint="eastAsia"/>
          <w:b/>
          <w:color w:val="000000" w:themeColor="text1"/>
          <w:sz w:val="22"/>
          <w:szCs w:val="22"/>
        </w:rPr>
        <w:t>日期：</w:t>
      </w:r>
    </w:p>
    <w:p w:rsidR="004D1D63" w:rsidRDefault="004D1D63">
      <w:pPr>
        <w:pStyle w:val="a3"/>
        <w:spacing w:line="0" w:lineRule="atLeast"/>
        <w:ind w:firstLine="0"/>
        <w:rPr>
          <w:b/>
          <w:color w:val="000000" w:themeColor="text1"/>
          <w:sz w:val="18"/>
          <w:szCs w:val="18"/>
        </w:rPr>
      </w:pPr>
    </w:p>
    <w:p w:rsidR="004D1D63" w:rsidRDefault="00B60B2A">
      <w:pPr>
        <w:pStyle w:val="a3"/>
        <w:spacing w:line="0" w:lineRule="atLeast"/>
        <w:ind w:firstLine="0"/>
        <w:rPr>
          <w:b/>
          <w:color w:val="000000" w:themeColor="text1"/>
          <w:sz w:val="18"/>
          <w:szCs w:val="18"/>
        </w:rPr>
      </w:pPr>
      <w:bookmarkStart w:id="16" w:name="_GoBack"/>
      <w:bookmarkEnd w:id="16"/>
      <w:r>
        <w:rPr>
          <w:b/>
          <w:color w:val="000000" w:themeColor="text1"/>
          <w:sz w:val="18"/>
          <w:szCs w:val="18"/>
        </w:rPr>
        <w:t>注：</w:t>
      </w:r>
    </w:p>
    <w:p w:rsidR="004D1D63" w:rsidRDefault="004D1D63">
      <w:pPr>
        <w:pStyle w:val="a3"/>
        <w:spacing w:line="0" w:lineRule="atLeast"/>
        <w:ind w:firstLine="0"/>
        <w:rPr>
          <w:b/>
          <w:color w:val="000000" w:themeColor="text1"/>
          <w:sz w:val="18"/>
          <w:szCs w:val="18"/>
        </w:rPr>
      </w:pPr>
    </w:p>
    <w:p w:rsidR="004D1D63" w:rsidRDefault="00B60B2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4D1D63" w:rsidSect="004D1D63">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B2A" w:rsidRDefault="00B60B2A" w:rsidP="004D1D63">
      <w:r>
        <w:separator/>
      </w:r>
    </w:p>
  </w:endnote>
  <w:endnote w:type="continuationSeparator" w:id="1">
    <w:p w:rsidR="00B60B2A" w:rsidRDefault="00B60B2A" w:rsidP="004D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B2A" w:rsidRDefault="00B60B2A" w:rsidP="004D1D63">
      <w:r>
        <w:separator/>
      </w:r>
    </w:p>
  </w:footnote>
  <w:footnote w:type="continuationSeparator" w:id="1">
    <w:p w:rsidR="00B60B2A" w:rsidRDefault="00B60B2A" w:rsidP="004D1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63" w:rsidRDefault="00B60B2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1D63" w:rsidRDefault="004D1D63">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4D1D63" w:rsidRDefault="00B60B2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60B2A">
      <w:rPr>
        <w:rStyle w:val="CharChar1"/>
        <w:rFonts w:hint="default"/>
        <w:w w:val="90"/>
      </w:rPr>
      <w:t>Beijing International Standard united Certification Co.,Ltd.</w:t>
    </w:r>
  </w:p>
  <w:p w:rsidR="004D1D63" w:rsidRDefault="004D1D6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1D63"/>
    <w:rsid w:val="004D1D63"/>
    <w:rsid w:val="0061000E"/>
    <w:rsid w:val="00B60B2A"/>
    <w:rsid w:val="246E4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D6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D1D63"/>
    <w:pPr>
      <w:snapToGrid w:val="0"/>
      <w:spacing w:line="336" w:lineRule="auto"/>
      <w:ind w:firstLine="630"/>
    </w:pPr>
    <w:rPr>
      <w:sz w:val="32"/>
    </w:rPr>
  </w:style>
  <w:style w:type="paragraph" w:styleId="a4">
    <w:name w:val="footer"/>
    <w:basedOn w:val="a"/>
    <w:link w:val="Char0"/>
    <w:uiPriority w:val="99"/>
    <w:unhideWhenUsed/>
    <w:qFormat/>
    <w:rsid w:val="004D1D63"/>
    <w:pPr>
      <w:tabs>
        <w:tab w:val="center" w:pos="4153"/>
        <w:tab w:val="right" w:pos="8306"/>
      </w:tabs>
      <w:snapToGrid w:val="0"/>
      <w:jc w:val="left"/>
    </w:pPr>
    <w:rPr>
      <w:sz w:val="18"/>
      <w:szCs w:val="18"/>
    </w:rPr>
  </w:style>
  <w:style w:type="paragraph" w:styleId="a5">
    <w:name w:val="header"/>
    <w:basedOn w:val="a"/>
    <w:link w:val="Char1"/>
    <w:unhideWhenUsed/>
    <w:qFormat/>
    <w:rsid w:val="004D1D63"/>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4D1D63"/>
    <w:rPr>
      <w:rFonts w:ascii="Times New Roman" w:eastAsia="宋体" w:hAnsi="Times New Roman" w:cs="Times New Roman"/>
      <w:sz w:val="32"/>
      <w:szCs w:val="20"/>
    </w:rPr>
  </w:style>
  <w:style w:type="character" w:customStyle="1" w:styleId="Char1">
    <w:name w:val="页眉 Char"/>
    <w:basedOn w:val="a0"/>
    <w:link w:val="a5"/>
    <w:uiPriority w:val="99"/>
    <w:qFormat/>
    <w:rsid w:val="004D1D63"/>
    <w:rPr>
      <w:rFonts w:ascii="Times New Roman" w:eastAsia="宋体" w:hAnsi="Times New Roman" w:cs="Times New Roman"/>
      <w:sz w:val="18"/>
      <w:szCs w:val="18"/>
    </w:rPr>
  </w:style>
  <w:style w:type="character" w:customStyle="1" w:styleId="Char0">
    <w:name w:val="页脚 Char"/>
    <w:basedOn w:val="a0"/>
    <w:link w:val="a4"/>
    <w:uiPriority w:val="99"/>
    <w:qFormat/>
    <w:rsid w:val="004D1D63"/>
    <w:rPr>
      <w:rFonts w:ascii="Times New Roman" w:eastAsia="宋体" w:hAnsi="Times New Roman" w:cs="Times New Roman"/>
      <w:sz w:val="18"/>
      <w:szCs w:val="18"/>
    </w:rPr>
  </w:style>
  <w:style w:type="character" w:customStyle="1" w:styleId="CharChar1">
    <w:name w:val="Char Char1"/>
    <w:qFormat/>
    <w:locked/>
    <w:rsid w:val="004D1D6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Company>微软中国</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2019-10-25T02:22:00Z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