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97" w:rsidRDefault="009947E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B82497" w:rsidRDefault="009947EB" w:rsidP="003A7AF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8249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82497" w:rsidRDefault="009947E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2497" w:rsidRDefault="00B8249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B82497" w:rsidRDefault="009947EB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82497" w:rsidRDefault="00B8249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8249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3A7A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3A7A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B82497" w:rsidRDefault="009947EB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3A7A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7" w:rsidRDefault="003A7A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8249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9947E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97" w:rsidRDefault="00B8249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82497" w:rsidRDefault="009947E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B82497" w:rsidRDefault="009947E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B82497" w:rsidSect="00B82497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EB" w:rsidRDefault="009947EB" w:rsidP="00B82497">
      <w:r>
        <w:separator/>
      </w:r>
    </w:p>
  </w:endnote>
  <w:endnote w:type="continuationSeparator" w:id="1">
    <w:p w:rsidR="009947EB" w:rsidRDefault="009947EB" w:rsidP="00B82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EB" w:rsidRDefault="009947EB" w:rsidP="00B82497">
      <w:r>
        <w:separator/>
      </w:r>
    </w:p>
  </w:footnote>
  <w:footnote w:type="continuationSeparator" w:id="1">
    <w:p w:rsidR="009947EB" w:rsidRDefault="009947EB" w:rsidP="00B82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97" w:rsidRDefault="009947E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82497" w:rsidRDefault="00B8249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B82497" w:rsidRDefault="009947E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947EB">
      <w:rPr>
        <w:rStyle w:val="CharChar1"/>
        <w:rFonts w:hint="default"/>
        <w:w w:val="90"/>
      </w:rPr>
      <w:t>Beijing International Standard united Certification Co.,Ltd.</w:t>
    </w:r>
  </w:p>
  <w:p w:rsidR="00B82497" w:rsidRDefault="00B82497">
    <w:pPr>
      <w:tabs>
        <w:tab w:val="left" w:pos="4153"/>
      </w:tabs>
      <w:rPr>
        <w:szCs w:val="21"/>
      </w:rPr>
    </w:pPr>
    <w:r w:rsidRPr="00B82497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947E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497"/>
    <w:rsid w:val="003A7AF9"/>
    <w:rsid w:val="009947EB"/>
    <w:rsid w:val="00B82497"/>
    <w:rsid w:val="05E5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97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B8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8249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49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8249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B824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2019-10-25T02:21:00Z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