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53"/>
        <w:gridCol w:w="132"/>
        <w:gridCol w:w="132"/>
        <w:gridCol w:w="101"/>
        <w:gridCol w:w="319"/>
        <w:gridCol w:w="531"/>
        <w:gridCol w:w="285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0" w:name="组织名称"/>
            <w:r>
              <w:rPr>
                <w:color w:val="auto"/>
                <w:sz w:val="21"/>
                <w:szCs w:val="21"/>
              </w:rPr>
              <w:t>成都斯威特设备制造有限公司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color w:val="auto"/>
                <w:sz w:val="20"/>
              </w:rPr>
              <w:t>四川省成都市温江区成都海峡两岸科技产业开发园科盛路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2" w:name="联系人"/>
            <w:r>
              <w:rPr>
                <w:color w:val="auto"/>
                <w:sz w:val="21"/>
                <w:szCs w:val="21"/>
              </w:rPr>
              <w:t>王瑞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3" w:name="联系人电话"/>
            <w:r>
              <w:rPr>
                <w:color w:val="auto"/>
                <w:sz w:val="21"/>
                <w:szCs w:val="21"/>
              </w:rPr>
              <w:t>18829841889</w:t>
            </w:r>
            <w:bookmarkEnd w:id="3"/>
          </w:p>
        </w:tc>
        <w:tc>
          <w:tcPr>
            <w:tcW w:w="684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邮编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4" w:name="生产邮编"/>
            <w:r>
              <w:rPr>
                <w:color w:val="auto"/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color w:val="auto"/>
                <w:lang w:val="en-US" w:eastAsia="zh-CN"/>
              </w:rPr>
              <w:t>吴翼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传真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rPr>
                <w:color w:val="auto"/>
              </w:rPr>
            </w:pPr>
            <w:bookmarkStart w:id="6" w:name="联系人传真"/>
            <w:bookmarkEnd w:id="6"/>
          </w:p>
        </w:tc>
        <w:tc>
          <w:tcPr>
            <w:tcW w:w="684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邮箱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7" w:name="联系人邮箱"/>
            <w:r>
              <w:rPr>
                <w:color w:val="auto"/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合同编号</w:t>
            </w:r>
            <w:r>
              <w:rPr>
                <w:rFonts w:hint="eastAsia"/>
                <w:color w:val="auto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bookmarkStart w:id="8" w:name="合同编号"/>
            <w:r>
              <w:rPr>
                <w:color w:val="auto"/>
                <w:sz w:val="20"/>
              </w:rPr>
              <w:t>0190-2021-Q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color w:val="auto"/>
                <w:sz w:val="20"/>
              </w:rPr>
            </w:pPr>
            <w:bookmarkStart w:id="9" w:name="Q勾选"/>
            <w:r>
              <w:rPr>
                <w:rFonts w:hint="eastAsia"/>
                <w:color w:val="auto"/>
                <w:sz w:val="20"/>
              </w:rPr>
              <w:t>■</w:t>
            </w:r>
            <w:bookmarkEnd w:id="9"/>
            <w:r>
              <w:rPr>
                <w:color w:val="auto"/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color w:val="auto"/>
                <w:sz w:val="20"/>
              </w:rPr>
              <w:t>□</w:t>
            </w:r>
            <w:bookmarkEnd w:id="10"/>
            <w:r>
              <w:rPr>
                <w:color w:val="auto"/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color w:val="auto"/>
                <w:sz w:val="20"/>
              </w:rPr>
              <w:t>□</w:t>
            </w:r>
            <w:bookmarkEnd w:id="11"/>
            <w:r>
              <w:rPr>
                <w:color w:val="auto"/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color w:val="auto"/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color w:val="auto"/>
                <w:sz w:val="20"/>
              </w:rPr>
            </w:pPr>
            <w:bookmarkStart w:id="13" w:name="审核范围"/>
            <w:r>
              <w:rPr>
                <w:color w:val="auto"/>
                <w:sz w:val="20"/>
              </w:rPr>
              <w:t>钣金件、不锈钢制品（箱柜、支架）及通用机械设备加工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专业</w:t>
            </w:r>
          </w:p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bookmarkStart w:id="14" w:name="专业代码"/>
            <w:r>
              <w:rPr>
                <w:color w:val="auto"/>
                <w:sz w:val="20"/>
              </w:rPr>
              <w:t>17.10.02;17.12.05;18.02.06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color w:val="auto"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color w:val="auto"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color w:val="auto"/>
                <w:sz w:val="20"/>
                <w:lang w:val="de-DE"/>
              </w:rPr>
            </w:pPr>
            <w:r>
              <w:rPr>
                <w:rFonts w:hint="eastAsia"/>
                <w:b/>
                <w:color w:val="auto"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color w:val="auto"/>
                <w:sz w:val="20"/>
              </w:rPr>
              <w:t>2021年04月01日 上午至2021年04月01日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color w:val="auto"/>
                <w:sz w:val="20"/>
              </w:rPr>
              <w:t>普通话</w:t>
            </w:r>
            <w:r>
              <w:rPr>
                <w:rFonts w:hint="eastAsia"/>
                <w:color w:val="auto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auto"/>
                <w:sz w:val="20"/>
              </w:rPr>
              <w:t>英语</w:t>
            </w:r>
            <w:r>
              <w:rPr>
                <w:rFonts w:hint="eastAsia"/>
                <w:color w:val="auto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auto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注册资格</w:t>
            </w:r>
          </w:p>
        </w:tc>
        <w:tc>
          <w:tcPr>
            <w:tcW w:w="3453" w:type="dxa"/>
            <w:gridSpan w:val="6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专业代码</w:t>
            </w:r>
          </w:p>
        </w:tc>
        <w:tc>
          <w:tcPr>
            <w:tcW w:w="1368" w:type="dxa"/>
            <w:gridSpan w:val="5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联系电话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审核员</w:t>
            </w:r>
          </w:p>
        </w:tc>
        <w:tc>
          <w:tcPr>
            <w:tcW w:w="3453" w:type="dxa"/>
            <w:gridSpan w:val="6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17.10.02,17.12.05,18.02.06</w:t>
            </w:r>
          </w:p>
        </w:tc>
        <w:tc>
          <w:tcPr>
            <w:tcW w:w="1368" w:type="dxa"/>
            <w:gridSpan w:val="5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13883847833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审核员</w:t>
            </w:r>
          </w:p>
        </w:tc>
        <w:tc>
          <w:tcPr>
            <w:tcW w:w="3453" w:type="dxa"/>
            <w:gridSpan w:val="6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368" w:type="dxa"/>
            <w:gridSpan w:val="5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18983000183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3453" w:type="dxa"/>
            <w:gridSpan w:val="6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1368" w:type="dxa"/>
            <w:gridSpan w:val="5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1464" w:type="dxa"/>
            <w:vAlign w:val="center"/>
          </w:tcPr>
          <w:p>
            <w:pPr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杨珍全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审核方案</w:t>
            </w:r>
          </w:p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受审核方</w:t>
            </w:r>
          </w:p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13883847833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/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2</w:t>
            </w:r>
            <w:r>
              <w:rPr>
                <w:rFonts w:hint="eastAsia"/>
                <w:color w:val="auto"/>
                <w:sz w:val="20"/>
                <w:szCs w:val="22"/>
              </w:rPr>
              <w:t>021年</w:t>
            </w: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0"/>
                <w:szCs w:val="22"/>
              </w:rPr>
              <w:t>月</w:t>
            </w: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29</w:t>
            </w:r>
            <w:r>
              <w:rPr>
                <w:rFonts w:hint="eastAsia"/>
                <w:color w:val="auto"/>
                <w:sz w:val="20"/>
                <w:szCs w:val="22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2021年</w:t>
            </w: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0"/>
                <w:szCs w:val="22"/>
              </w:rPr>
              <w:t>月</w:t>
            </w: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29</w:t>
            </w:r>
            <w:r>
              <w:rPr>
                <w:rFonts w:hint="eastAsia"/>
                <w:color w:val="auto"/>
                <w:sz w:val="20"/>
                <w:szCs w:val="22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2021年</w:t>
            </w: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0"/>
                <w:szCs w:val="22"/>
              </w:rPr>
              <w:t>月</w:t>
            </w: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29</w:t>
            </w:r>
            <w:r>
              <w:rPr>
                <w:rFonts w:hint="eastAsia"/>
                <w:color w:val="auto"/>
                <w:sz w:val="20"/>
                <w:szCs w:val="22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7"/>
        <w:gridCol w:w="1786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  <w:szCs w:val="22"/>
              </w:rPr>
            </w:pPr>
            <w:r>
              <w:rPr>
                <w:rFonts w:hint="eastAsia" w:ascii="宋体" w:hAnsi="宋体"/>
                <w:color w:val="auto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2"/>
              </w:rPr>
              <w:t>月</w:t>
            </w: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2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8：00-8：30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07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9.1.1监测、分析和评价总则；9.3管理评审；10.1改进 总则；10.3持续改进；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07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86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杨珍全</w:t>
            </w:r>
          </w:p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7.1.3基础设施；7.1.4过程运行环境；7.1.5监视和测量资源；8.1运行策划和控制； 8.3设计开发控制；8.5.1生产和服务提供的控制；8.5.2标识和可追溯性；8.5.3顾客或外部供方的财产；8.5.4防护；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</w:trPr>
        <w:tc>
          <w:tcPr>
            <w:tcW w:w="107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07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bookmarkStart w:id="17" w:name="_GoBack"/>
            <w:bookmarkEnd w:id="17"/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企管部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5.3组织的角色、职责和权限；6.2质量目标及其实现的策划；7.1.2人员；7.1.6组织知识；7.2能力；7.3意识；7.4沟通；7.5文件化信息；9.1.3分析和评价；9.2内部审核；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9" w:hRule="atLeast"/>
        </w:trPr>
        <w:tc>
          <w:tcPr>
            <w:tcW w:w="107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86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8.4外部提供过程、产品和服务的控制；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1" w:hRule="atLeast"/>
        </w:trPr>
        <w:tc>
          <w:tcPr>
            <w:tcW w:w="107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86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销售部：冉景洲</w:t>
            </w:r>
          </w:p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9.1.2顾客满意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07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16：30-17：00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审核组内部沟通,并与受审核方沟通；末次会议（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杨珍全、冉景洲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754CF7"/>
    <w:rsid w:val="27391571"/>
    <w:rsid w:val="47EC5569"/>
    <w:rsid w:val="575001FF"/>
    <w:rsid w:val="592527ED"/>
    <w:rsid w:val="73A36B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2021-03-28T09:56:12Z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