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成都博世威科技有限公司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</w:rPr>
              <w:t>生产车间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维修工具</w:t>
            </w:r>
            <w:r>
              <w:rPr>
                <w:rFonts w:hint="eastAsia" w:ascii="方正仿宋简体" w:eastAsia="方正仿宋简体"/>
                <w:b/>
              </w:rPr>
              <w:t>放置凌乱，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部份</w:t>
            </w:r>
            <w:r>
              <w:rPr>
                <w:rFonts w:hint="eastAsia" w:ascii="方正仿宋简体" w:eastAsia="方正仿宋简体"/>
                <w:b/>
              </w:rPr>
              <w:t>包装桶堆放无序</w:t>
            </w:r>
            <w:r>
              <w:rPr>
                <w:rFonts w:hint="eastAsia" w:ascii="方正仿宋简体" w:eastAsia="方正仿宋简体"/>
                <w:b/>
                <w:lang w:eastAsia="zh-CN"/>
              </w:rPr>
              <w:t>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4.05pt;margin-top:2.2pt;height:19.9pt;width:168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9547519"/>
    <w:rsid w:val="76241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9</TotalTime>
  <ScaleCrop>false</ScaleCrop>
  <LinksUpToDate>false</LinksUpToDate>
  <CharactersWithSpaces>174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2021-03-30T05:56:07Z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70A2C1DD69DA400ABDF442BBA819B603</vt:lpwstr>
  </property>
</Properties>
</file>