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条款</w:t>
            </w:r>
          </w:p>
        </w:tc>
        <w:tc>
          <w:tcPr>
            <w:tcW w:w="10004" w:type="dxa"/>
            <w:vAlign w:val="center"/>
          </w:tcPr>
          <w:p>
            <w:pPr>
              <w:spacing w:before="120"/>
              <w:jc w:val="both"/>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受审核部门：管理层       主管领导:</w:t>
            </w:r>
            <w:r>
              <w:rPr>
                <w:rFonts w:hint="eastAsia" w:ascii="Times New Roman" w:hAnsi="Times New Roman" w:eastAsia="宋体" w:cs="Times New Roman"/>
                <w:color w:val="auto"/>
                <w:sz w:val="24"/>
                <w:szCs w:val="24"/>
                <w:lang w:eastAsia="zh-CN"/>
              </w:rPr>
              <w:t>李仕勇</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val="en-US" w:eastAsia="zh-CN"/>
              </w:rPr>
              <w:t>桂余映</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vMerge w:val="continue"/>
            <w:vAlign w:val="center"/>
          </w:tcPr>
          <w:p>
            <w:pPr>
              <w:rPr>
                <w:color w:val="auto"/>
              </w:rPr>
            </w:pPr>
          </w:p>
        </w:tc>
        <w:tc>
          <w:tcPr>
            <w:tcW w:w="960" w:type="dxa"/>
            <w:vMerge w:val="continue"/>
            <w:vAlign w:val="center"/>
          </w:tcPr>
          <w:p>
            <w:pPr>
              <w:spacing w:before="120"/>
              <w:jc w:val="center"/>
              <w:rPr>
                <w:rFonts w:hint="eastAsia" w:ascii="Times New Roman" w:hAnsi="Times New Roman" w:eastAsia="宋体" w:cs="Times New Roman"/>
                <w:color w:val="auto"/>
                <w:sz w:val="24"/>
                <w:szCs w:val="24"/>
              </w:rPr>
            </w:pPr>
          </w:p>
        </w:tc>
        <w:tc>
          <w:tcPr>
            <w:tcW w:w="10004" w:type="dxa"/>
            <w:vAlign w:val="center"/>
          </w:tcPr>
          <w:p>
            <w:pPr>
              <w:spacing w:before="120"/>
              <w:jc w:val="both"/>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冉景洲</w:t>
            </w:r>
            <w:r>
              <w:rPr>
                <w:rFonts w:hint="eastAsia" w:ascii="Times New Roman" w:hAnsi="Times New Roman" w:eastAsia="宋体" w:cs="Times New Roman"/>
                <w:color w:val="auto"/>
                <w:sz w:val="24"/>
                <w:szCs w:val="24"/>
              </w:rPr>
              <w:t>，      审核时间：</w:t>
            </w:r>
            <w:r>
              <w:rPr>
                <w:rFonts w:hint="eastAsia" w:ascii="Times New Roman" w:hAnsi="Times New Roman" w:eastAsia="宋体" w:cs="Times New Roman"/>
                <w:color w:val="auto"/>
                <w:sz w:val="24"/>
                <w:szCs w:val="24"/>
                <w:lang w:eastAsia="zh-CN"/>
              </w:rPr>
              <w:t>2021.3.30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spacing w:before="120"/>
              <w:jc w:val="center"/>
              <w:rPr>
                <w:rFonts w:hint="eastAsia" w:ascii="Times New Roman" w:hAnsi="Times New Roman" w:eastAsia="宋体" w:cs="Times New Roman"/>
                <w:color w:val="auto"/>
                <w:sz w:val="24"/>
                <w:szCs w:val="24"/>
              </w:rPr>
            </w:pPr>
          </w:p>
        </w:tc>
        <w:tc>
          <w:tcPr>
            <w:tcW w:w="10004" w:type="dxa"/>
            <w:vAlign w:val="center"/>
          </w:tcPr>
          <w:p>
            <w:pPr>
              <w:spacing w:line="300" w:lineRule="exac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审核条款：</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Q4.1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公司制定有《内、外部环境风险和机遇分析表》，确定对公司有利的内外部环境因素有：公司全体员工的质量意识比较强，服务质量在同行业中比较领先。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w:t>
            </w:r>
            <w:r>
              <w:rPr>
                <w:rFonts w:hint="eastAsia" w:ascii="宋体" w:hAnsi="宋体" w:cs="宋体"/>
                <w:color w:val="auto"/>
                <w:szCs w:val="24"/>
                <w:lang w:val="en-US" w:eastAsia="zh-CN"/>
              </w:rPr>
              <w:t>产品</w:t>
            </w:r>
            <w:r>
              <w:rPr>
                <w:rFonts w:hint="eastAsia" w:ascii="宋体" w:hAnsi="宋体" w:cs="宋体"/>
                <w:color w:val="auto"/>
                <w:szCs w:val="24"/>
              </w:rPr>
              <w:t>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Q4.2</w:t>
            </w:r>
          </w:p>
        </w:tc>
        <w:tc>
          <w:tcPr>
            <w:tcW w:w="10004" w:type="dxa"/>
          </w:tcPr>
          <w:p>
            <w:pPr>
              <w:spacing w:line="360" w:lineRule="auto"/>
              <w:ind w:firstLine="420" w:firstLineChars="200"/>
              <w:rPr>
                <w:color w:val="auto"/>
                <w:szCs w:val="22"/>
              </w:rPr>
            </w:pPr>
            <w:r>
              <w:rPr>
                <w:rFonts w:hint="eastAsia"/>
                <w:color w:val="auto"/>
                <w:szCs w:val="22"/>
              </w:rPr>
              <w:t>公司确定的相关方有员工、银行、主管部门、供应商、客户等。</w:t>
            </w:r>
          </w:p>
          <w:p>
            <w:pPr>
              <w:spacing w:line="360" w:lineRule="auto"/>
              <w:ind w:firstLine="420" w:firstLineChars="200"/>
              <w:rPr>
                <w:color w:val="auto"/>
                <w:szCs w:val="22"/>
              </w:rPr>
            </w:pPr>
            <w:r>
              <w:rPr>
                <w:rFonts w:hint="eastAsia"/>
                <w:color w:val="auto"/>
                <w:szCs w:val="22"/>
              </w:rPr>
              <w:t>理解员工诉求的形式为谈心、会议等；理解银行等相关方的形式主要为电话沟通、上门拜访等；</w:t>
            </w:r>
          </w:p>
          <w:p>
            <w:pPr>
              <w:spacing w:line="360" w:lineRule="auto"/>
              <w:ind w:firstLine="420" w:firstLineChars="200"/>
              <w:rPr>
                <w:color w:val="auto"/>
                <w:szCs w:val="22"/>
              </w:rPr>
            </w:pPr>
            <w:r>
              <w:rPr>
                <w:rFonts w:hint="eastAsia"/>
                <w:color w:val="auto"/>
                <w:szCs w:val="22"/>
              </w:rPr>
              <w:t>员工关注的主要问题有工资、待遇、晋升机制、福利等，供应商关注的主要问题是回款时间等。</w:t>
            </w:r>
          </w:p>
          <w:p>
            <w:pPr>
              <w:spacing w:line="360" w:lineRule="auto"/>
              <w:ind w:firstLine="420" w:firstLineChars="200"/>
              <w:rPr>
                <w:color w:val="auto"/>
                <w:szCs w:val="22"/>
              </w:rPr>
            </w:pPr>
            <w:r>
              <w:rPr>
                <w:rFonts w:hint="eastAsia"/>
                <w:color w:val="auto"/>
                <w:szCs w:val="22"/>
              </w:rPr>
              <w:t>对相关方的要求的监视和评审的方法多样，通过QQ和微信等现代通讯手段是常用的便捷而又高效主要方法。</w:t>
            </w:r>
          </w:p>
          <w:p>
            <w:pPr>
              <w:spacing w:line="360" w:lineRule="auto"/>
              <w:ind w:firstLine="420" w:firstLineChars="200"/>
              <w:rPr>
                <w:color w:val="auto"/>
                <w:szCs w:val="22"/>
              </w:rPr>
            </w:pPr>
            <w:r>
              <w:rPr>
                <w:rFonts w:hint="eastAsia"/>
                <w:color w:val="auto"/>
                <w:szCs w:val="22"/>
              </w:rPr>
              <w:t>查见《相关方及其期望识别清单》，其中相关方顾客的需求和期望是项目验收质量、服务、价格、交付期均能达到客户要求。</w:t>
            </w:r>
          </w:p>
          <w:p>
            <w:pPr>
              <w:spacing w:line="360" w:lineRule="auto"/>
              <w:ind w:firstLine="420" w:firstLineChars="200"/>
              <w:rPr>
                <w:rFonts w:eastAsiaTheme="minorEastAsia"/>
                <w:color w:val="auto"/>
              </w:rPr>
            </w:pPr>
            <w:r>
              <w:rPr>
                <w:rFonts w:hint="eastAsia"/>
                <w:color w:val="auto"/>
                <w:szCs w:val="22"/>
              </w:rPr>
              <w:t>监测指标：产品交付合格率、产品交付履约、顾客满意度等。</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Q4.3</w:t>
            </w:r>
          </w:p>
        </w:tc>
        <w:tc>
          <w:tcPr>
            <w:tcW w:w="10004" w:type="dxa"/>
          </w:tcPr>
          <w:p>
            <w:pPr>
              <w:spacing w:line="360" w:lineRule="auto"/>
              <w:ind w:firstLine="420" w:firstLineChars="200"/>
              <w:rPr>
                <w:rFonts w:ascii="宋体" w:hAnsi="宋体"/>
                <w:color w:val="auto"/>
                <w:szCs w:val="21"/>
              </w:rPr>
            </w:pPr>
            <w:r>
              <w:rPr>
                <w:rFonts w:hint="eastAsia" w:ascii="宋体" w:hAnsi="宋体" w:cs="宋体"/>
                <w:color w:val="auto"/>
                <w:szCs w:val="24"/>
              </w:rPr>
              <w:t>公司申请的质量管理体系的范围为:</w:t>
            </w:r>
            <w:r>
              <w:rPr>
                <w:color w:val="auto"/>
                <w:sz w:val="20"/>
              </w:rPr>
              <w:t>油田助剂的加工、销售</w:t>
            </w:r>
            <w:r>
              <w:rPr>
                <w:rFonts w:hint="eastAsia" w:ascii="宋体" w:hAnsi="宋体" w:cs="宋体"/>
                <w:color w:val="auto"/>
                <w:szCs w:val="24"/>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---不适用条款：8.3</w:t>
            </w:r>
          </w:p>
          <w:p>
            <w:pPr>
              <w:spacing w:line="360" w:lineRule="auto"/>
              <w:ind w:firstLine="420" w:firstLineChars="200"/>
              <w:rPr>
                <w:rFonts w:ascii="宋体" w:hAnsi="宋体"/>
                <w:color w:val="auto"/>
                <w:szCs w:val="21"/>
              </w:rPr>
            </w:pPr>
            <w:r>
              <w:rPr>
                <w:rFonts w:hint="eastAsia" w:ascii="宋体" w:hAnsi="宋体" w:cs="宋体"/>
                <w:bCs/>
                <w:color w:val="auto"/>
                <w:sz w:val="21"/>
                <w:szCs w:val="21"/>
              </w:rPr>
              <w:t>本公司生产服务流程和模式已经成熟，没有开发新的管理模式和流程，公司主要依据客户的要求，实施物料的采购、生产和销售，以往的管理方式及所提供的服务已经得到客户认可。服务过程较简单，未涉及设计开发过程。</w:t>
            </w:r>
            <w:r>
              <w:rPr>
                <w:rFonts w:hint="eastAsia"/>
                <w:b w:val="0"/>
                <w:bCs w:val="0"/>
                <w:color w:val="auto"/>
                <w:sz w:val="21"/>
                <w:szCs w:val="21"/>
              </w:rPr>
              <w:t>删减8.3条款不影响公司提供满足顾客和适用法律法规要求的产品的能力和责任的要求。</w:t>
            </w:r>
          </w:p>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Cs w:val="24"/>
              </w:rPr>
              <w:t>注册地址：</w:t>
            </w:r>
            <w:r>
              <w:rPr>
                <w:rFonts w:hint="eastAsia"/>
                <w:color w:val="auto"/>
                <w:lang w:eastAsia="zh-CN"/>
              </w:rPr>
              <w:t>成都市新津县五津镇兴园8路518号2栋1层</w:t>
            </w:r>
          </w:p>
          <w:p>
            <w:pPr>
              <w:spacing w:line="360" w:lineRule="auto"/>
              <w:ind w:firstLine="420" w:firstLineChars="200"/>
              <w:rPr>
                <w:rFonts w:hint="eastAsia" w:ascii="宋体" w:hAnsi="宋体" w:eastAsia="宋体"/>
                <w:color w:val="auto"/>
                <w:szCs w:val="21"/>
                <w:lang w:eastAsia="zh-CN"/>
              </w:rPr>
            </w:pPr>
            <w:r>
              <w:rPr>
                <w:rFonts w:hint="eastAsia" w:ascii="宋体" w:hAnsi="宋体" w:cs="宋体"/>
                <w:color w:val="auto"/>
                <w:szCs w:val="24"/>
              </w:rPr>
              <w:t>生产/经营地址：</w:t>
            </w:r>
            <w:r>
              <w:rPr>
                <w:rFonts w:hint="eastAsia"/>
                <w:color w:val="auto"/>
                <w:lang w:eastAsia="zh-CN"/>
              </w:rPr>
              <w:t>生产地址：四川省德阳市广汉市新丰镇玉溪路三段六号</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rPr>
                <w:rFonts w:ascii="宋体" w:hAnsi="宋体" w:cs="宋体"/>
                <w:color w:val="auto"/>
                <w:szCs w:val="24"/>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Q4.4</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公司按照ISO9001:2015标准的要求，建立、实施、保持和持续改进质量管理体系，策划管理手册、</w:t>
            </w:r>
            <w:r>
              <w:rPr>
                <w:rFonts w:hint="eastAsia" w:ascii="宋体" w:hAnsi="宋体" w:cs="宋体"/>
                <w:color w:val="auto"/>
                <w:szCs w:val="24"/>
                <w:lang w:eastAsia="zh-CN"/>
              </w:rPr>
              <w:t>管理制度</w:t>
            </w:r>
            <w:r>
              <w:rPr>
                <w:rFonts w:hint="eastAsia" w:ascii="宋体" w:hAnsi="宋体" w:cs="宋体"/>
                <w:color w:val="auto"/>
                <w:szCs w:val="24"/>
              </w:rPr>
              <w:t>、作业文件，包括所需过程及其相互作用，制定有风险管理控制办法，确定产生非预期的输出或过程失效对产品和顾客满意带来的风险，以及应对措施。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auto"/>
                <w:szCs w:val="24"/>
              </w:rPr>
            </w:pPr>
            <w:r>
              <w:rPr>
                <w:rFonts w:hint="eastAsia" w:ascii="宋体" w:hAnsi="宋体" w:cs="宋体"/>
                <w:color w:val="auto"/>
                <w:szCs w:val="24"/>
              </w:rPr>
              <w:t>组织制定有</w:t>
            </w:r>
            <w:r>
              <w:rPr>
                <w:rFonts w:hint="eastAsia" w:ascii="宋体" w:hAnsi="宋体" w:cs="宋体"/>
                <w:color w:val="auto"/>
                <w:szCs w:val="24"/>
                <w:lang w:eastAsia="zh-CN"/>
              </w:rPr>
              <w:t>管理评审制度</w:t>
            </w:r>
            <w:r>
              <w:rPr>
                <w:rFonts w:hint="eastAsia" w:ascii="宋体" w:hAnsi="宋体" w:cs="宋体"/>
                <w:color w:val="auto"/>
                <w:szCs w:val="24"/>
              </w:rPr>
              <w:t>，定期进行体系评审，必要时变更过程，以确保过程持续产生公司期望的结果。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经现场确认，关键过程、特殊过程：</w:t>
            </w:r>
            <w:r>
              <w:rPr>
                <w:rFonts w:hint="eastAsia" w:ascii="宋体" w:hAnsi="宋体" w:cs="宋体"/>
                <w:color w:val="auto"/>
                <w:szCs w:val="24"/>
                <w:lang w:val="en-US" w:eastAsia="zh-CN"/>
              </w:rPr>
              <w:t>搅拌</w:t>
            </w:r>
            <w:r>
              <w:rPr>
                <w:rFonts w:hint="eastAsia" w:ascii="宋体" w:hAnsi="宋体" w:cs="宋体"/>
                <w:color w:val="auto"/>
                <w:szCs w:val="24"/>
              </w:rPr>
              <w:t>过程</w:t>
            </w:r>
            <w:r>
              <w:rPr>
                <w:rFonts w:hint="eastAsia" w:ascii="宋体" w:hAnsi="宋体" w:cs="宋体"/>
                <w:color w:val="auto"/>
                <w:szCs w:val="24"/>
                <w:lang w:eastAsia="zh-CN"/>
              </w:rPr>
              <w:t>、</w:t>
            </w:r>
            <w:r>
              <w:rPr>
                <w:rFonts w:hint="eastAsia" w:ascii="宋体" w:hAnsi="宋体" w:cs="宋体"/>
                <w:color w:val="auto"/>
                <w:szCs w:val="24"/>
                <w:lang w:val="en-US" w:eastAsia="zh-CN"/>
              </w:rPr>
              <w:t>销售过程</w:t>
            </w:r>
            <w:r>
              <w:rPr>
                <w:rFonts w:hint="eastAsia" w:ascii="宋体" w:hAnsi="宋体" w:cs="宋体"/>
                <w:color w:val="auto"/>
                <w:szCs w:val="24"/>
              </w:rPr>
              <w:t>，外包过程：无。</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w:t>
            </w:r>
          </w:p>
          <w:p>
            <w:pPr>
              <w:spacing w:line="360" w:lineRule="auto"/>
              <w:rPr>
                <w:rFonts w:ascii="宋体" w:hAnsi="宋体" w:cs="宋体"/>
                <w:color w:val="auto"/>
                <w:szCs w:val="21"/>
              </w:rPr>
            </w:pPr>
            <w:r>
              <w:rPr>
                <w:rFonts w:hint="eastAsia" w:ascii="宋体" w:hAnsi="宋体" w:cs="宋体"/>
                <w:color w:val="auto"/>
                <w:spacing w:val="-4"/>
                <w:szCs w:val="24"/>
              </w:rPr>
              <w:t>#最高管理者通过哪些活动证实其对质量管理体系的领导作用和承诺？</w:t>
            </w:r>
          </w:p>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rFonts w:hint="eastAsia"/>
                <w:b/>
                <w:color w:val="auto"/>
              </w:rPr>
            </w:pPr>
            <w:r>
              <w:rPr>
                <w:rFonts w:hint="eastAsia"/>
                <w:b/>
                <w:color w:val="auto"/>
              </w:rPr>
              <w:t>Q5.1</w:t>
            </w:r>
          </w:p>
          <w:p>
            <w:pPr>
              <w:rPr>
                <w:b/>
                <w:color w:val="auto"/>
                <w:szCs w:val="22"/>
              </w:rPr>
            </w:pPr>
          </w:p>
          <w:p>
            <w:pPr>
              <w:rPr>
                <w:b/>
                <w:color w:val="auto"/>
                <w:szCs w:val="21"/>
              </w:rPr>
            </w:pPr>
          </w:p>
        </w:tc>
        <w:tc>
          <w:tcPr>
            <w:tcW w:w="10004" w:type="dxa"/>
          </w:tcPr>
          <w:p>
            <w:pPr>
              <w:spacing w:line="36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总经理：</w:t>
            </w:r>
            <w:r>
              <w:rPr>
                <w:rFonts w:hint="eastAsia" w:ascii="宋体" w:hAnsi="宋体" w:cs="宋体"/>
                <w:color w:val="auto"/>
                <w:szCs w:val="24"/>
                <w:lang w:eastAsia="zh-CN"/>
              </w:rPr>
              <w:t>李仕勇</w:t>
            </w:r>
            <w:r>
              <w:rPr>
                <w:rFonts w:hint="eastAsia" w:ascii="宋体" w:hAnsi="宋体" w:cs="宋体"/>
                <w:color w:val="auto"/>
                <w:szCs w:val="24"/>
              </w:rPr>
              <w:t xml:space="preserve">   </w:t>
            </w:r>
            <w:r>
              <w:rPr>
                <w:rFonts w:hint="eastAsia" w:ascii="宋体" w:hAnsi="宋体" w:cs="宋体"/>
                <w:color w:val="auto"/>
                <w:szCs w:val="24"/>
                <w:lang w:val="en-US" w:eastAsia="zh-CN"/>
              </w:rPr>
              <w:t>管理者</w:t>
            </w:r>
            <w:r>
              <w:rPr>
                <w:rFonts w:hint="eastAsia" w:ascii="宋体" w:hAnsi="宋体" w:cs="宋体"/>
                <w:color w:val="auto"/>
                <w:szCs w:val="24"/>
              </w:rPr>
              <w:t>代表：</w:t>
            </w:r>
            <w:r>
              <w:rPr>
                <w:rFonts w:hint="eastAsia" w:ascii="宋体" w:hAnsi="宋体" w:cs="宋体"/>
                <w:color w:val="auto"/>
                <w:szCs w:val="24"/>
                <w:lang w:val="en-US" w:eastAsia="zh-CN"/>
              </w:rPr>
              <w:t>桂余映</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pacing w:line="360" w:lineRule="auto"/>
              <w:ind w:firstLine="480"/>
              <w:jc w:val="left"/>
              <w:rPr>
                <w:rFonts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spacing w:line="360" w:lineRule="auto"/>
              <w:ind w:firstLine="480"/>
              <w:jc w:val="left"/>
              <w:rPr>
                <w:rFonts w:hint="eastAsia" w:ascii="宋体" w:hAnsi="宋体" w:cs="宋体"/>
                <w:color w:val="auto"/>
                <w:szCs w:val="24"/>
              </w:rPr>
            </w:pPr>
            <w:r>
              <w:rPr>
                <w:rFonts w:hint="eastAsia" w:ascii="宋体" w:hAnsi="宋体" w:cs="宋体"/>
                <w:color w:val="auto"/>
                <w:szCs w:val="24"/>
              </w:rPr>
              <w:t>基本符合要求。</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公司从采购、</w:t>
            </w:r>
            <w:r>
              <w:rPr>
                <w:rFonts w:hint="eastAsia" w:ascii="宋体" w:hAnsi="宋体" w:cs="宋体"/>
                <w:color w:val="auto"/>
                <w:szCs w:val="24"/>
                <w:lang w:val="en-US" w:eastAsia="zh-CN"/>
              </w:rPr>
              <w:t>生产产品</w:t>
            </w:r>
            <w:r>
              <w:rPr>
                <w:rFonts w:hint="eastAsia" w:ascii="宋体" w:hAnsi="宋体" w:cs="宋体"/>
                <w:color w:val="auto"/>
                <w:szCs w:val="24"/>
              </w:rPr>
              <w:t>、售后服务各个环节注重培养员工顾客满意的意识，领导对顾客满意比较关注，认识到没有顾客就没有公司的市场。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rFonts w:hint="eastAsia"/>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Q5.2</w:t>
            </w:r>
          </w:p>
        </w:tc>
        <w:tc>
          <w:tcPr>
            <w:tcW w:w="10004" w:type="dxa"/>
          </w:tcPr>
          <w:p>
            <w:pPr>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lang w:eastAsia="zh-CN"/>
              </w:rPr>
              <w:t>（</w:t>
            </w:r>
            <w:r>
              <w:rPr>
                <w:rFonts w:hint="eastAsia" w:ascii="宋体" w:hAnsi="宋体" w:cs="宋体"/>
                <w:color w:val="auto"/>
                <w:szCs w:val="21"/>
                <w:lang w:val="en-US" w:eastAsia="zh-CN"/>
              </w:rPr>
              <w:t>含职业健康安全、环境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tabs>
                <w:tab w:val="left" w:pos="3731"/>
              </w:tabs>
              <w:adjustRightInd w:val="0"/>
              <w:snapToGrid w:val="0"/>
              <w:spacing w:line="312" w:lineRule="auto"/>
              <w:rPr>
                <w:rFonts w:ascii="宋体" w:hAnsi="宋体" w:cs="宋体"/>
                <w:color w:val="auto"/>
                <w:szCs w:val="21"/>
              </w:rPr>
            </w:pPr>
            <w:r>
              <w:rPr>
                <w:rFonts w:hint="eastAsia" w:ascii="宋体" w:hAnsi="宋体" w:cs="宋体"/>
                <w:color w:val="auto"/>
                <w:szCs w:val="21"/>
              </w:rPr>
              <w:t>“</w:t>
            </w:r>
            <w:r>
              <w:rPr>
                <w:rFonts w:hint="eastAsia" w:ascii="宋体" w:hAnsi="宋体"/>
                <w:color w:val="auto"/>
                <w:sz w:val="21"/>
                <w:szCs w:val="21"/>
              </w:rPr>
              <w:t>质量为本、顾客满意</w:t>
            </w:r>
            <w:r>
              <w:rPr>
                <w:rFonts w:hint="eastAsia" w:ascii="宋体" w:hAnsi="宋体"/>
                <w:color w:val="auto"/>
                <w:sz w:val="21"/>
                <w:szCs w:val="21"/>
                <w:lang w:val="en-US" w:eastAsia="zh-CN"/>
              </w:rPr>
              <w:t>；</w:t>
            </w:r>
            <w:r>
              <w:rPr>
                <w:rFonts w:hint="eastAsia" w:ascii="宋体" w:hAnsi="宋体"/>
                <w:color w:val="auto"/>
                <w:sz w:val="21"/>
                <w:szCs w:val="21"/>
              </w:rPr>
              <w:t>安全生产、保护环境</w:t>
            </w:r>
            <w:r>
              <w:rPr>
                <w:rFonts w:hint="eastAsia" w:ascii="宋体" w:hAnsi="宋体"/>
                <w:color w:val="auto"/>
                <w:sz w:val="21"/>
                <w:szCs w:val="21"/>
                <w:lang w:val="en-US" w:eastAsia="zh-CN"/>
              </w:rPr>
              <w:t>；</w:t>
            </w:r>
            <w:r>
              <w:rPr>
                <w:rFonts w:hint="eastAsia" w:ascii="宋体" w:hAnsi="宋体"/>
                <w:color w:val="auto"/>
                <w:sz w:val="21"/>
                <w:szCs w:val="21"/>
              </w:rPr>
              <w:t>全员参与、持续改进</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w:t>
            </w:r>
            <w:r>
              <w:rPr>
                <w:rFonts w:hint="eastAsia" w:ascii="宋体" w:hAnsi="宋体" w:cs="宋体"/>
                <w:color w:val="auto"/>
                <w:szCs w:val="24"/>
                <w:lang w:val="en-US" w:eastAsia="zh-CN"/>
              </w:rPr>
              <w:t>服务</w:t>
            </w:r>
            <w:r>
              <w:rPr>
                <w:rFonts w:hint="eastAsia" w:ascii="宋体" w:hAnsi="宋体" w:cs="宋体"/>
                <w:color w:val="auto"/>
                <w:szCs w:val="24"/>
              </w:rPr>
              <w:t>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Q5.3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公司在建立管理体系之初，对各部门的职责权限进行了划分，在管理手册中确定了公司组织机构图，策划：管理层、</w:t>
            </w:r>
            <w:r>
              <w:rPr>
                <w:rFonts w:hint="eastAsia" w:ascii="宋体" w:hAnsi="宋体" w:cs="宋体"/>
                <w:color w:val="auto"/>
                <w:szCs w:val="24"/>
                <w:lang w:eastAsia="zh-CN"/>
              </w:rPr>
              <w:t>业务部</w:t>
            </w:r>
            <w:r>
              <w:rPr>
                <w:rFonts w:hint="eastAsia" w:ascii="宋体" w:hAnsi="宋体" w:cs="宋体"/>
                <w:color w:val="auto"/>
                <w:szCs w:val="24"/>
              </w:rPr>
              <w:t>、</w:t>
            </w:r>
            <w:r>
              <w:rPr>
                <w:rFonts w:hint="eastAsia" w:ascii="宋体" w:hAnsi="宋体" w:cs="宋体"/>
                <w:color w:val="auto"/>
                <w:szCs w:val="24"/>
                <w:lang w:eastAsia="zh-CN"/>
              </w:rPr>
              <w:t>综合部</w:t>
            </w:r>
            <w:r>
              <w:rPr>
                <w:rFonts w:hint="eastAsia" w:ascii="宋体" w:hAnsi="宋体" w:cs="宋体"/>
                <w:color w:val="auto"/>
                <w:szCs w:val="24"/>
              </w:rPr>
              <w:t>及</w:t>
            </w:r>
            <w:r>
              <w:rPr>
                <w:rFonts w:hint="eastAsia" w:ascii="宋体" w:hAnsi="宋体" w:cs="宋体"/>
                <w:color w:val="auto"/>
                <w:szCs w:val="24"/>
                <w:lang w:eastAsia="zh-CN"/>
              </w:rPr>
              <w:t>生产部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val="en-US" w:eastAsia="zh-CN"/>
              </w:rPr>
              <w:t xml:space="preserve">桂余映 </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Q6.1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类别：竞争风险公司目前在市场占有率和领先趋势比较明显，影响公司的领先优势。</w:t>
            </w:r>
          </w:p>
          <w:p>
            <w:pPr>
              <w:spacing w:line="360" w:lineRule="auto"/>
              <w:ind w:firstLine="210" w:firstLineChars="100"/>
              <w:rPr>
                <w:rFonts w:ascii="宋体" w:hAnsi="宋体" w:cs="宋体"/>
                <w:color w:val="auto"/>
                <w:szCs w:val="24"/>
              </w:rPr>
            </w:pPr>
            <w:r>
              <w:rPr>
                <w:rFonts w:hint="eastAsia" w:ascii="宋体" w:hAnsi="宋体" w:cs="宋体"/>
                <w:color w:val="auto"/>
                <w:szCs w:val="24"/>
              </w:rPr>
              <w:t>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应对机遇及措施：及时关注公司市场的情况，收集信息及时调整，保持公司的竞争力。</w:t>
            </w:r>
          </w:p>
          <w:p>
            <w:pPr>
              <w:spacing w:line="360" w:lineRule="auto"/>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应对风险和机遇的措施与其对于产品和服务符合性的潜在影响相适应。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Q6.2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hint="default" w:ascii="宋体" w:hAnsi="宋体" w:eastAsia="宋体" w:cs="宋体"/>
                <w:color w:val="auto"/>
                <w:szCs w:val="24"/>
                <w:lang w:val="en-US" w:eastAsia="zh-CN"/>
              </w:rPr>
            </w:pPr>
            <w:r>
              <w:rPr>
                <w:rFonts w:hint="eastAsia" w:ascii="宋体" w:hAnsi="宋体" w:cs="宋体"/>
                <w:color w:val="auto"/>
                <w:szCs w:val="24"/>
              </w:rPr>
              <w:t xml:space="preserve">公司的质量目标为： </w:t>
            </w:r>
            <w:r>
              <w:rPr>
                <w:rFonts w:hint="eastAsia" w:ascii="宋体" w:hAnsi="宋体" w:cs="宋体"/>
                <w:color w:val="auto"/>
                <w:szCs w:val="24"/>
                <w:lang w:val="en-US" w:eastAsia="zh-CN"/>
              </w:rPr>
              <w:t xml:space="preserve">           时间：2020年9月-2021年2月</w:t>
            </w:r>
          </w:p>
          <w:p>
            <w:pPr>
              <w:pStyle w:val="9"/>
              <w:numPr>
                <w:ilvl w:val="0"/>
                <w:numId w:val="0"/>
              </w:numPr>
              <w:spacing w:line="500" w:lineRule="exact"/>
              <w:rPr>
                <w:rFonts w:ascii="宋体" w:hAnsi="宋体" w:cs="宋体"/>
                <w:color w:val="auto"/>
                <w:kern w:val="2"/>
                <w:sz w:val="21"/>
              </w:rPr>
            </w:pPr>
            <w:r>
              <w:rPr>
                <w:rFonts w:hint="eastAsia" w:ascii="宋体" w:hAnsi="宋体" w:cs="宋体"/>
                <w:color w:val="auto"/>
                <w:kern w:val="2"/>
                <w:sz w:val="21"/>
                <w:lang w:val="en-US" w:eastAsia="zh-CN"/>
              </w:rPr>
              <w:t>客户</w:t>
            </w:r>
            <w:r>
              <w:rPr>
                <w:rFonts w:hint="eastAsia" w:ascii="宋体" w:hAnsi="宋体" w:cs="宋体"/>
                <w:color w:val="auto"/>
                <w:kern w:val="2"/>
                <w:sz w:val="21"/>
              </w:rPr>
              <w:t>满意</w:t>
            </w:r>
            <w:r>
              <w:rPr>
                <w:rFonts w:hint="eastAsia" w:ascii="宋体" w:hAnsi="宋体" w:cs="宋体"/>
                <w:color w:val="auto"/>
                <w:kern w:val="2"/>
                <w:sz w:val="21"/>
                <w:lang w:val="en-US" w:eastAsia="zh-CN"/>
              </w:rPr>
              <w:t>度</w:t>
            </w:r>
            <w:r>
              <w:rPr>
                <w:rFonts w:hint="eastAsia" w:ascii="宋体" w:hAnsi="宋体" w:cs="宋体"/>
                <w:color w:val="auto"/>
                <w:kern w:val="2"/>
                <w:sz w:val="21"/>
              </w:rPr>
              <w:t>≥9</w:t>
            </w:r>
            <w:r>
              <w:rPr>
                <w:rFonts w:hint="eastAsia" w:ascii="宋体" w:hAnsi="宋体" w:cs="宋体"/>
                <w:color w:val="auto"/>
                <w:kern w:val="2"/>
                <w:sz w:val="21"/>
                <w:lang w:val="en-US" w:eastAsia="zh-CN"/>
              </w:rPr>
              <w:t>0</w:t>
            </w:r>
            <w:r>
              <w:rPr>
                <w:rFonts w:hint="eastAsia" w:ascii="宋体" w:hAnsi="宋体" w:cs="宋体"/>
                <w:color w:val="auto"/>
                <w:kern w:val="2"/>
                <w:sz w:val="21"/>
              </w:rPr>
              <w:t xml:space="preserve">分           </w:t>
            </w:r>
            <w:r>
              <w:rPr>
                <w:rFonts w:hint="eastAsia" w:ascii="宋体" w:hAnsi="宋体" w:cs="宋体"/>
                <w:color w:val="auto"/>
                <w:kern w:val="2"/>
                <w:sz w:val="21"/>
                <w:lang w:val="en-US" w:eastAsia="zh-CN"/>
              </w:rPr>
              <w:t xml:space="preserve"> </w:t>
            </w:r>
            <w:r>
              <w:rPr>
                <w:rFonts w:hint="eastAsia" w:ascii="宋体" w:hAnsi="宋体" w:cs="宋体"/>
                <w:color w:val="auto"/>
                <w:kern w:val="2"/>
                <w:sz w:val="21"/>
              </w:rPr>
              <w:t xml:space="preserve"> 实测：9</w:t>
            </w:r>
            <w:r>
              <w:rPr>
                <w:rFonts w:hint="eastAsia" w:ascii="宋体" w:hAnsi="宋体" w:cs="宋体"/>
                <w:color w:val="auto"/>
                <w:kern w:val="2"/>
                <w:sz w:val="21"/>
                <w:lang w:val="en-US" w:eastAsia="zh-CN"/>
              </w:rPr>
              <w:t>5分</w:t>
            </w:r>
            <w:r>
              <w:rPr>
                <w:rFonts w:hint="eastAsia" w:ascii="宋体" w:hAnsi="宋体" w:cs="宋体"/>
                <w:color w:val="auto"/>
                <w:kern w:val="2"/>
                <w:sz w:val="21"/>
              </w:rPr>
              <w:t xml:space="preserve"> </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Q6.3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Q7.1.1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r>
              <w:rPr>
                <w:rFonts w:hint="eastAsia"/>
                <w:color w:val="auto"/>
              </w:rPr>
              <w:t>符合</w:t>
            </w:r>
          </w:p>
          <w:p>
            <w:pPr>
              <w:pStyle w:val="2"/>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hint="eastAsia" w:ascii="宋体" w:hAnsi="宋体" w:eastAsia="宋体" w:cs="宋体"/>
                <w:color w:val="auto"/>
                <w:spacing w:val="-4"/>
                <w:szCs w:val="21"/>
                <w:lang w:val="en-US" w:eastAsia="zh-CN"/>
              </w:rPr>
            </w:pPr>
            <w:r>
              <w:rPr>
                <w:rFonts w:hint="eastAsia" w:ascii="宋体" w:hAnsi="宋体" w:cs="宋体"/>
                <w:color w:val="auto"/>
                <w:spacing w:val="-4"/>
                <w:szCs w:val="21"/>
                <w:lang w:val="en-US" w:eastAsia="zh-CN"/>
              </w:rPr>
              <w:t>人员</w:t>
            </w:r>
          </w:p>
        </w:tc>
        <w:tc>
          <w:tcPr>
            <w:tcW w:w="960" w:type="dxa"/>
          </w:tcPr>
          <w:p>
            <w:pPr>
              <w:rPr>
                <w:rFonts w:hint="default" w:eastAsia="宋体"/>
                <w:b/>
                <w:color w:val="auto"/>
                <w:lang w:val="en-US" w:eastAsia="zh-CN"/>
              </w:rPr>
            </w:pPr>
            <w:r>
              <w:rPr>
                <w:rFonts w:hint="eastAsia"/>
                <w:b/>
                <w:color w:val="auto"/>
                <w:lang w:val="en-US" w:eastAsia="zh-CN"/>
              </w:rPr>
              <w:t>Q7.1.2</w:t>
            </w:r>
          </w:p>
        </w:tc>
        <w:tc>
          <w:tcPr>
            <w:tcW w:w="10004" w:type="dxa"/>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leftChars="0" w:right="1" w:rightChars="0"/>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sz w:val="21"/>
                <w:szCs w:val="21"/>
              </w:rPr>
              <w:t>查见：《员工岗位职责和权限》中总经理任职要求，具备一定管理经验，具有较高的综合素质和市场应变能力、熟悉公司经营管理、保证</w:t>
            </w:r>
            <w:r>
              <w:rPr>
                <w:rFonts w:hint="eastAsia" w:ascii="宋体" w:hAnsi="宋体" w:eastAsia="宋体" w:cs="宋体"/>
                <w:color w:val="auto"/>
                <w:sz w:val="21"/>
                <w:szCs w:val="21"/>
                <w:lang w:eastAsia="zh-CN"/>
              </w:rPr>
              <w:t>产品质量和</w:t>
            </w:r>
            <w:r>
              <w:rPr>
                <w:rFonts w:hint="eastAsia" w:ascii="宋体" w:hAnsi="宋体" w:eastAsia="宋体" w:cs="宋体"/>
                <w:color w:val="auto"/>
                <w:sz w:val="21"/>
                <w:szCs w:val="21"/>
              </w:rPr>
              <w:t>服务质量前提下、发展客户，增加效益等。</w:t>
            </w:r>
          </w:p>
        </w:tc>
        <w:tc>
          <w:tcPr>
            <w:tcW w:w="1585" w:type="dxa"/>
          </w:tcPr>
          <w:p>
            <w:pPr>
              <w:pStyle w:val="2"/>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auto"/>
                <w:spacing w:val="-4"/>
                <w:szCs w:val="21"/>
              </w:rPr>
            </w:pPr>
            <w:r>
              <w:rPr>
                <w:rFonts w:hint="eastAsia" w:ascii="宋体" w:hAnsi="宋体" w:cs="宋体"/>
                <w:color w:val="auto"/>
                <w:szCs w:val="21"/>
              </w:rPr>
              <w:t>组织知识</w:t>
            </w:r>
          </w:p>
        </w:tc>
        <w:tc>
          <w:tcPr>
            <w:tcW w:w="960" w:type="dxa"/>
          </w:tcPr>
          <w:p>
            <w:pPr>
              <w:rPr>
                <w:b/>
                <w:color w:val="auto"/>
              </w:rPr>
            </w:pPr>
            <w:r>
              <w:rPr>
                <w:rFonts w:hint="eastAsia"/>
                <w:b/>
                <w:color w:val="auto"/>
                <w:szCs w:val="22"/>
              </w:rPr>
              <w:t xml:space="preserve">Q7.1.6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s="宋体"/>
                <w:color w:val="auto"/>
                <w:szCs w:val="24"/>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s="宋体"/>
                <w:color w:val="auto"/>
                <w:szCs w:val="24"/>
              </w:rPr>
            </w:pPr>
            <w:r>
              <w:rPr>
                <w:rFonts w:hint="eastAsia" w:ascii="宋体" w:hAnsi="宋体" w:cs="宋体"/>
                <w:color w:val="auto"/>
                <w:szCs w:val="24"/>
              </w:rPr>
              <w:t>是否包括：沟通的职责、沟通对象、沟通内容、沟通时机、沟通方式？</w:t>
            </w:r>
          </w:p>
        </w:tc>
        <w:tc>
          <w:tcPr>
            <w:tcW w:w="960" w:type="dxa"/>
          </w:tcPr>
          <w:p>
            <w:pPr>
              <w:rPr>
                <w:b/>
                <w:color w:val="auto"/>
              </w:rPr>
            </w:pPr>
            <w:r>
              <w:rPr>
                <w:rFonts w:hint="eastAsia"/>
                <w:b/>
                <w:color w:val="auto"/>
              </w:rPr>
              <w:t>Q7.4</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在公司内部主要采用口头、电话、会议、面谈等形式就与服务质量有关问题及与质量管理体系有关问题进行沟通，基本有效。未发生由于沟通不到位而影响工作的情况。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w:t>
            </w:r>
            <w:r>
              <w:rPr>
                <w:rFonts w:hint="eastAsia" w:ascii="宋体" w:hAnsi="宋体" w:cs="宋体"/>
                <w:color w:val="auto"/>
                <w:szCs w:val="24"/>
                <w:lang w:val="en-US" w:eastAsia="zh-CN"/>
              </w:rPr>
              <w:t>进行劳务派遣</w:t>
            </w:r>
            <w:r>
              <w:rPr>
                <w:rFonts w:hint="eastAsia" w:ascii="宋体" w:hAnsi="宋体" w:cs="宋体"/>
                <w:color w:val="auto"/>
                <w:szCs w:val="24"/>
              </w:rPr>
              <w:t>，解决用户对进度、服务质量、交验等关切问题；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对顾客一般提出的问题，由售后人员负责解决，或公司派人到现场去查看，确属</w:t>
            </w:r>
            <w:r>
              <w:rPr>
                <w:rFonts w:hint="eastAsia" w:ascii="宋体" w:hAnsi="宋体" w:cs="宋体"/>
                <w:color w:val="auto"/>
                <w:szCs w:val="24"/>
                <w:lang w:val="en-US" w:eastAsia="zh-CN"/>
              </w:rPr>
              <w:t>项目</w:t>
            </w:r>
            <w:r>
              <w:rPr>
                <w:rFonts w:hint="eastAsia" w:ascii="宋体" w:hAnsi="宋体" w:cs="宋体"/>
                <w:color w:val="auto"/>
                <w:szCs w:val="24"/>
              </w:rPr>
              <w:t>质量问题的，给与及时处理，采取立即上门处理的方式解决客户问题。</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自体系运行以来，没有发生严重的顾客投诉事件。</w:t>
            </w:r>
          </w:p>
        </w:tc>
        <w:tc>
          <w:tcPr>
            <w:tcW w:w="1585" w:type="dxa"/>
          </w:tcPr>
          <w:p>
            <w:pPr>
              <w:pStyle w:val="2"/>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zCs w:val="24"/>
              </w:rPr>
            </w:pPr>
          </w:p>
        </w:tc>
        <w:tc>
          <w:tcPr>
            <w:tcW w:w="960" w:type="dxa"/>
          </w:tcPr>
          <w:p>
            <w:pPr>
              <w:rPr>
                <w:b/>
                <w:color w:val="auto"/>
              </w:rPr>
            </w:pPr>
            <w:r>
              <w:rPr>
                <w:rFonts w:hint="eastAsia"/>
                <w:b/>
                <w:color w:val="auto"/>
              </w:rPr>
              <w:t>Q9.1.1</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对整个质量管理体系过程进行的监视和测量，主要通过内审、管理评审对生产服务过程进行监视，通过质量目标的定期考核对目标完成情况进行监测，生产服务过程中主要通过操作人员自检，对服务过程进行监控等方式进行控制，详见8.6检查记录。通过日常与顾客沟通，反馈问题等来实现对整体情况的掌控，对日常发现的问题进行改进等。</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top"/>
          </w:tcPr>
          <w:p>
            <w:pPr>
              <w:adjustRightInd w:val="0"/>
              <w:snapToGrid w:val="0"/>
              <w:jc w:val="left"/>
              <w:rPr>
                <w:rFonts w:ascii="宋体" w:hAnsi="宋体" w:eastAsia="宋体" w:cs="宋体"/>
                <w:color w:val="auto"/>
                <w:kern w:val="2"/>
                <w:sz w:val="21"/>
                <w:szCs w:val="24"/>
                <w:lang w:val="en-US" w:eastAsia="zh-CN" w:bidi="ar-SA"/>
              </w:rPr>
            </w:pPr>
            <w:r>
              <w:rPr>
                <w:rFonts w:hint="eastAsia" w:ascii="宋体" w:hAnsi="宋体"/>
                <w:color w:val="auto"/>
                <w:szCs w:val="21"/>
              </w:rPr>
              <w:t>内部审核</w:t>
            </w:r>
          </w:p>
        </w:tc>
        <w:tc>
          <w:tcPr>
            <w:tcW w:w="960" w:type="dxa"/>
            <w:vAlign w:val="top"/>
          </w:tcPr>
          <w:p>
            <w:pPr>
              <w:rPr>
                <w:b/>
                <w:color w:val="auto"/>
                <w:szCs w:val="22"/>
              </w:rPr>
            </w:pPr>
            <w:r>
              <w:rPr>
                <w:rFonts w:hint="eastAsia"/>
                <w:b/>
                <w:color w:val="auto"/>
                <w:szCs w:val="22"/>
              </w:rPr>
              <w:t xml:space="preserve">Q9.2 </w:t>
            </w:r>
          </w:p>
          <w:p>
            <w:pPr>
              <w:rPr>
                <w:rFonts w:hint="eastAsia" w:ascii="Times New Roman" w:hAnsi="Times New Roman" w:eastAsia="宋体" w:cs="Times New Roman"/>
                <w:b/>
                <w:color w:val="auto"/>
                <w:kern w:val="2"/>
                <w:sz w:val="21"/>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内部审核管理制度</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年《内部审核计划》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本次内审为质量、安全管理体系结合审核</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25日</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范围：管理手册覆盖的所有部门、过程和要素。</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审核组</w:t>
            </w:r>
            <w:r>
              <w:rPr>
                <w:rFonts w:hint="eastAsia" w:ascii="宋体" w:hAnsi="宋体" w:cs="宋体"/>
                <w:color w:val="auto"/>
                <w:szCs w:val="21"/>
                <w:lang w:val="en-US" w:eastAsia="zh-CN"/>
              </w:rPr>
              <w:t>成员</w:t>
            </w:r>
            <w:r>
              <w:rPr>
                <w:rFonts w:hint="eastAsia" w:ascii="宋体" w:hAnsi="宋体" w:cs="宋体"/>
                <w:color w:val="auto"/>
                <w:szCs w:val="21"/>
              </w:rPr>
              <w:t>：</w:t>
            </w:r>
            <w:r>
              <w:rPr>
                <w:rFonts w:hint="eastAsia" w:ascii="宋体" w:hAnsi="宋体"/>
                <w:color w:val="auto"/>
                <w:szCs w:val="21"/>
              </w:rPr>
              <w:t>桂余映</w:t>
            </w:r>
            <w:r>
              <w:rPr>
                <w:rFonts w:hint="eastAsia" w:ascii="宋体" w:hAnsi="宋体"/>
                <w:color w:val="auto"/>
                <w:sz w:val="21"/>
                <w:szCs w:val="21"/>
                <w:lang w:eastAsia="zh-CN"/>
              </w:rPr>
              <w:t>（组长）、胡长川（组员）</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抽查《综合部审核检查表》《业务部部审核检查表》，审核记录，审核过程及条款基本齐全，不存在审核自己部门的情况。</w:t>
            </w:r>
          </w:p>
          <w:p>
            <w:pPr>
              <w:tabs>
                <w:tab w:val="right" w:pos="9332"/>
              </w:tabs>
              <w:spacing w:line="440" w:lineRule="exact"/>
              <w:rPr>
                <w:rFonts w:ascii="宋体" w:hAnsi="宋体" w:cs="宋体"/>
                <w:color w:val="auto"/>
                <w:szCs w:val="21"/>
              </w:rPr>
            </w:pPr>
            <w:r>
              <w:rPr>
                <w:rFonts w:hint="eastAsia" w:ascii="宋体" w:hAnsi="宋体" w:cs="宋体"/>
                <w:color w:val="auto"/>
                <w:szCs w:val="21"/>
                <w:highlight w:val="none"/>
              </w:rPr>
              <w:t>查本次内审共发现不合格项1个，属一般不符合。涉及综合部</w:t>
            </w:r>
            <w:r>
              <w:rPr>
                <w:rFonts w:hint="eastAsia" w:ascii="宋体" w:hAnsi="宋体" w:cs="宋体"/>
                <w:color w:val="auto"/>
                <w:szCs w:val="21"/>
                <w:highlight w:val="none"/>
                <w:lang w:val="en-US" w:eastAsia="zh-CN"/>
              </w:rPr>
              <w:t>QS7.2</w:t>
            </w:r>
            <w:r>
              <w:rPr>
                <w:rFonts w:hint="eastAsia" w:ascii="宋体" w:hAnsi="宋体" w:cs="宋体"/>
                <w:color w:val="auto"/>
                <w:szCs w:val="21"/>
                <w:highlight w:val="none"/>
              </w:rPr>
              <w:t>条款，</w:t>
            </w:r>
            <w:r>
              <w:rPr>
                <w:rFonts w:hint="eastAsia" w:ascii="宋体" w:hAnsi="宋体" w:eastAsia="宋体" w:cs="宋体"/>
                <w:color w:val="auto"/>
                <w:szCs w:val="21"/>
                <w:highlight w:val="none"/>
              </w:rPr>
              <w:t>查10月份培训考核表无效果评价，已经对不合格原因进行了分析，制订了纠正措施，并对结果进行了</w:t>
            </w:r>
            <w:r>
              <w:rPr>
                <w:rFonts w:hint="eastAsia" w:ascii="宋体" w:hAnsi="宋体" w:cs="宋体"/>
                <w:color w:val="auto"/>
                <w:szCs w:val="21"/>
                <w:highlight w:val="none"/>
              </w:rPr>
              <w:t>验证</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w:t>
            </w:r>
            <w:r>
              <w:rPr>
                <w:rFonts w:hint="eastAsia" w:ascii="宋体" w:hAnsi="宋体" w:cs="宋体"/>
                <w:color w:val="auto"/>
                <w:szCs w:val="21"/>
                <w:lang w:eastAsia="zh-CN"/>
              </w:rPr>
              <w:t>、</w:t>
            </w:r>
            <w:r>
              <w:rPr>
                <w:rFonts w:hint="eastAsia" w:ascii="宋体" w:hAnsi="宋体" w:cs="宋体"/>
                <w:color w:val="auto"/>
                <w:szCs w:val="21"/>
              </w:rPr>
              <w:t>职业健康安全管理体系的建立符合标准要求、实施有效。</w:t>
            </w:r>
          </w:p>
          <w:p>
            <w:pPr>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通过内部审核，公司质量、职业健康安全管理体系的建立实施是有效的，符合标准要求。</w:t>
            </w:r>
          </w:p>
        </w:tc>
        <w:tc>
          <w:tcPr>
            <w:tcW w:w="1585"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Q9.3</w:t>
            </w:r>
          </w:p>
        </w:tc>
        <w:tc>
          <w:tcPr>
            <w:tcW w:w="10004" w:type="dxa"/>
          </w:tcPr>
          <w:p>
            <w:pPr>
              <w:spacing w:line="500" w:lineRule="exact"/>
              <w:ind w:firstLine="420" w:firstLineChars="200"/>
              <w:rPr>
                <w:color w:val="auto"/>
                <w:szCs w:val="22"/>
              </w:rPr>
            </w:pPr>
            <w:r>
              <w:rPr>
                <w:rFonts w:hint="eastAsia"/>
                <w:color w:val="auto"/>
                <w:szCs w:val="22"/>
              </w:rPr>
              <w:t>查，公司管理手册，规定了管理评审的要求：管理评审的主持人、时间频率、管理评审的输入、输出等。公司制定了“</w:t>
            </w:r>
            <w:r>
              <w:rPr>
                <w:rFonts w:hint="eastAsia"/>
                <w:color w:val="auto"/>
                <w:szCs w:val="22"/>
                <w:lang w:eastAsia="zh-CN"/>
              </w:rPr>
              <w:t>管理评审制度</w:t>
            </w:r>
            <w:r>
              <w:rPr>
                <w:rFonts w:hint="eastAsia"/>
                <w:color w:val="auto"/>
                <w:szCs w:val="22"/>
              </w:rPr>
              <w:t>”,规定每年至少进行一次管理评审，每次时间间隔不超过12个月</w:t>
            </w:r>
          </w:p>
          <w:p>
            <w:pPr>
              <w:spacing w:line="500" w:lineRule="exact"/>
              <w:rPr>
                <w:rFonts w:hint="eastAsia" w:eastAsia="宋体"/>
                <w:color w:val="auto"/>
                <w:szCs w:val="22"/>
                <w:lang w:eastAsia="zh-CN"/>
              </w:rPr>
            </w:pPr>
            <w:r>
              <w:rPr>
                <w:rFonts w:hint="eastAsia"/>
                <w:color w:val="auto"/>
                <w:szCs w:val="22"/>
              </w:rPr>
              <w:t>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w:t>
            </w:r>
            <w:r>
              <w:rPr>
                <w:rFonts w:hint="eastAsia"/>
                <w:color w:val="auto"/>
                <w:szCs w:val="22"/>
              </w:rPr>
              <w:t>。</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本次评审为质量、安全管理体系结合审核</w:t>
            </w:r>
            <w:r>
              <w:rPr>
                <w:rFonts w:hint="eastAsia" w:ascii="宋体" w:hAnsi="宋体" w:cs="宋体"/>
                <w:color w:val="auto"/>
                <w:szCs w:val="21"/>
                <w:lang w:eastAsia="zh-CN"/>
              </w:rPr>
              <w:t>）</w:t>
            </w:r>
          </w:p>
          <w:p>
            <w:pPr>
              <w:spacing w:line="500" w:lineRule="exact"/>
              <w:rPr>
                <w:rFonts w:hint="eastAsia" w:eastAsia="宋体"/>
                <w:color w:val="auto"/>
                <w:szCs w:val="22"/>
                <w:lang w:eastAsia="zh-CN"/>
              </w:rPr>
            </w:pPr>
            <w:r>
              <w:rPr>
                <w:rFonts w:hint="eastAsia"/>
                <w:color w:val="auto"/>
                <w:szCs w:val="22"/>
              </w:rPr>
              <w:t>主持人：</w:t>
            </w:r>
            <w:r>
              <w:rPr>
                <w:rFonts w:hint="eastAsia" w:ascii="宋体" w:hAnsi="宋体"/>
                <w:color w:val="auto"/>
                <w:szCs w:val="21"/>
              </w:rPr>
              <w:t>总经</w:t>
            </w:r>
            <w:r>
              <w:rPr>
                <w:rFonts w:hint="eastAsia" w:ascii="宋体" w:hAnsi="宋体"/>
                <w:color w:val="auto"/>
                <w:sz w:val="21"/>
                <w:szCs w:val="21"/>
              </w:rPr>
              <w:t>理李仕勇主持完成</w:t>
            </w:r>
            <w:r>
              <w:rPr>
                <w:rFonts w:hint="eastAsia" w:ascii="宋体" w:hAnsi="宋体"/>
                <w:color w:val="auto"/>
                <w:sz w:val="21"/>
                <w:szCs w:val="21"/>
                <w:lang w:eastAsia="zh-CN"/>
              </w:rPr>
              <w:t>。</w:t>
            </w:r>
          </w:p>
          <w:p>
            <w:pPr>
              <w:spacing w:line="500" w:lineRule="exact"/>
              <w:rPr>
                <w:color w:val="auto"/>
                <w:szCs w:val="22"/>
              </w:rPr>
            </w:pPr>
            <w:r>
              <w:rPr>
                <w:rFonts w:hint="eastAsia"/>
                <w:color w:val="auto"/>
                <w:szCs w:val="22"/>
              </w:rPr>
              <w:t>参加人员：体系涉及到的各部门所有人员</w:t>
            </w:r>
          </w:p>
          <w:p>
            <w:pPr>
              <w:spacing w:line="500" w:lineRule="exact"/>
              <w:rPr>
                <w:color w:val="auto"/>
                <w:szCs w:val="22"/>
              </w:rPr>
            </w:pPr>
            <w:r>
              <w:rPr>
                <w:rFonts w:hint="eastAsia"/>
                <w:color w:val="auto"/>
                <w:szCs w:val="22"/>
              </w:rPr>
              <w:t>评审输入内容：</w:t>
            </w:r>
          </w:p>
          <w:p>
            <w:pPr>
              <w:spacing w:line="500" w:lineRule="exact"/>
              <w:rPr>
                <w:color w:val="auto"/>
                <w:szCs w:val="22"/>
              </w:rPr>
            </w:pPr>
            <w:r>
              <w:rPr>
                <w:rFonts w:hint="eastAsia"/>
                <w:color w:val="auto"/>
                <w:szCs w:val="22"/>
                <w:lang w:val="en-US" w:eastAsia="zh-CN"/>
              </w:rPr>
              <w:t>管理</w:t>
            </w:r>
            <w:r>
              <w:rPr>
                <w:rFonts w:hint="eastAsia"/>
                <w:color w:val="auto"/>
                <w:szCs w:val="22"/>
              </w:rPr>
              <w:t>目标和指标的实现程度。</w:t>
            </w:r>
          </w:p>
          <w:p>
            <w:pPr>
              <w:spacing w:line="500" w:lineRule="exact"/>
              <w:rPr>
                <w:color w:val="auto"/>
                <w:szCs w:val="22"/>
              </w:rPr>
            </w:pPr>
            <w:r>
              <w:rPr>
                <w:rFonts w:hint="eastAsia"/>
                <w:color w:val="auto"/>
                <w:szCs w:val="22"/>
              </w:rPr>
              <w:t>管理体系运行情况以及</w:t>
            </w:r>
            <w:r>
              <w:rPr>
                <w:rFonts w:hint="eastAsia"/>
                <w:color w:val="auto"/>
                <w:szCs w:val="22"/>
                <w:lang w:val="en-US" w:eastAsia="zh-CN"/>
              </w:rPr>
              <w:t>质量</w:t>
            </w:r>
            <w:r>
              <w:rPr>
                <w:rFonts w:hint="eastAsia"/>
                <w:color w:val="auto"/>
                <w:szCs w:val="22"/>
              </w:rPr>
              <w:t>环境安全绩效。</w:t>
            </w:r>
          </w:p>
          <w:p>
            <w:pPr>
              <w:spacing w:line="500" w:lineRule="exact"/>
              <w:rPr>
                <w:color w:val="auto"/>
                <w:szCs w:val="22"/>
              </w:rPr>
            </w:pPr>
            <w:r>
              <w:rPr>
                <w:rFonts w:hint="eastAsia"/>
                <w:color w:val="auto"/>
                <w:szCs w:val="22"/>
              </w:rPr>
              <w:t>内审、合规性评价结果。</w:t>
            </w:r>
          </w:p>
          <w:p>
            <w:pPr>
              <w:spacing w:line="500" w:lineRule="exact"/>
              <w:rPr>
                <w:color w:val="auto"/>
              </w:rPr>
            </w:pPr>
            <w:r>
              <w:rPr>
                <w:rFonts w:hint="eastAsia"/>
                <w:color w:val="auto"/>
                <w:szCs w:val="22"/>
              </w:rPr>
              <w:t>预防措施和纠正措施的状况</w:t>
            </w:r>
            <w:r>
              <w:rPr>
                <w:rFonts w:hint="eastAsia"/>
                <w:color w:val="auto"/>
              </w:rPr>
              <w:t>。</w:t>
            </w:r>
          </w:p>
          <w:p>
            <w:pPr>
              <w:tabs>
                <w:tab w:val="center" w:pos="3169"/>
              </w:tabs>
              <w:spacing w:line="400" w:lineRule="exact"/>
              <w:jc w:val="left"/>
              <w:rPr>
                <w:color w:val="auto"/>
              </w:rPr>
            </w:pPr>
            <w:r>
              <w:rPr>
                <w:rFonts w:hint="eastAsia"/>
                <w:color w:val="auto"/>
              </w:rPr>
              <w:t>来自外部相关方的信息交流，包括抱怨。</w:t>
            </w:r>
          </w:p>
          <w:p>
            <w:pPr>
              <w:tabs>
                <w:tab w:val="center" w:pos="3169"/>
              </w:tabs>
              <w:spacing w:line="400" w:lineRule="exact"/>
              <w:jc w:val="left"/>
              <w:rPr>
                <w:color w:val="auto"/>
              </w:rPr>
            </w:pPr>
            <w:r>
              <w:rPr>
                <w:rFonts w:hint="eastAsia"/>
                <w:color w:val="auto"/>
              </w:rPr>
              <w:t>过程业绩、产品符合性。</w:t>
            </w:r>
          </w:p>
          <w:p>
            <w:pPr>
              <w:tabs>
                <w:tab w:val="center" w:pos="3169"/>
              </w:tabs>
              <w:spacing w:line="400" w:lineRule="exact"/>
              <w:jc w:val="left"/>
              <w:rPr>
                <w:color w:val="auto"/>
              </w:rPr>
            </w:pPr>
            <w:r>
              <w:rPr>
                <w:rFonts w:hint="eastAsia"/>
                <w:color w:val="auto"/>
              </w:rPr>
              <w:t>组织结构、职责权限合理性、有效性。；</w:t>
            </w:r>
          </w:p>
          <w:p>
            <w:pPr>
              <w:tabs>
                <w:tab w:val="center" w:pos="3169"/>
              </w:tabs>
              <w:spacing w:line="400" w:lineRule="exact"/>
              <w:jc w:val="left"/>
              <w:rPr>
                <w:color w:val="auto"/>
              </w:rPr>
            </w:pPr>
            <w:r>
              <w:rPr>
                <w:rFonts w:hint="eastAsia"/>
                <w:color w:val="auto"/>
              </w:rPr>
              <w:t>顾客反馈、满意度调查结果等信息。</w:t>
            </w:r>
          </w:p>
          <w:p>
            <w:pPr>
              <w:spacing w:line="500" w:lineRule="exact"/>
              <w:ind w:firstLine="210" w:firstLineChars="100"/>
              <w:rPr>
                <w:color w:val="auto"/>
              </w:rPr>
            </w:pPr>
            <w:r>
              <w:rPr>
                <w:rFonts w:hint="eastAsia"/>
                <w:color w:val="auto"/>
              </w:rPr>
              <w:t>改进的建议：</w:t>
            </w:r>
            <w:r>
              <w:rPr>
                <w:rFonts w:hint="eastAsia" w:ascii="宋体" w:hAnsi="宋体"/>
                <w:color w:val="auto"/>
                <w:kern w:val="0"/>
                <w:sz w:val="21"/>
                <w:szCs w:val="21"/>
              </w:rPr>
              <w:t>人员对管理体系要求熟悉程度略显不足，需要进一步加强培训业务骨干，充实人力资源管理</w:t>
            </w:r>
            <w:r>
              <w:rPr>
                <w:rFonts w:hint="eastAsia" w:ascii="宋体" w:hAnsi="宋体"/>
                <w:color w:val="auto"/>
                <w:sz w:val="21"/>
                <w:szCs w:val="21"/>
              </w:rPr>
              <w:t>。</w:t>
            </w:r>
          </w:p>
          <w:p>
            <w:pPr>
              <w:spacing w:line="500" w:lineRule="exact"/>
              <w:ind w:firstLine="420" w:firstLineChars="200"/>
              <w:rPr>
                <w:rFonts w:hint="default" w:eastAsia="宋体"/>
                <w:color w:val="auto"/>
                <w:szCs w:val="22"/>
                <w:lang w:val="en-US" w:eastAsia="zh-CN"/>
              </w:rPr>
            </w:pPr>
            <w:r>
              <w:rPr>
                <w:rFonts w:hint="eastAsia"/>
                <w:color w:val="auto"/>
                <w:szCs w:val="22"/>
              </w:rPr>
              <w:t>管理评审改进计划：计划</w:t>
            </w:r>
            <w:r>
              <w:rPr>
                <w:rFonts w:hint="eastAsia"/>
                <w:color w:val="auto"/>
                <w:szCs w:val="22"/>
                <w:lang w:val="en-US" w:eastAsia="zh-CN"/>
              </w:rPr>
              <w:t>综合部</w:t>
            </w:r>
            <w:r>
              <w:rPr>
                <w:rFonts w:hint="eastAsia"/>
                <w:color w:val="auto"/>
                <w:szCs w:val="22"/>
              </w:rPr>
              <w:t>针对</w:t>
            </w:r>
            <w:r>
              <w:rPr>
                <w:rFonts w:hint="eastAsia"/>
                <w:color w:val="auto"/>
                <w:szCs w:val="22"/>
                <w:lang w:val="en-US" w:eastAsia="zh-CN"/>
              </w:rPr>
              <w:t>管理评审提出问题</w:t>
            </w:r>
            <w:r>
              <w:rPr>
                <w:rFonts w:hint="eastAsia"/>
                <w:color w:val="auto"/>
                <w:szCs w:val="22"/>
              </w:rPr>
              <w:t>于202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12月前完成</w:t>
            </w:r>
            <w:r>
              <w:rPr>
                <w:rFonts w:hint="eastAsia"/>
                <w:color w:val="auto"/>
                <w:szCs w:val="22"/>
              </w:rPr>
              <w:t>。</w:t>
            </w:r>
            <w:r>
              <w:rPr>
                <w:rFonts w:hint="eastAsia"/>
                <w:color w:val="auto"/>
                <w:szCs w:val="22"/>
                <w:lang w:val="en-US" w:eastAsia="zh-CN"/>
              </w:rPr>
              <w:t>目前正在进行中，下次审核时关注。</w:t>
            </w:r>
          </w:p>
          <w:p>
            <w:pPr>
              <w:spacing w:line="500" w:lineRule="exact"/>
              <w:ind w:firstLine="420" w:firstLineChars="200"/>
              <w:rPr>
                <w:color w:val="auto"/>
                <w:szCs w:val="22"/>
              </w:rPr>
            </w:pPr>
            <w:r>
              <w:rPr>
                <w:rFonts w:hint="eastAsia"/>
                <w:color w:val="auto"/>
                <w:szCs w:val="22"/>
              </w:rPr>
              <w:t>评审输出内容：</w:t>
            </w:r>
          </w:p>
          <w:p>
            <w:pPr>
              <w:spacing w:line="500" w:lineRule="exact"/>
              <w:ind w:firstLine="420" w:firstLineChars="200"/>
              <w:rPr>
                <w:color w:val="auto"/>
                <w:szCs w:val="22"/>
              </w:rPr>
            </w:pPr>
            <w:r>
              <w:rPr>
                <w:rFonts w:hint="eastAsia"/>
                <w:color w:val="auto"/>
                <w:szCs w:val="22"/>
              </w:rPr>
              <w:t>体系策划情况的评审（包括法律法规、目标指标）；</w:t>
            </w:r>
          </w:p>
          <w:p>
            <w:pPr>
              <w:spacing w:line="500" w:lineRule="exact"/>
              <w:ind w:firstLine="420" w:firstLineChars="200"/>
              <w:rPr>
                <w:color w:val="auto"/>
                <w:szCs w:val="22"/>
              </w:rPr>
            </w:pPr>
            <w:r>
              <w:rPr>
                <w:rFonts w:hint="eastAsia"/>
                <w:color w:val="auto"/>
                <w:szCs w:val="22"/>
              </w:rPr>
              <w:t>预防措施和纠正措施的状况。</w:t>
            </w:r>
          </w:p>
          <w:p>
            <w:pPr>
              <w:spacing w:line="500" w:lineRule="exact"/>
              <w:ind w:firstLine="420" w:firstLineChars="200"/>
              <w:rPr>
                <w:color w:val="auto"/>
                <w:szCs w:val="22"/>
              </w:rPr>
            </w:pPr>
            <w:r>
              <w:rPr>
                <w:rFonts w:hint="eastAsia"/>
                <w:color w:val="auto"/>
                <w:szCs w:val="22"/>
              </w:rPr>
              <w:t>实施与运行情况的评审（包括资源提供、文件控制）；</w:t>
            </w:r>
          </w:p>
          <w:p>
            <w:pPr>
              <w:spacing w:line="500" w:lineRule="exact"/>
              <w:ind w:firstLine="420" w:firstLineChars="200"/>
              <w:rPr>
                <w:color w:val="auto"/>
                <w:szCs w:val="22"/>
              </w:rPr>
            </w:pPr>
            <w:r>
              <w:rPr>
                <w:rFonts w:hint="eastAsia"/>
                <w:color w:val="auto"/>
                <w:szCs w:val="22"/>
              </w:rPr>
              <w:t>对上次管理评审的跟踪措施验证实施有效。</w:t>
            </w:r>
          </w:p>
          <w:p>
            <w:pPr>
              <w:spacing w:line="500" w:lineRule="exact"/>
              <w:ind w:firstLine="420" w:firstLineChars="200"/>
              <w:rPr>
                <w:color w:val="auto"/>
                <w:szCs w:val="22"/>
              </w:rPr>
            </w:pPr>
            <w:r>
              <w:rPr>
                <w:rFonts w:hint="eastAsia"/>
                <w:color w:val="auto"/>
                <w:szCs w:val="22"/>
              </w:rPr>
              <w:t>体系绩效测量和监视（包括目标达成情况、内审审核）：通过考核目标达成良好，内审基本符合要求；</w:t>
            </w:r>
          </w:p>
          <w:p>
            <w:pPr>
              <w:spacing w:line="500" w:lineRule="exact"/>
              <w:ind w:firstLine="420" w:firstLineChars="200"/>
              <w:rPr>
                <w:color w:val="auto"/>
                <w:szCs w:val="22"/>
              </w:rPr>
            </w:pPr>
            <w:r>
              <w:rPr>
                <w:rFonts w:hint="eastAsia"/>
                <w:color w:val="auto"/>
                <w:szCs w:val="22"/>
              </w:rPr>
              <w:t>相关方关注：20</w:t>
            </w:r>
            <w:r>
              <w:rPr>
                <w:rFonts w:hint="eastAsia"/>
                <w:color w:val="auto"/>
                <w:szCs w:val="22"/>
                <w:lang w:val="en-US" w:eastAsia="zh-CN"/>
              </w:rPr>
              <w:t>20</w:t>
            </w:r>
            <w:r>
              <w:rPr>
                <w:rFonts w:hint="eastAsia"/>
                <w:color w:val="auto"/>
                <w:szCs w:val="22"/>
              </w:rPr>
              <w:t>年</w:t>
            </w:r>
            <w:r>
              <w:rPr>
                <w:rFonts w:hint="eastAsia"/>
                <w:color w:val="auto"/>
                <w:szCs w:val="22"/>
                <w:lang w:val="en-US" w:eastAsia="zh-CN"/>
              </w:rPr>
              <w:t>9</w:t>
            </w:r>
            <w:r>
              <w:rPr>
                <w:rFonts w:hint="eastAsia"/>
                <w:color w:val="auto"/>
                <w:szCs w:val="22"/>
              </w:rPr>
              <w:t>月至今未收到相关法及顾客投诉抱怨；</w:t>
            </w:r>
          </w:p>
          <w:p>
            <w:pPr>
              <w:spacing w:line="500" w:lineRule="exact"/>
              <w:ind w:firstLine="420" w:firstLineChars="200"/>
              <w:rPr>
                <w:color w:val="auto"/>
                <w:szCs w:val="22"/>
              </w:rPr>
            </w:pPr>
            <w:r>
              <w:rPr>
                <w:rFonts w:hint="eastAsia"/>
                <w:color w:val="auto"/>
                <w:szCs w:val="22"/>
              </w:rPr>
              <w:t>管理评审结论：</w:t>
            </w:r>
            <w:r>
              <w:rPr>
                <w:rFonts w:hint="eastAsia"/>
                <w:color w:val="auto"/>
                <w:szCs w:val="22"/>
                <w:lang w:val="en-US" w:eastAsia="zh-CN"/>
              </w:rPr>
              <w:t>质量、</w:t>
            </w:r>
            <w:r>
              <w:rPr>
                <w:rFonts w:hint="eastAsia"/>
                <w:color w:val="auto"/>
                <w:szCs w:val="22"/>
              </w:rPr>
              <w:t>职业健康安全方针、目标适宜，体系符合企业现状，公司建立的管理体系适宜、充分、有效。</w:t>
            </w:r>
          </w:p>
          <w:p>
            <w:pPr>
              <w:pStyle w:val="2"/>
              <w:rPr>
                <w:rFonts w:hint="default"/>
                <w:color w:val="auto"/>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r>
              <w:rPr>
                <w:rFonts w:hint="eastAsia" w:ascii="宋体" w:hAnsi="宋体" w:cs="宋体"/>
                <w:color w:val="auto"/>
                <w:szCs w:val="24"/>
                <w:lang w:eastAsia="zh-CN"/>
              </w:rPr>
              <w:t>、</w:t>
            </w:r>
            <w:r>
              <w:rPr>
                <w:rFonts w:hint="eastAsia" w:ascii="宋体" w:hAnsi="宋体" w:cs="宋体"/>
                <w:color w:val="auto"/>
                <w:szCs w:val="24"/>
              </w:rPr>
              <w:t>不合格和纠正措施</w:t>
            </w:r>
            <w:r>
              <w:rPr>
                <w:rFonts w:hint="eastAsia" w:ascii="宋体" w:hAnsi="宋体" w:cs="宋体"/>
                <w:color w:val="auto"/>
                <w:szCs w:val="24"/>
                <w:lang w:eastAsia="zh-CN"/>
              </w:rPr>
              <w:t>、</w:t>
            </w: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Q10.</w:t>
            </w:r>
            <w:r>
              <w:rPr>
                <w:rFonts w:hint="eastAsia"/>
                <w:b/>
                <w:color w:val="auto"/>
                <w:lang w:val="en-US" w:eastAsia="zh-CN"/>
              </w:rPr>
              <w:t>1</w:t>
            </w:r>
            <w:r>
              <w:rPr>
                <w:rFonts w:hint="eastAsia"/>
                <w:b/>
                <w:color w:val="auto"/>
                <w:lang w:eastAsia="zh-CN"/>
              </w:rPr>
              <w:t>、</w:t>
            </w:r>
            <w:r>
              <w:rPr>
                <w:rFonts w:hint="eastAsia"/>
                <w:b/>
                <w:color w:val="auto"/>
              </w:rPr>
              <w:t>10.2</w:t>
            </w:r>
            <w:r>
              <w:rPr>
                <w:rFonts w:hint="eastAsia"/>
                <w:b/>
                <w:color w:val="auto"/>
                <w:lang w:eastAsia="zh-CN"/>
              </w:rPr>
              <w:t>、</w:t>
            </w:r>
            <w:r>
              <w:rPr>
                <w:rFonts w:hint="eastAsia"/>
                <w:b/>
                <w:color w:val="auto"/>
              </w:rPr>
              <w:t>10.3</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公司制定系列</w:t>
            </w:r>
            <w:r>
              <w:rPr>
                <w:rFonts w:hint="eastAsia" w:ascii="宋体" w:hAnsi="宋体" w:cs="宋体"/>
                <w:color w:val="auto"/>
                <w:szCs w:val="24"/>
                <w:lang w:eastAsia="zh-CN"/>
              </w:rPr>
              <w:t>管理制度</w:t>
            </w:r>
            <w:r>
              <w:rPr>
                <w:rFonts w:hint="eastAsia" w:ascii="宋体" w:hAnsi="宋体" w:cs="宋体"/>
                <w:color w:val="auto"/>
                <w:szCs w:val="24"/>
              </w:rPr>
              <w:t>《</w:t>
            </w:r>
            <w:r>
              <w:rPr>
                <w:rFonts w:hint="eastAsia" w:ascii="宋体" w:hAnsi="宋体" w:cs="宋体"/>
                <w:color w:val="auto"/>
                <w:szCs w:val="24"/>
                <w:lang w:eastAsia="zh-CN"/>
              </w:rPr>
              <w:t>管理评审制度</w:t>
            </w:r>
            <w:r>
              <w:rPr>
                <w:rFonts w:hint="eastAsia" w:ascii="宋体" w:hAnsi="宋体" w:cs="宋体"/>
                <w:color w:val="auto"/>
                <w:szCs w:val="24"/>
              </w:rPr>
              <w:t>》、《</w:t>
            </w:r>
            <w:r>
              <w:rPr>
                <w:rFonts w:hint="eastAsia" w:ascii="宋体" w:hAnsi="宋体" w:cs="宋体"/>
                <w:color w:val="auto"/>
                <w:szCs w:val="24"/>
                <w:lang w:eastAsia="zh-CN"/>
              </w:rPr>
              <w:t>不合格品管理制度</w:t>
            </w:r>
            <w:r>
              <w:rPr>
                <w:rFonts w:hint="eastAsia" w:ascii="宋体" w:hAnsi="宋体" w:cs="宋体"/>
                <w:color w:val="auto"/>
                <w:szCs w:val="24"/>
              </w:rPr>
              <w:t>》及《</w:t>
            </w:r>
            <w:r>
              <w:rPr>
                <w:rFonts w:hint="eastAsia" w:ascii="宋体" w:hAnsi="宋体" w:cs="宋体"/>
                <w:color w:val="auto"/>
                <w:szCs w:val="24"/>
                <w:lang w:eastAsia="zh-CN"/>
              </w:rPr>
              <w:t>内部审核管理制度</w:t>
            </w:r>
            <w:r>
              <w:rPr>
                <w:rFonts w:hint="eastAsia" w:ascii="宋体" w:hAnsi="宋体" w:cs="宋体"/>
                <w:color w:val="auto"/>
                <w:szCs w:val="24"/>
              </w:rPr>
              <w:t>》《</w:t>
            </w:r>
            <w:r>
              <w:rPr>
                <w:rFonts w:hint="eastAsia" w:ascii="宋体" w:hAnsi="宋体" w:cs="宋体"/>
                <w:color w:val="auto"/>
                <w:szCs w:val="24"/>
                <w:lang w:eastAsia="zh-CN"/>
              </w:rPr>
              <w:t>纠正措施管理制度</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公司通过</w:t>
            </w:r>
            <w:r>
              <w:rPr>
                <w:rFonts w:hint="eastAsia" w:ascii="宋体" w:hAnsi="宋体" w:eastAsia="宋体" w:cs="宋体"/>
                <w:color w:val="auto"/>
                <w:szCs w:val="24"/>
                <w:lang w:val="en-US" w:eastAsia="zh-CN"/>
              </w:rPr>
              <w:t>管理</w:t>
            </w:r>
            <w:r>
              <w:rPr>
                <w:rFonts w:hint="eastAsia" w:ascii="宋体" w:hAnsi="宋体" w:eastAsia="宋体" w:cs="宋体"/>
                <w:color w:val="auto"/>
                <w:szCs w:val="24"/>
              </w:rPr>
              <w:t>方针、目标的达成分析、内部审核结果、数据资料统计分析、纠正和预防措施和管理评审等方式，以推动管理体系的持续改进。</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公司制定《</w:t>
            </w:r>
            <w:r>
              <w:rPr>
                <w:rFonts w:hint="eastAsia" w:ascii="宋体" w:hAnsi="宋体" w:eastAsia="宋体" w:cs="宋体"/>
                <w:color w:val="auto"/>
                <w:szCs w:val="24"/>
                <w:lang w:eastAsia="zh-CN"/>
              </w:rPr>
              <w:t>纠正措施管理制度</w:t>
            </w:r>
            <w:r>
              <w:rPr>
                <w:rFonts w:hint="eastAsia" w:ascii="宋体" w:hAnsi="宋体" w:eastAsia="宋体" w:cs="宋体"/>
                <w:color w:val="auto"/>
                <w:szCs w:val="24"/>
              </w:rPr>
              <w:t>》，实施纠正措施，消除不合格的原因，以防止其再发生。在</w:t>
            </w:r>
            <w:r>
              <w:rPr>
                <w:rFonts w:hint="eastAsia" w:ascii="宋体" w:hAnsi="宋体" w:eastAsia="宋体" w:cs="宋体"/>
                <w:color w:val="auto"/>
                <w:szCs w:val="24"/>
                <w:lang w:eastAsia="zh-CN"/>
              </w:rPr>
              <w:t>管理制度</w:t>
            </w:r>
            <w:r>
              <w:rPr>
                <w:rFonts w:hint="eastAsia" w:ascii="宋体" w:hAnsi="宋体" w:eastAsia="宋体" w:cs="宋体"/>
                <w:color w:val="auto"/>
                <w:szCs w:val="24"/>
              </w:rPr>
              <w:t>中规定了对不合格品的处理要求，不合格品处理程序和机构健全。现场提供有不合格品处置单。</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目前暂无不合格服务情况产生</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纠正措施实施基本有效。</w:t>
            </w:r>
          </w:p>
          <w:p>
            <w:pPr>
              <w:spacing w:line="360" w:lineRule="auto"/>
              <w:ind w:firstLine="420" w:firstLineChars="200"/>
              <w:rPr>
                <w:rFonts w:ascii="宋体" w:hAnsi="宋体" w:cs="宋体"/>
                <w:color w:val="auto"/>
                <w:szCs w:val="24"/>
              </w:rPr>
            </w:pPr>
            <w:r>
              <w:rPr>
                <w:rFonts w:hint="eastAsia" w:ascii="宋体" w:hAnsi="宋体" w:eastAsia="宋体" w:cs="宋体"/>
                <w:color w:val="auto"/>
                <w:szCs w:val="24"/>
              </w:rPr>
              <w:t>公司主要按策划的管理手册、</w:t>
            </w:r>
            <w:r>
              <w:rPr>
                <w:rFonts w:hint="eastAsia" w:ascii="宋体" w:hAnsi="宋体" w:eastAsia="宋体" w:cs="宋体"/>
                <w:color w:val="auto"/>
                <w:szCs w:val="24"/>
                <w:lang w:eastAsia="zh-CN"/>
              </w:rPr>
              <w:t>管理制度</w:t>
            </w:r>
            <w:r>
              <w:rPr>
                <w:rFonts w:hint="eastAsia" w:ascii="宋体" w:hAnsi="宋体" w:eastAsia="宋体" w:cs="宋体"/>
                <w:color w:val="auto"/>
                <w:szCs w:val="24"/>
              </w:rPr>
              <w:t>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r>
              <w:rPr>
                <w:rFonts w:hint="eastAsia"/>
                <w:color w:val="auto"/>
              </w:rPr>
              <w:t>符合</w:t>
            </w:r>
          </w:p>
        </w:tc>
      </w:tr>
    </w:tbl>
    <w:p>
      <w:pPr>
        <w:pStyle w:val="7"/>
        <w:rPr>
          <w:color w:val="auto"/>
        </w:rPr>
      </w:pPr>
      <w:r>
        <w:rPr>
          <w:rFonts w:hint="eastAsia"/>
          <w:color w:val="auto"/>
        </w:rPr>
        <w:t>说明：不符合标注N</w:t>
      </w: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17"/>
        <w:rPr>
          <w:color w:val="auto"/>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eastAsia="zh-CN"/>
              </w:rPr>
              <w:t>李仕勇</w:t>
            </w:r>
            <w:r>
              <w:rPr>
                <w:rFonts w:hint="eastAsia"/>
                <w:color w:val="auto"/>
                <w:sz w:val="24"/>
                <w:szCs w:val="24"/>
              </w:rPr>
              <w:t>，   陪同人员：</w:t>
            </w:r>
            <w:r>
              <w:rPr>
                <w:rFonts w:hint="eastAsia"/>
                <w:color w:val="auto"/>
                <w:sz w:val="24"/>
                <w:szCs w:val="24"/>
                <w:lang w:val="en-US" w:eastAsia="zh-CN"/>
              </w:rPr>
              <w:t>桂余映</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2021.3.30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ascii="宋体" w:hAnsi="宋体" w:cs="新宋体"/>
                <w:sz w:val="18"/>
                <w:szCs w:val="18"/>
              </w:rPr>
            </w:pPr>
            <w:r>
              <w:rPr>
                <w:rFonts w:hint="eastAsia"/>
                <w:color w:val="auto"/>
                <w:sz w:val="24"/>
                <w:szCs w:val="24"/>
              </w:rPr>
              <w:t>审核条款：</w:t>
            </w: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snapToGrid w:val="0"/>
              <w:spacing w:line="240" w:lineRule="exact"/>
              <w:rPr>
                <w:rFonts w:ascii="宋体" w:hAnsi="宋体" w:cs="新宋体"/>
                <w:sz w:val="18"/>
                <w:szCs w:val="18"/>
              </w:rPr>
            </w:pPr>
          </w:p>
          <w:p>
            <w:pPr>
              <w:rPr>
                <w:color w:val="auto"/>
                <w:sz w:val="24"/>
                <w:szCs w:val="24"/>
              </w:rPr>
            </w:pPr>
            <w:r>
              <w:rPr>
                <w:rFonts w:hint="eastAsia" w:ascii="宋体" w:hAnsi="宋体" w:cs="宋体"/>
                <w:sz w:val="21"/>
                <w:szCs w:val="21"/>
              </w:rPr>
              <w:t>范围的确认，资质的确认，法律法规执行情况，投诉或事故/政府主管部门监督抽查情况，一阶段不符合的验证。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w:t>
            </w:r>
          </w:p>
          <w:p>
            <w:pPr>
              <w:adjustRightInd w:val="0"/>
              <w:snapToGrid w:val="0"/>
              <w:rPr>
                <w:rFonts w:ascii="宋体" w:hAnsi="宋体" w:cs="宋体"/>
                <w:color w:val="auto"/>
                <w:szCs w:val="21"/>
              </w:rPr>
            </w:pPr>
            <w:r>
              <w:rPr>
                <w:rFonts w:hint="eastAsia" w:ascii="宋体" w:hAnsi="宋体" w:cs="宋体"/>
                <w:color w:val="auto"/>
                <w:szCs w:val="21"/>
              </w:rPr>
              <w:t>4.2;</w:t>
            </w:r>
          </w:p>
          <w:p>
            <w:pPr>
              <w:adjustRightInd w:val="0"/>
              <w:snapToGrid w:val="0"/>
              <w:rPr>
                <w:rFonts w:ascii="宋体" w:hAnsi="宋体" w:cs="宋体"/>
                <w:color w:val="auto"/>
                <w:szCs w:val="21"/>
              </w:rPr>
            </w:pPr>
            <w:r>
              <w:rPr>
                <w:rFonts w:hint="eastAsia" w:ascii="宋体" w:hAnsi="宋体" w:cs="宋体"/>
                <w:color w:val="auto"/>
                <w:szCs w:val="21"/>
              </w:rPr>
              <w:t>4.3;</w:t>
            </w:r>
          </w:p>
          <w:p>
            <w:pPr>
              <w:adjustRightInd w:val="0"/>
              <w:snapToGrid w:val="0"/>
              <w:rPr>
                <w:rFonts w:ascii="宋体" w:hAnsi="宋体" w:cs="宋体"/>
                <w:color w:val="auto"/>
                <w:szCs w:val="21"/>
              </w:rPr>
            </w:pPr>
            <w:r>
              <w:rPr>
                <w:rFonts w:hint="eastAsia" w:ascii="宋体" w:hAnsi="宋体" w:cs="宋体"/>
                <w:color w:val="auto"/>
                <w:szCs w:val="21"/>
              </w:rPr>
              <w:t>4.4</w:t>
            </w:r>
          </w:p>
          <w:p>
            <w:pPr>
              <w:adjustRightInd w:val="0"/>
              <w:snapToGrid w:val="0"/>
              <w:rPr>
                <w:rFonts w:ascii="宋体" w:hAnsi="宋体" w:cs="宋体"/>
                <w:color w:val="auto"/>
                <w:szCs w:val="21"/>
              </w:rPr>
            </w:pPr>
          </w:p>
          <w:p>
            <w:pPr>
              <w:rPr>
                <w:color w:val="auto"/>
              </w:rPr>
            </w:pPr>
          </w:p>
        </w:tc>
        <w:tc>
          <w:tcPr>
            <w:tcW w:w="10004" w:type="dxa"/>
          </w:tcPr>
          <w:p>
            <w:pPr>
              <w:tabs>
                <w:tab w:val="center" w:pos="3169"/>
              </w:tabs>
              <w:spacing w:line="400" w:lineRule="exact"/>
              <w:ind w:firstLine="630" w:firstLineChars="3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w:t>
            </w:r>
            <w:r>
              <w:rPr>
                <w:rFonts w:hint="eastAsia" w:ascii="宋体" w:hAnsi="宋体" w:cs="宋体"/>
                <w:color w:val="auto"/>
                <w:szCs w:val="24"/>
              </w:rPr>
              <w:t>公司全体员工的质量意识比较强，服务质量在同行业中比较领先</w:t>
            </w:r>
            <w:r>
              <w:rPr>
                <w:rFonts w:hint="eastAsia" w:ascii="宋体" w:hAnsi="宋体" w:cs="宋体"/>
                <w:color w:val="auto"/>
                <w:szCs w:val="24"/>
                <w:lang w:val="en-US" w:eastAsia="zh-CN"/>
              </w:rPr>
              <w:t>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对公司不利的内、外部因素有：</w:t>
            </w:r>
            <w:r>
              <w:rPr>
                <w:rFonts w:hint="eastAsia" w:ascii="宋体" w:hAnsi="宋体" w:cs="宋体"/>
                <w:color w:val="auto"/>
                <w:szCs w:val="24"/>
              </w:rPr>
              <w:t>市场竞争非常激烈，项目利润不断降低、员工成本增加</w:t>
            </w:r>
            <w:r>
              <w:rPr>
                <w:rFonts w:hint="eastAsia" w:ascii="宋体" w:hAnsi="宋体" w:cs="宋体"/>
                <w:color w:val="auto"/>
                <w:szCs w:val="24"/>
                <w:lang w:val="en-US" w:eastAsia="zh-CN"/>
              </w:rPr>
              <w:t>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公司通过同行交流、座谈会、工作例会、QQ、微信等进行内外部沟通，并定期进行评审，形成会议记录。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公司确定的相关方有员工、股东、政府、供应商和合作伙伴、顾客等。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理解员工诉求的形式为谈心、会议等；理解银行等相关方的形式主要为电话沟通、上门拜访等；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查见《相关方要求识别和控制》</w:t>
            </w:r>
          </w:p>
          <w:p>
            <w:pPr>
              <w:spacing w:line="360" w:lineRule="auto"/>
              <w:jc w:val="left"/>
              <w:rPr>
                <w:rFonts w:ascii="宋体" w:hAnsi="宋体" w:cs="宋体"/>
                <w:color w:val="auto"/>
                <w:szCs w:val="21"/>
              </w:rPr>
            </w:pPr>
            <w:r>
              <w:rPr>
                <w:rFonts w:hint="eastAsia" w:ascii="宋体" w:hAnsi="宋体" w:cs="宋体"/>
                <w:color w:val="auto"/>
                <w:szCs w:val="21"/>
              </w:rPr>
              <w:t>抽查顾客需求和期望：项目服务质量符合顾客要求；项目按时完工、交付；价格合理等。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Cs w:val="21"/>
              </w:rPr>
            </w:pPr>
            <w:r>
              <w:rPr>
                <w:rFonts w:hint="eastAsia" w:ascii="宋体" w:hAnsi="宋体" w:cs="宋体"/>
                <w:color w:val="auto"/>
                <w:szCs w:val="21"/>
              </w:rPr>
              <w:t>公司管理体系的范围是：</w:t>
            </w:r>
          </w:p>
          <w:p>
            <w:pPr>
              <w:spacing w:line="360" w:lineRule="auto"/>
              <w:jc w:val="left"/>
              <w:rPr>
                <w:rFonts w:ascii="宋体" w:hAnsi="宋体" w:cs="宋体"/>
                <w:color w:val="auto"/>
                <w:szCs w:val="21"/>
                <w:lang w:val="de-DE"/>
              </w:rPr>
            </w:pPr>
            <w:r>
              <w:rPr>
                <w:rFonts w:hint="eastAsia" w:ascii="宋体" w:hAnsi="宋体" w:cs="宋体"/>
                <w:color w:val="auto"/>
                <w:szCs w:val="21"/>
                <w:lang w:val="de-DE"/>
              </w:rPr>
              <w:t xml:space="preserve">OHSMS: </w:t>
            </w:r>
            <w:r>
              <w:rPr>
                <w:rFonts w:hint="eastAsia" w:ascii="宋体" w:hAnsi="宋体" w:cs="宋体"/>
                <w:color w:val="auto"/>
                <w:szCs w:val="21"/>
                <w:lang w:eastAsia="zh-CN"/>
              </w:rPr>
              <w:t>油田助剂的加工、销售所涉及场所的相关职业健康安全管理活动</w:t>
            </w:r>
          </w:p>
          <w:p>
            <w:pPr>
              <w:spacing w:line="360" w:lineRule="auto"/>
              <w:jc w:val="left"/>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spacing w:line="360" w:lineRule="auto"/>
              <w:ind w:firstLine="630" w:firstLineChars="30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和职业健康安全管理一体化的管理体系，以GB/T19001-2016标准为主线，以“过程方法”为基础，融入了ISO45001:2018标准要求，并明确了过程顺序和相互作用以及过程有效运作和控制所需的准则和方法。制定有《</w:t>
            </w:r>
            <w:r>
              <w:rPr>
                <w:rFonts w:hint="eastAsia" w:ascii="宋体" w:hAnsi="宋体" w:cs="宋体"/>
                <w:color w:val="auto"/>
                <w:szCs w:val="21"/>
                <w:lang w:eastAsia="zh-CN"/>
              </w:rPr>
              <w:t>风险和机遇管理制度</w:t>
            </w:r>
            <w:r>
              <w:rPr>
                <w:rFonts w:hint="eastAsia" w:ascii="宋体" w:hAnsi="宋体" w:cs="宋体"/>
                <w:color w:val="auto"/>
                <w:szCs w:val="21"/>
              </w:rPr>
              <w:t>》，确定产生非预期的输出或过程失效对产品和顾客满意带来的风险，以及应对措施。组织制定</w:t>
            </w:r>
            <w:r>
              <w:rPr>
                <w:rFonts w:hint="eastAsia" w:ascii="宋体" w:hAnsi="宋体" w:cs="宋体"/>
                <w:color w:val="auto"/>
                <w:szCs w:val="21"/>
                <w:lang w:eastAsia="zh-CN"/>
              </w:rPr>
              <w:t>管理评审制度</w:t>
            </w:r>
            <w:r>
              <w:rPr>
                <w:rFonts w:hint="eastAsia" w:ascii="宋体" w:hAnsi="宋体" w:cs="宋体"/>
                <w:color w:val="auto"/>
                <w:szCs w:val="21"/>
              </w:rPr>
              <w:t>，定期进行评审，必要时变更过程，以确保过程持续产生公司期望的结果。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004" w:type="dxa"/>
          </w:tcPr>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李仕勇</w:t>
            </w:r>
            <w:r>
              <w:rPr>
                <w:rFonts w:hint="eastAsia" w:ascii="宋体" w:hAnsi="宋体" w:cs="宋体"/>
                <w:color w:val="auto"/>
                <w:szCs w:val="21"/>
              </w:rPr>
              <w:t>；管代：</w:t>
            </w:r>
            <w:r>
              <w:rPr>
                <w:rFonts w:hint="eastAsia" w:ascii="宋体" w:hAnsi="宋体" w:cs="宋体"/>
                <w:color w:val="auto"/>
                <w:szCs w:val="21"/>
                <w:lang w:val="en-US" w:eastAsia="zh-CN"/>
              </w:rPr>
              <w:t>桂余映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含质量、环境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tabs>
                <w:tab w:val="left" w:pos="3731"/>
              </w:tabs>
              <w:adjustRightInd w:val="0"/>
              <w:snapToGrid w:val="0"/>
              <w:spacing w:line="312" w:lineRule="auto"/>
              <w:rPr>
                <w:rFonts w:ascii="宋体" w:hAnsi="宋体" w:cs="宋体"/>
                <w:color w:val="auto"/>
                <w:szCs w:val="21"/>
              </w:rPr>
            </w:pPr>
            <w:r>
              <w:rPr>
                <w:rFonts w:hint="eastAsia" w:ascii="宋体" w:hAnsi="宋体" w:cs="宋体"/>
                <w:color w:val="auto"/>
                <w:szCs w:val="21"/>
              </w:rPr>
              <w:t>“</w:t>
            </w:r>
            <w:r>
              <w:rPr>
                <w:rFonts w:hint="eastAsia" w:ascii="宋体" w:hAnsi="宋体"/>
                <w:color w:val="auto"/>
                <w:sz w:val="21"/>
                <w:szCs w:val="21"/>
              </w:rPr>
              <w:t>质量为本、顾客满意</w:t>
            </w:r>
            <w:r>
              <w:rPr>
                <w:rFonts w:hint="eastAsia" w:ascii="宋体" w:hAnsi="宋体"/>
                <w:color w:val="auto"/>
                <w:sz w:val="21"/>
                <w:szCs w:val="21"/>
                <w:lang w:val="en-US" w:eastAsia="zh-CN"/>
              </w:rPr>
              <w:t>；</w:t>
            </w:r>
            <w:r>
              <w:rPr>
                <w:rFonts w:hint="eastAsia" w:ascii="宋体" w:hAnsi="宋体"/>
                <w:color w:val="auto"/>
                <w:sz w:val="21"/>
                <w:szCs w:val="21"/>
              </w:rPr>
              <w:t>安全生产、保护环境</w:t>
            </w:r>
            <w:r>
              <w:rPr>
                <w:rFonts w:hint="eastAsia" w:ascii="宋体" w:hAnsi="宋体"/>
                <w:color w:val="auto"/>
                <w:sz w:val="21"/>
                <w:szCs w:val="21"/>
                <w:lang w:val="en-US" w:eastAsia="zh-CN"/>
              </w:rPr>
              <w:t>；</w:t>
            </w:r>
            <w:r>
              <w:rPr>
                <w:rFonts w:hint="eastAsia" w:ascii="宋体" w:hAnsi="宋体"/>
                <w:color w:val="auto"/>
                <w:sz w:val="21"/>
                <w:szCs w:val="21"/>
              </w:rPr>
              <w:t>全员参与、持续改进</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信息交流管理制度</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李永兴</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val="en-US" w:eastAsia="zh-CN"/>
              </w:rPr>
              <w:t>李永兴</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val="en-US" w:eastAsia="zh-CN"/>
              </w:rPr>
              <w:t>李永兴</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adjustRightInd w:val="0"/>
              <w:snapToGrid w:val="0"/>
              <w:jc w:val="center"/>
              <w:rPr>
                <w:b/>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val="zh-CN"/>
              </w:rPr>
              <w:t>危险源识别与评价管理制度</w:t>
            </w:r>
            <w:r>
              <w:rPr>
                <w:rFonts w:hint="eastAsia" w:ascii="宋体" w:hAnsi="宋体" w:cs="宋体"/>
                <w:color w:val="auto"/>
                <w:szCs w:val="21"/>
              </w:rPr>
              <w:t>》，内容包括危险源的识别、确认、汇总、评价。</w:t>
            </w:r>
          </w:p>
          <w:p>
            <w:pPr>
              <w:spacing w:line="420" w:lineRule="exact"/>
              <w:rPr>
                <w:rFonts w:ascii="宋体" w:hAnsi="宋体" w:cs="宋体"/>
                <w:color w:val="auto"/>
                <w:szCs w:val="21"/>
              </w:rPr>
            </w:pPr>
            <w:r>
              <w:rPr>
                <w:rFonts w:hint="eastAsia" w:ascii="宋体" w:hAnsi="宋体" w:cs="宋体"/>
                <w:color w:val="auto"/>
                <w:szCs w:val="21"/>
              </w:rPr>
              <w:t>公司不可接收风险有：</w:t>
            </w:r>
          </w:p>
          <w:p>
            <w:pPr>
              <w:numPr>
                <w:ilvl w:val="0"/>
                <w:numId w:val="0"/>
              </w:numPr>
              <w:spacing w:line="420" w:lineRule="exact"/>
              <w:rPr>
                <w:rFonts w:ascii="宋体" w:hAnsi="宋体" w:cs="宋体"/>
                <w:color w:val="auto"/>
                <w:szCs w:val="21"/>
              </w:rPr>
            </w:pPr>
            <w:r>
              <w:rPr>
                <w:rFonts w:hint="eastAsia" w:ascii="宋体" w:hAnsi="宋体" w:cs="宋体"/>
                <w:color w:val="auto"/>
                <w:szCs w:val="21"/>
              </w:rPr>
              <w:t>火灾、意外伤害（化学品泄露、货物砸伤等）、职业病。</w:t>
            </w:r>
          </w:p>
          <w:p>
            <w:pPr>
              <w:spacing w:line="420" w:lineRule="exact"/>
              <w:rPr>
                <w:rFonts w:hint="eastAsia" w:ascii="宋体" w:hAnsi="宋体" w:cs="宋体"/>
                <w:color w:val="auto"/>
                <w:szCs w:val="21"/>
              </w:rPr>
            </w:pPr>
            <w:r>
              <w:rPr>
                <w:rFonts w:hint="eastAsia" w:ascii="宋体" w:hAnsi="宋体" w:cs="宋体"/>
                <w:color w:val="auto"/>
                <w:szCs w:val="21"/>
              </w:rPr>
              <w:t>抽：意外伤害（化学品泄露、货物砸伤等）重要危险源的方法控制措施：</w:t>
            </w:r>
          </w:p>
          <w:p>
            <w:pPr>
              <w:numPr>
                <w:ilvl w:val="0"/>
                <w:numId w:val="2"/>
              </w:numPr>
              <w:spacing w:line="420" w:lineRule="exact"/>
              <w:rPr>
                <w:rFonts w:hint="eastAsia" w:ascii="宋体" w:hAnsi="宋体" w:cs="宋体"/>
                <w:color w:val="auto"/>
                <w:szCs w:val="21"/>
              </w:rPr>
            </w:pPr>
            <w:r>
              <w:rPr>
                <w:rFonts w:hint="eastAsia" w:ascii="宋体" w:hAnsi="宋体" w:cs="宋体"/>
                <w:color w:val="auto"/>
                <w:szCs w:val="21"/>
              </w:rPr>
              <w:t>公司组织培训，提高公司人员安全意识</w:t>
            </w:r>
          </w:p>
          <w:p>
            <w:pPr>
              <w:numPr>
                <w:ilvl w:val="0"/>
                <w:numId w:val="2"/>
              </w:numPr>
              <w:spacing w:line="420" w:lineRule="exact"/>
              <w:rPr>
                <w:rFonts w:hint="eastAsia" w:ascii="宋体" w:hAnsi="宋体" w:eastAsia="宋体" w:cs="宋体"/>
                <w:color w:val="auto"/>
                <w:szCs w:val="21"/>
              </w:rPr>
            </w:pPr>
            <w:r>
              <w:rPr>
                <w:rFonts w:hint="eastAsia" w:ascii="宋体" w:hAnsi="宋体" w:cs="宋体"/>
                <w:color w:val="auto"/>
                <w:szCs w:val="21"/>
              </w:rPr>
              <w:t>货物按规定</w:t>
            </w:r>
            <w:r>
              <w:rPr>
                <w:rFonts w:hint="eastAsia" w:ascii="宋体" w:hAnsi="宋体" w:eastAsia="宋体" w:cs="宋体"/>
                <w:color w:val="auto"/>
                <w:szCs w:val="21"/>
              </w:rPr>
              <w:t>摆放。</w:t>
            </w:r>
          </w:p>
          <w:p>
            <w:pPr>
              <w:numPr>
                <w:ilvl w:val="0"/>
                <w:numId w:val="2"/>
              </w:numPr>
              <w:spacing w:line="420" w:lineRule="exact"/>
              <w:rPr>
                <w:color w:val="auto"/>
              </w:rPr>
            </w:pPr>
            <w:r>
              <w:rPr>
                <w:rFonts w:hint="eastAsia" w:ascii="宋体" w:hAnsi="宋体" w:eastAsia="宋体" w:cs="宋体"/>
                <w:color w:val="auto"/>
                <w:szCs w:val="21"/>
                <w:lang w:val="en-US" w:eastAsia="zh-CN"/>
              </w:rPr>
              <w:t>生产过程中使用强酸，强碱及腐蚀性化化学试剂时做好防护措施。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default" w:ascii="Times New Roman" w:hAnsi="Times New Roman" w:eastAsia="宋体" w:cs="Times New Roman"/>
                <w:b/>
                <w:color w:val="auto"/>
                <w:kern w:val="2"/>
                <w:sz w:val="21"/>
                <w:lang w:val="en-US" w:eastAsia="zh-CN" w:bidi="ar-SA"/>
              </w:rPr>
            </w:pPr>
            <w:r>
              <w:rPr>
                <w:rFonts w:hint="eastAsia" w:ascii="宋体" w:hAnsi="宋体" w:eastAsia="宋体" w:cs="宋体"/>
                <w:color w:val="auto"/>
                <w:szCs w:val="21"/>
              </w:rPr>
              <w:t>S6.1.4</w:t>
            </w:r>
          </w:p>
        </w:tc>
        <w:tc>
          <w:tcPr>
            <w:tcW w:w="10004"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eastAsia="宋体"/>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004" w:type="dxa"/>
          </w:tcPr>
          <w:p>
            <w:pPr>
              <w:spacing w:line="400" w:lineRule="exact"/>
              <w:rPr>
                <w:color w:val="auto"/>
              </w:rPr>
            </w:pPr>
            <w:r>
              <w:rPr>
                <w:rFonts w:hint="eastAsia" w:ascii="宋体" w:cs="宋体"/>
                <w:color w:val="auto"/>
                <w:szCs w:val="21"/>
              </w:rPr>
              <w:t>职业健康安全目标： 完成（2020.</w:t>
            </w:r>
            <w:r>
              <w:rPr>
                <w:rFonts w:hint="eastAsia" w:ascii="宋体" w:cs="宋体"/>
                <w:color w:val="auto"/>
                <w:szCs w:val="21"/>
                <w:lang w:val="en-US" w:eastAsia="zh-CN"/>
              </w:rPr>
              <w:t>9</w:t>
            </w:r>
            <w:r>
              <w:rPr>
                <w:rFonts w:hint="eastAsia" w:ascii="宋体" w:cs="宋体"/>
                <w:color w:val="auto"/>
                <w:szCs w:val="21"/>
              </w:rPr>
              <w:t>-202</w:t>
            </w:r>
            <w:r>
              <w:rPr>
                <w:rFonts w:hint="eastAsia" w:ascii="宋体" w:cs="宋体"/>
                <w:color w:val="auto"/>
                <w:szCs w:val="21"/>
                <w:lang w:val="en-US" w:eastAsia="zh-CN"/>
              </w:rPr>
              <w:t>1</w:t>
            </w:r>
            <w:r>
              <w:rPr>
                <w:rFonts w:hint="eastAsia" w:ascii="宋体" w:cs="宋体"/>
                <w:color w:val="auto"/>
                <w:szCs w:val="21"/>
              </w:rPr>
              <w:t>.</w:t>
            </w:r>
            <w:r>
              <w:rPr>
                <w:rFonts w:hint="eastAsia" w:ascii="宋体" w:cs="宋体"/>
                <w:color w:val="auto"/>
                <w:szCs w:val="21"/>
                <w:lang w:val="en-US" w:eastAsia="zh-CN"/>
              </w:rPr>
              <w:t>2</w:t>
            </w:r>
            <w:r>
              <w:rPr>
                <w:rFonts w:hint="eastAsia" w:ascii="宋体" w:cs="宋体"/>
                <w:color w:val="auto"/>
                <w:szCs w:val="21"/>
              </w:rPr>
              <w:t>）</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1）火灾事故发生</w:t>
            </w:r>
            <w:r>
              <w:rPr>
                <w:rFonts w:hint="eastAsia" w:ascii="宋体" w:hAnsi="宋体" w:cs="宋体"/>
                <w:bCs/>
                <w:color w:val="auto"/>
                <w:kern w:val="0"/>
                <w:sz w:val="21"/>
                <w:szCs w:val="21"/>
                <w:lang w:val="en-US" w:eastAsia="zh-CN"/>
              </w:rPr>
              <w:t>率为</w:t>
            </w:r>
            <w:r>
              <w:rPr>
                <w:rFonts w:hint="eastAsia" w:ascii="宋体" w:hAnsi="宋体" w:eastAsia="宋体" w:cs="宋体"/>
                <w:bCs/>
                <w:color w:val="auto"/>
                <w:kern w:val="0"/>
                <w:sz w:val="21"/>
                <w:szCs w:val="21"/>
                <w:lang w:val="en-US" w:eastAsia="zh-CN"/>
              </w:rPr>
              <w:t>0；              实测：</w:t>
            </w:r>
            <w:r>
              <w:rPr>
                <w:rFonts w:hint="eastAsia" w:ascii="宋体" w:hAnsi="宋体" w:cs="宋体"/>
                <w:bCs/>
                <w:color w:val="auto"/>
                <w:kern w:val="0"/>
                <w:sz w:val="21"/>
                <w:szCs w:val="21"/>
                <w:lang w:val="en-US" w:eastAsia="zh-CN"/>
              </w:rPr>
              <w:t>零</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r>
              <w:rPr>
                <w:rFonts w:hint="eastAsia" w:ascii="宋体" w:hAnsi="宋体" w:cs="宋体"/>
                <w:bCs/>
                <w:color w:val="auto"/>
                <w:kern w:val="0"/>
                <w:sz w:val="21"/>
                <w:szCs w:val="21"/>
                <w:lang w:val="en-US" w:eastAsia="zh-CN"/>
              </w:rPr>
              <w:t>死亡</w:t>
            </w:r>
            <w:r>
              <w:rPr>
                <w:rFonts w:hint="eastAsia" w:ascii="宋体" w:hAnsi="宋体" w:eastAsia="宋体" w:cs="宋体"/>
                <w:bCs/>
                <w:color w:val="auto"/>
                <w:kern w:val="0"/>
                <w:sz w:val="21"/>
                <w:szCs w:val="21"/>
                <w:lang w:val="en-US" w:eastAsia="zh-CN"/>
              </w:rPr>
              <w:t>事故发生</w:t>
            </w:r>
            <w:r>
              <w:rPr>
                <w:rFonts w:hint="eastAsia" w:ascii="宋体" w:hAnsi="宋体" w:cs="宋体"/>
                <w:bCs/>
                <w:color w:val="auto"/>
                <w:kern w:val="0"/>
                <w:sz w:val="21"/>
                <w:szCs w:val="21"/>
                <w:lang w:val="en-US" w:eastAsia="zh-CN"/>
              </w:rPr>
              <w:t>率为</w:t>
            </w:r>
            <w:r>
              <w:rPr>
                <w:rFonts w:hint="eastAsia" w:ascii="宋体" w:hAnsi="宋体" w:eastAsia="宋体" w:cs="宋体"/>
                <w:bCs/>
                <w:color w:val="auto"/>
                <w:kern w:val="0"/>
                <w:sz w:val="21"/>
                <w:szCs w:val="21"/>
                <w:lang w:val="en-US" w:eastAsia="zh-CN"/>
              </w:rPr>
              <w:t xml:space="preserve">0；       </w:t>
            </w:r>
            <w:r>
              <w:rPr>
                <w:rFonts w:hint="eastAsia" w:ascii="宋体" w:hAnsi="宋体" w:cs="宋体"/>
                <w:bCs/>
                <w:color w:val="auto"/>
                <w:kern w:val="0"/>
                <w:sz w:val="21"/>
                <w:szCs w:val="21"/>
                <w:lang w:val="en-US" w:eastAsia="zh-CN"/>
              </w:rPr>
              <w:t xml:space="preserve">  </w:t>
            </w:r>
            <w:r>
              <w:rPr>
                <w:rFonts w:hint="eastAsia" w:ascii="宋体" w:hAnsi="宋体" w:eastAsia="宋体" w:cs="宋体"/>
                <w:bCs/>
                <w:color w:val="auto"/>
                <w:kern w:val="0"/>
                <w:sz w:val="21"/>
                <w:szCs w:val="21"/>
                <w:lang w:val="en-US" w:eastAsia="zh-CN"/>
              </w:rPr>
              <w:t xml:space="preserve">   </w:t>
            </w:r>
            <w:r>
              <w:rPr>
                <w:rFonts w:hint="eastAsia" w:ascii="宋体" w:hAnsi="宋体" w:cs="宋体"/>
                <w:bCs/>
                <w:color w:val="auto"/>
                <w:kern w:val="0"/>
                <w:sz w:val="21"/>
                <w:szCs w:val="21"/>
                <w:lang w:val="en-US" w:eastAsia="zh-CN"/>
              </w:rPr>
              <w:t xml:space="preserve"> </w:t>
            </w:r>
            <w:r>
              <w:rPr>
                <w:rFonts w:hint="eastAsia" w:ascii="宋体" w:hAnsi="宋体" w:eastAsia="宋体" w:cs="宋体"/>
                <w:bCs/>
                <w:color w:val="auto"/>
                <w:kern w:val="0"/>
                <w:sz w:val="21"/>
                <w:szCs w:val="21"/>
                <w:lang w:val="en-US" w:eastAsia="zh-CN"/>
              </w:rPr>
              <w:t xml:space="preserve"> 实测：</w:t>
            </w:r>
            <w:r>
              <w:rPr>
                <w:rFonts w:hint="eastAsia" w:ascii="宋体" w:hAnsi="宋体" w:cs="宋体"/>
                <w:bCs/>
                <w:color w:val="auto"/>
                <w:kern w:val="0"/>
                <w:sz w:val="21"/>
                <w:szCs w:val="21"/>
                <w:lang w:val="en-US" w:eastAsia="zh-CN"/>
              </w:rPr>
              <w:t>零</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2020-2021年度目标实绩一览表</w:t>
            </w:r>
            <w:r>
              <w:rPr>
                <w:rFonts w:hint="eastAsia" w:ascii="宋体" w:hAnsi="宋体" w:cs="宋体"/>
                <w:color w:val="auto"/>
                <w:szCs w:val="21"/>
              </w:rPr>
              <w:t>》2020年</w:t>
            </w:r>
            <w:r>
              <w:rPr>
                <w:rFonts w:hint="eastAsia" w:ascii="宋体" w:hAnsi="宋体" w:cs="宋体"/>
                <w:color w:val="auto"/>
                <w:szCs w:val="21"/>
                <w:lang w:val="en-US" w:eastAsia="zh-CN"/>
              </w:rPr>
              <w:t>9</w:t>
            </w:r>
            <w:r>
              <w:rPr>
                <w:rFonts w:hint="eastAsia" w:ascii="宋体" w:hAnsi="宋体" w:cs="宋体"/>
                <w:color w:val="auto"/>
                <w:szCs w:val="21"/>
              </w:rPr>
              <w:t>月-202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月对目标进行考核，均达到目标，并将指标进行了分解。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pStyle w:val="17"/>
              <w:rPr>
                <w:color w:val="auto"/>
              </w:rPr>
            </w:pPr>
            <w:r>
              <w:rPr>
                <w:rFonts w:hint="eastAsia" w:ascii="宋体" w:hAnsi="宋体" w:cs="宋体"/>
                <w:bCs w:val="0"/>
                <w:color w:val="auto"/>
                <w:spacing w:val="0"/>
                <w:szCs w:val="21"/>
              </w:rPr>
              <w:t>S7.1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定</w:t>
            </w:r>
            <w:r>
              <w:rPr>
                <w:rFonts w:hint="eastAsia" w:ascii="宋体" w:hAnsi="宋体" w:cs="宋体"/>
                <w:color w:val="auto"/>
                <w:szCs w:val="21"/>
              </w:rPr>
              <w:t>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油田助剂的加工、销售</w:t>
            </w:r>
            <w:r>
              <w:rPr>
                <w:rFonts w:hint="eastAsia" w:ascii="宋体" w:hAnsi="宋体" w:cs="宋体"/>
                <w:color w:val="auto"/>
                <w:szCs w:val="21"/>
              </w:rPr>
              <w:t>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公司和部门负责人清楚公司及各部门与S相关的内部沟通和外部信息交流的项目、内容等。如：公布、公开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S9.1.1 </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w:t>
            </w:r>
            <w:r>
              <w:rPr>
                <w:rFonts w:hint="eastAsia" w:ascii="宋体" w:hAnsi="宋体" w:eastAsia="宋体" w:cs="宋体"/>
                <w:color w:val="auto"/>
                <w:szCs w:val="21"/>
              </w:rPr>
              <w:t>象的确</w:t>
            </w:r>
            <w:r>
              <w:rPr>
                <w:rFonts w:hint="eastAsia" w:ascii="宋体" w:hAnsi="宋体" w:cs="宋体"/>
                <w:color w:val="auto"/>
                <w:szCs w:val="21"/>
              </w:rPr>
              <w:t>定，监视、测量、分析和评价方法的选择，实施监视和测量的时机、实施分析和评价的时机界定，</w:t>
            </w:r>
            <w:r>
              <w:rPr>
                <w:rFonts w:hint="eastAsia" w:ascii="宋体" w:hAnsi="宋体" w:cs="宋体"/>
                <w:color w:val="auto"/>
                <w:szCs w:val="21"/>
                <w:lang w:val="en-US" w:eastAsia="zh-CN"/>
              </w:rPr>
              <w:t>QES</w:t>
            </w:r>
            <w:r>
              <w:rPr>
                <w:rFonts w:hint="eastAsia" w:ascii="宋体" w:hAnsi="宋体" w:cs="宋体"/>
                <w:color w:val="auto"/>
                <w:szCs w:val="21"/>
              </w:rPr>
              <w:t>的绩效和有效性的评价方法的采用及有关监视和测量记录的保留等要求予以较清楚的策划和确定，详见相关</w:t>
            </w:r>
            <w:r>
              <w:rPr>
                <w:rFonts w:hint="eastAsia" w:ascii="宋体" w:hAnsi="宋体" w:cs="宋体"/>
                <w:color w:val="auto"/>
                <w:szCs w:val="21"/>
                <w:lang w:eastAsia="zh-CN"/>
              </w:rPr>
              <w:t>管理制度</w:t>
            </w:r>
            <w:r>
              <w:rPr>
                <w:rFonts w:hint="eastAsia" w:ascii="宋体" w:hAnsi="宋体" w:cs="宋体"/>
                <w:color w:val="auto"/>
                <w:szCs w:val="21"/>
              </w:rPr>
              <w:t>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（1）《</w:t>
            </w:r>
            <w:r>
              <w:rPr>
                <w:rFonts w:hint="eastAsia" w:ascii="宋体" w:hAnsi="宋体" w:eastAsia="宋体" w:cs="宋体"/>
                <w:color w:val="auto"/>
                <w:szCs w:val="21"/>
                <w:lang w:eastAsia="zh-CN"/>
              </w:rPr>
              <w:t>监视和测量管理制度</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eastAsia="zh-CN"/>
              </w:rPr>
              <w:t>内部审核管理制度</w:t>
            </w:r>
            <w:r>
              <w:rPr>
                <w:rFonts w:hint="eastAsia" w:ascii="宋体" w:hAnsi="宋体" w:eastAsia="宋体" w:cs="宋体"/>
                <w:color w:val="auto"/>
                <w:szCs w:val="21"/>
              </w:rPr>
              <w:t xml:space="preserve">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w:t>
            </w:r>
            <w:r>
              <w:rPr>
                <w:rFonts w:hint="eastAsia" w:ascii="宋体" w:hAnsi="宋体" w:eastAsia="宋体" w:cs="宋体"/>
                <w:color w:val="auto"/>
                <w:szCs w:val="21"/>
                <w:lang w:eastAsia="zh-CN"/>
              </w:rPr>
              <w:t>管理评审制度</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s="宋体"/>
                <w:color w:val="auto"/>
                <w:szCs w:val="21"/>
                <w:lang w:eastAsia="zh-CN"/>
              </w:rPr>
              <w:t>应急准备和响应管理制度</w:t>
            </w:r>
            <w:r>
              <w:rPr>
                <w:rFonts w:hint="eastAsia" w:ascii="宋体" w:hAnsi="宋体" w:eastAsia="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eastAsia="zh-CN"/>
              </w:rPr>
              <w:t>合规义务管理制度</w:t>
            </w:r>
            <w:r>
              <w:rPr>
                <w:rFonts w:hint="eastAsia" w:ascii="宋体" w:hAnsi="宋体" w:eastAsia="宋体" w:cs="宋体"/>
                <w:color w:val="auto"/>
                <w:szCs w:val="21"/>
              </w:rPr>
              <w:t>》</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内部审核管理制度</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年《内部审核计划》</w:t>
            </w:r>
            <w:r>
              <w:rPr>
                <w:rFonts w:hint="eastAsia" w:ascii="宋体" w:hAnsi="宋体" w:cs="宋体"/>
                <w:color w:val="auto"/>
                <w:szCs w:val="21"/>
                <w:lang w:eastAsia="zh-CN"/>
              </w:rPr>
              <w:t>（</w:t>
            </w:r>
            <w:r>
              <w:rPr>
                <w:rFonts w:hint="eastAsia" w:ascii="宋体" w:hAnsi="宋体" w:cs="宋体"/>
                <w:color w:val="auto"/>
                <w:szCs w:val="21"/>
                <w:lang w:val="en-US" w:eastAsia="zh-CN"/>
              </w:rPr>
              <w:t>本次内审为质量、安全管理体系结合审核</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25日</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范围：管理手册覆盖的所有部门、过程和要素。</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审核组</w:t>
            </w:r>
            <w:r>
              <w:rPr>
                <w:rFonts w:hint="eastAsia" w:ascii="宋体" w:hAnsi="宋体" w:cs="宋体"/>
                <w:color w:val="auto"/>
                <w:szCs w:val="21"/>
                <w:lang w:val="en-US" w:eastAsia="zh-CN"/>
              </w:rPr>
              <w:t>成员</w:t>
            </w:r>
            <w:r>
              <w:rPr>
                <w:rFonts w:hint="eastAsia" w:ascii="宋体" w:hAnsi="宋体" w:cs="宋体"/>
                <w:color w:val="auto"/>
                <w:szCs w:val="21"/>
              </w:rPr>
              <w:t>：</w:t>
            </w:r>
            <w:r>
              <w:rPr>
                <w:rFonts w:hint="eastAsia" w:ascii="宋体" w:hAnsi="宋体"/>
                <w:color w:val="auto"/>
                <w:szCs w:val="21"/>
              </w:rPr>
              <w:t>桂余映</w:t>
            </w:r>
            <w:r>
              <w:rPr>
                <w:rFonts w:hint="eastAsia" w:ascii="宋体" w:hAnsi="宋体"/>
                <w:color w:val="auto"/>
                <w:sz w:val="21"/>
                <w:szCs w:val="21"/>
                <w:lang w:eastAsia="zh-CN"/>
              </w:rPr>
              <w:t>（组长）、胡长川（组员）</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抽查《综合部审核检查表》《业务部部审核检查表》，审核记录，审核过程及条款基本齐全，不存在审核自己部门的情况。</w:t>
            </w:r>
          </w:p>
          <w:p>
            <w:pPr>
              <w:tabs>
                <w:tab w:val="right" w:pos="9332"/>
              </w:tabs>
              <w:spacing w:line="440" w:lineRule="exact"/>
              <w:rPr>
                <w:rFonts w:ascii="宋体" w:hAnsi="宋体" w:cs="宋体"/>
                <w:color w:val="auto"/>
                <w:szCs w:val="21"/>
              </w:rPr>
            </w:pPr>
            <w:r>
              <w:rPr>
                <w:rFonts w:hint="eastAsia" w:ascii="宋体" w:hAnsi="宋体" w:cs="宋体"/>
                <w:color w:val="auto"/>
                <w:szCs w:val="21"/>
                <w:highlight w:val="none"/>
              </w:rPr>
              <w:t>查本次内审共发现不合格项1个，属一般不符合。涉及综合部</w:t>
            </w:r>
            <w:r>
              <w:rPr>
                <w:rFonts w:hint="eastAsia" w:ascii="宋体" w:hAnsi="宋体" w:cs="宋体"/>
                <w:color w:val="auto"/>
                <w:szCs w:val="21"/>
                <w:highlight w:val="none"/>
                <w:lang w:val="en-US" w:eastAsia="zh-CN"/>
              </w:rPr>
              <w:t>QS7.2</w:t>
            </w:r>
            <w:r>
              <w:rPr>
                <w:rFonts w:hint="eastAsia" w:ascii="宋体" w:hAnsi="宋体" w:cs="宋体"/>
                <w:color w:val="auto"/>
                <w:szCs w:val="21"/>
                <w:highlight w:val="none"/>
              </w:rPr>
              <w:t>条款，</w:t>
            </w:r>
            <w:r>
              <w:rPr>
                <w:rFonts w:hint="eastAsia" w:ascii="宋体" w:hAnsi="宋体" w:eastAsia="宋体" w:cs="宋体"/>
                <w:color w:val="auto"/>
                <w:szCs w:val="21"/>
                <w:highlight w:val="none"/>
              </w:rPr>
              <w:t>查10月份培训考核表无效果评价，已经对不合格原因进行了分析，制订了纠正措施，并对结果进行了</w:t>
            </w:r>
            <w:r>
              <w:rPr>
                <w:rFonts w:hint="eastAsia" w:ascii="宋体" w:hAnsi="宋体" w:cs="宋体"/>
                <w:color w:val="auto"/>
                <w:szCs w:val="21"/>
                <w:highlight w:val="none"/>
              </w:rPr>
              <w:t>验证</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w:t>
            </w:r>
            <w:r>
              <w:rPr>
                <w:rFonts w:hint="eastAsia" w:ascii="宋体" w:hAnsi="宋体" w:cs="宋体"/>
                <w:color w:val="auto"/>
                <w:szCs w:val="21"/>
                <w:lang w:eastAsia="zh-CN"/>
              </w:rPr>
              <w:t>、</w:t>
            </w:r>
            <w:r>
              <w:rPr>
                <w:rFonts w:hint="eastAsia" w:ascii="宋体" w:hAnsi="宋体" w:cs="宋体"/>
                <w:color w:val="auto"/>
                <w:szCs w:val="21"/>
              </w:rPr>
              <w:t>职业健康安全管理体系的建立符合标准要求、实施有效。</w:t>
            </w:r>
          </w:p>
          <w:p>
            <w:pPr>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通过内部审核，公司质量、职业健康安全管理体系的建立实施是有效的，符合标准要求。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004" w:type="dxa"/>
            <w:vAlign w:val="top"/>
          </w:tcPr>
          <w:p>
            <w:pPr>
              <w:spacing w:line="500" w:lineRule="exact"/>
              <w:ind w:firstLine="420" w:firstLineChars="200"/>
              <w:rPr>
                <w:color w:val="auto"/>
                <w:szCs w:val="22"/>
              </w:rPr>
            </w:pPr>
            <w:r>
              <w:rPr>
                <w:rFonts w:hint="eastAsia"/>
                <w:color w:val="auto"/>
                <w:szCs w:val="22"/>
              </w:rPr>
              <w:t>查，公司管理手册，规定了管理评审的要求：管理评审的主持人、时间频率、管理评审的输入、输出等。公司制定了“</w:t>
            </w:r>
            <w:r>
              <w:rPr>
                <w:rFonts w:hint="eastAsia"/>
                <w:color w:val="auto"/>
                <w:szCs w:val="22"/>
                <w:lang w:eastAsia="zh-CN"/>
              </w:rPr>
              <w:t>管理评审制度</w:t>
            </w:r>
            <w:r>
              <w:rPr>
                <w:rFonts w:hint="eastAsia"/>
                <w:color w:val="auto"/>
                <w:szCs w:val="22"/>
              </w:rPr>
              <w:t>”,规定每年至少进行一次管理评审，每次时间间隔不超过12个月</w:t>
            </w:r>
          </w:p>
          <w:p>
            <w:pPr>
              <w:spacing w:line="500" w:lineRule="exact"/>
              <w:rPr>
                <w:rFonts w:hint="eastAsia" w:eastAsia="宋体"/>
                <w:color w:val="auto"/>
                <w:szCs w:val="22"/>
                <w:lang w:eastAsia="zh-CN"/>
              </w:rPr>
            </w:pPr>
            <w:r>
              <w:rPr>
                <w:rFonts w:hint="eastAsia"/>
                <w:color w:val="auto"/>
                <w:szCs w:val="22"/>
              </w:rPr>
              <w:t>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w:t>
            </w:r>
            <w:r>
              <w:rPr>
                <w:rFonts w:hint="eastAsia"/>
                <w:color w:val="auto"/>
                <w:szCs w:val="22"/>
              </w:rPr>
              <w:t>。</w:t>
            </w:r>
            <w:r>
              <w:rPr>
                <w:rFonts w:hint="eastAsia" w:ascii="宋体" w:hAnsi="宋体" w:cs="宋体"/>
                <w:color w:val="auto"/>
                <w:szCs w:val="21"/>
                <w:lang w:eastAsia="zh-CN"/>
              </w:rPr>
              <w:t>（</w:t>
            </w:r>
            <w:r>
              <w:rPr>
                <w:rFonts w:hint="eastAsia" w:ascii="宋体" w:hAnsi="宋体" w:cs="宋体"/>
                <w:color w:val="auto"/>
                <w:szCs w:val="21"/>
                <w:lang w:val="en-US" w:eastAsia="zh-CN"/>
              </w:rPr>
              <w:t>本次评审为质量、安全管理体系结合审核</w:t>
            </w:r>
            <w:r>
              <w:rPr>
                <w:rFonts w:hint="eastAsia" w:ascii="宋体" w:hAnsi="宋体" w:cs="宋体"/>
                <w:color w:val="auto"/>
                <w:szCs w:val="21"/>
                <w:lang w:eastAsia="zh-CN"/>
              </w:rPr>
              <w:t>）</w:t>
            </w:r>
          </w:p>
          <w:p>
            <w:pPr>
              <w:spacing w:line="500" w:lineRule="exact"/>
              <w:rPr>
                <w:rFonts w:hint="eastAsia" w:eastAsia="宋体"/>
                <w:color w:val="auto"/>
                <w:szCs w:val="22"/>
                <w:lang w:eastAsia="zh-CN"/>
              </w:rPr>
            </w:pPr>
            <w:r>
              <w:rPr>
                <w:rFonts w:hint="eastAsia"/>
                <w:color w:val="auto"/>
                <w:szCs w:val="22"/>
              </w:rPr>
              <w:t>主持人：</w:t>
            </w:r>
            <w:r>
              <w:rPr>
                <w:rFonts w:hint="eastAsia" w:ascii="宋体" w:hAnsi="宋体"/>
                <w:color w:val="auto"/>
                <w:szCs w:val="21"/>
              </w:rPr>
              <w:t>总经</w:t>
            </w:r>
            <w:r>
              <w:rPr>
                <w:rFonts w:hint="eastAsia" w:ascii="宋体" w:hAnsi="宋体"/>
                <w:color w:val="auto"/>
                <w:sz w:val="21"/>
                <w:szCs w:val="21"/>
              </w:rPr>
              <w:t>理李仕勇主持完成</w:t>
            </w:r>
            <w:r>
              <w:rPr>
                <w:rFonts w:hint="eastAsia" w:ascii="宋体" w:hAnsi="宋体"/>
                <w:color w:val="auto"/>
                <w:sz w:val="21"/>
                <w:szCs w:val="21"/>
                <w:lang w:eastAsia="zh-CN"/>
              </w:rPr>
              <w:t>。</w:t>
            </w:r>
          </w:p>
          <w:p>
            <w:pPr>
              <w:spacing w:line="500" w:lineRule="exact"/>
              <w:rPr>
                <w:color w:val="auto"/>
                <w:szCs w:val="22"/>
              </w:rPr>
            </w:pPr>
            <w:r>
              <w:rPr>
                <w:rFonts w:hint="eastAsia"/>
                <w:color w:val="auto"/>
                <w:szCs w:val="22"/>
              </w:rPr>
              <w:t>参加人员：体系涉及到的各部门所有人员</w:t>
            </w:r>
          </w:p>
          <w:p>
            <w:pPr>
              <w:spacing w:line="500" w:lineRule="exact"/>
              <w:rPr>
                <w:color w:val="auto"/>
                <w:szCs w:val="22"/>
              </w:rPr>
            </w:pPr>
            <w:r>
              <w:rPr>
                <w:rFonts w:hint="eastAsia"/>
                <w:color w:val="auto"/>
                <w:szCs w:val="22"/>
              </w:rPr>
              <w:t>评审输入内容：</w:t>
            </w:r>
          </w:p>
          <w:p>
            <w:pPr>
              <w:spacing w:line="500" w:lineRule="exact"/>
              <w:rPr>
                <w:color w:val="auto"/>
                <w:szCs w:val="22"/>
              </w:rPr>
            </w:pPr>
            <w:r>
              <w:rPr>
                <w:rFonts w:hint="eastAsia"/>
                <w:color w:val="auto"/>
                <w:szCs w:val="22"/>
                <w:lang w:val="en-US" w:eastAsia="zh-CN"/>
              </w:rPr>
              <w:t>管理</w:t>
            </w:r>
            <w:r>
              <w:rPr>
                <w:rFonts w:hint="eastAsia"/>
                <w:color w:val="auto"/>
                <w:szCs w:val="22"/>
              </w:rPr>
              <w:t>目标和指标的实现程度。</w:t>
            </w:r>
          </w:p>
          <w:p>
            <w:pPr>
              <w:spacing w:line="500" w:lineRule="exact"/>
              <w:rPr>
                <w:color w:val="auto"/>
                <w:szCs w:val="22"/>
              </w:rPr>
            </w:pPr>
            <w:r>
              <w:rPr>
                <w:rFonts w:hint="eastAsia"/>
                <w:color w:val="auto"/>
                <w:szCs w:val="22"/>
              </w:rPr>
              <w:t>管理体系运行情况以及</w:t>
            </w:r>
            <w:r>
              <w:rPr>
                <w:rFonts w:hint="eastAsia"/>
                <w:color w:val="auto"/>
                <w:szCs w:val="22"/>
                <w:lang w:val="en-US" w:eastAsia="zh-CN"/>
              </w:rPr>
              <w:t>质量</w:t>
            </w:r>
            <w:r>
              <w:rPr>
                <w:rFonts w:hint="eastAsia"/>
                <w:color w:val="auto"/>
                <w:szCs w:val="22"/>
              </w:rPr>
              <w:t>环境安全绩效。</w:t>
            </w:r>
          </w:p>
          <w:p>
            <w:pPr>
              <w:spacing w:line="500" w:lineRule="exact"/>
              <w:rPr>
                <w:color w:val="auto"/>
                <w:szCs w:val="22"/>
              </w:rPr>
            </w:pPr>
            <w:r>
              <w:rPr>
                <w:rFonts w:hint="eastAsia"/>
                <w:color w:val="auto"/>
                <w:szCs w:val="22"/>
              </w:rPr>
              <w:t>内审、合规性评价结果。</w:t>
            </w:r>
          </w:p>
          <w:p>
            <w:pPr>
              <w:spacing w:line="500" w:lineRule="exact"/>
              <w:rPr>
                <w:color w:val="auto"/>
              </w:rPr>
            </w:pPr>
            <w:r>
              <w:rPr>
                <w:rFonts w:hint="eastAsia"/>
                <w:color w:val="auto"/>
                <w:szCs w:val="22"/>
              </w:rPr>
              <w:t>预防措施和纠正措施的状况</w:t>
            </w:r>
            <w:r>
              <w:rPr>
                <w:rFonts w:hint="eastAsia"/>
                <w:color w:val="auto"/>
              </w:rPr>
              <w:t>。</w:t>
            </w:r>
          </w:p>
          <w:p>
            <w:pPr>
              <w:tabs>
                <w:tab w:val="center" w:pos="3169"/>
              </w:tabs>
              <w:spacing w:line="400" w:lineRule="exact"/>
              <w:jc w:val="left"/>
              <w:rPr>
                <w:color w:val="auto"/>
              </w:rPr>
            </w:pPr>
            <w:r>
              <w:rPr>
                <w:rFonts w:hint="eastAsia"/>
                <w:color w:val="auto"/>
              </w:rPr>
              <w:t>来自外部相关方的信息交流，包括抱怨。</w:t>
            </w:r>
          </w:p>
          <w:p>
            <w:pPr>
              <w:tabs>
                <w:tab w:val="center" w:pos="3169"/>
              </w:tabs>
              <w:spacing w:line="400" w:lineRule="exact"/>
              <w:jc w:val="left"/>
              <w:rPr>
                <w:color w:val="auto"/>
              </w:rPr>
            </w:pPr>
            <w:r>
              <w:rPr>
                <w:rFonts w:hint="eastAsia"/>
                <w:color w:val="auto"/>
              </w:rPr>
              <w:t>过程业绩、产品符合性。</w:t>
            </w:r>
          </w:p>
          <w:p>
            <w:pPr>
              <w:tabs>
                <w:tab w:val="center" w:pos="3169"/>
              </w:tabs>
              <w:spacing w:line="400" w:lineRule="exact"/>
              <w:jc w:val="left"/>
              <w:rPr>
                <w:color w:val="auto"/>
              </w:rPr>
            </w:pPr>
            <w:r>
              <w:rPr>
                <w:rFonts w:hint="eastAsia"/>
                <w:color w:val="auto"/>
              </w:rPr>
              <w:t>组织结构、职责权限合理性、有效性。；</w:t>
            </w:r>
          </w:p>
          <w:p>
            <w:pPr>
              <w:tabs>
                <w:tab w:val="center" w:pos="3169"/>
              </w:tabs>
              <w:spacing w:line="400" w:lineRule="exact"/>
              <w:jc w:val="left"/>
              <w:rPr>
                <w:color w:val="auto"/>
              </w:rPr>
            </w:pPr>
            <w:r>
              <w:rPr>
                <w:rFonts w:hint="eastAsia"/>
                <w:color w:val="auto"/>
              </w:rPr>
              <w:t>顾客反馈、满意度调查结果等信息。</w:t>
            </w:r>
          </w:p>
          <w:p>
            <w:pPr>
              <w:spacing w:line="500" w:lineRule="exact"/>
              <w:ind w:firstLine="210" w:firstLineChars="100"/>
              <w:rPr>
                <w:color w:val="auto"/>
              </w:rPr>
            </w:pPr>
            <w:r>
              <w:rPr>
                <w:rFonts w:hint="eastAsia"/>
                <w:color w:val="auto"/>
              </w:rPr>
              <w:t>改进的建议：</w:t>
            </w:r>
            <w:r>
              <w:rPr>
                <w:rFonts w:hint="eastAsia" w:ascii="宋体" w:hAnsi="宋体"/>
                <w:color w:val="auto"/>
                <w:kern w:val="0"/>
                <w:sz w:val="21"/>
                <w:szCs w:val="21"/>
              </w:rPr>
              <w:t>人员对管理体系要求熟悉程度略显不足，需要进一步加强培训业务骨干，充实人力资源管理</w:t>
            </w:r>
            <w:r>
              <w:rPr>
                <w:rFonts w:hint="eastAsia" w:ascii="宋体" w:hAnsi="宋体"/>
                <w:color w:val="auto"/>
                <w:sz w:val="21"/>
                <w:szCs w:val="21"/>
              </w:rPr>
              <w:t>。</w:t>
            </w:r>
          </w:p>
          <w:p>
            <w:pPr>
              <w:spacing w:line="500" w:lineRule="exact"/>
              <w:ind w:firstLine="420" w:firstLineChars="200"/>
              <w:rPr>
                <w:rFonts w:hint="default" w:eastAsia="宋体"/>
                <w:color w:val="auto"/>
                <w:szCs w:val="22"/>
                <w:lang w:val="en-US" w:eastAsia="zh-CN"/>
              </w:rPr>
            </w:pPr>
            <w:r>
              <w:rPr>
                <w:rFonts w:hint="eastAsia"/>
                <w:color w:val="auto"/>
                <w:szCs w:val="22"/>
              </w:rPr>
              <w:t>管理评审改进计划：计划</w:t>
            </w:r>
            <w:r>
              <w:rPr>
                <w:rFonts w:hint="eastAsia"/>
                <w:color w:val="auto"/>
                <w:szCs w:val="22"/>
                <w:lang w:val="en-US" w:eastAsia="zh-CN"/>
              </w:rPr>
              <w:t>综合部</w:t>
            </w:r>
            <w:r>
              <w:rPr>
                <w:rFonts w:hint="eastAsia"/>
                <w:color w:val="auto"/>
                <w:szCs w:val="22"/>
              </w:rPr>
              <w:t>针对</w:t>
            </w:r>
            <w:r>
              <w:rPr>
                <w:rFonts w:hint="eastAsia"/>
                <w:color w:val="auto"/>
                <w:szCs w:val="22"/>
                <w:lang w:val="en-US" w:eastAsia="zh-CN"/>
              </w:rPr>
              <w:t>管理评审提出问题</w:t>
            </w:r>
            <w:r>
              <w:rPr>
                <w:rFonts w:hint="eastAsia"/>
                <w:color w:val="auto"/>
                <w:szCs w:val="22"/>
              </w:rPr>
              <w:t>于202</w:t>
            </w:r>
            <w:r>
              <w:rPr>
                <w:rFonts w:hint="eastAsia"/>
                <w:color w:val="auto"/>
                <w:szCs w:val="22"/>
                <w:lang w:val="en-US" w:eastAsia="zh-CN"/>
              </w:rPr>
              <w:t>1</w:t>
            </w:r>
            <w:r>
              <w:rPr>
                <w:rFonts w:hint="eastAsia"/>
                <w:color w:val="auto"/>
                <w:szCs w:val="22"/>
              </w:rPr>
              <w:t>年</w:t>
            </w:r>
            <w:r>
              <w:rPr>
                <w:rFonts w:hint="eastAsia"/>
                <w:color w:val="auto"/>
                <w:szCs w:val="22"/>
                <w:lang w:val="en-US" w:eastAsia="zh-CN"/>
              </w:rPr>
              <w:t>12月前完成</w:t>
            </w:r>
            <w:r>
              <w:rPr>
                <w:rFonts w:hint="eastAsia"/>
                <w:color w:val="auto"/>
                <w:szCs w:val="22"/>
              </w:rPr>
              <w:t>。</w:t>
            </w:r>
            <w:r>
              <w:rPr>
                <w:rFonts w:hint="eastAsia"/>
                <w:color w:val="auto"/>
                <w:szCs w:val="22"/>
                <w:lang w:val="en-US" w:eastAsia="zh-CN"/>
              </w:rPr>
              <w:t>目前正在进行中，下次审核时关注。</w:t>
            </w:r>
          </w:p>
          <w:p>
            <w:pPr>
              <w:spacing w:line="500" w:lineRule="exact"/>
              <w:ind w:firstLine="420" w:firstLineChars="200"/>
              <w:rPr>
                <w:color w:val="auto"/>
                <w:szCs w:val="22"/>
              </w:rPr>
            </w:pPr>
            <w:r>
              <w:rPr>
                <w:rFonts w:hint="eastAsia"/>
                <w:color w:val="auto"/>
                <w:szCs w:val="22"/>
              </w:rPr>
              <w:t>评审输出内容：</w:t>
            </w:r>
          </w:p>
          <w:p>
            <w:pPr>
              <w:spacing w:line="500" w:lineRule="exact"/>
              <w:ind w:firstLine="420" w:firstLineChars="200"/>
              <w:rPr>
                <w:color w:val="auto"/>
                <w:szCs w:val="22"/>
              </w:rPr>
            </w:pPr>
            <w:r>
              <w:rPr>
                <w:rFonts w:hint="eastAsia"/>
                <w:color w:val="auto"/>
                <w:szCs w:val="22"/>
              </w:rPr>
              <w:t>体系策划情况的评审（包括法律法规、目标指标）；</w:t>
            </w:r>
          </w:p>
          <w:p>
            <w:pPr>
              <w:spacing w:line="500" w:lineRule="exact"/>
              <w:ind w:firstLine="420" w:firstLineChars="200"/>
              <w:rPr>
                <w:color w:val="auto"/>
                <w:szCs w:val="22"/>
              </w:rPr>
            </w:pPr>
            <w:r>
              <w:rPr>
                <w:rFonts w:hint="eastAsia"/>
                <w:color w:val="auto"/>
                <w:szCs w:val="22"/>
              </w:rPr>
              <w:t>预防措施和纠正措施的状况。</w:t>
            </w:r>
          </w:p>
          <w:p>
            <w:pPr>
              <w:spacing w:line="500" w:lineRule="exact"/>
              <w:ind w:firstLine="420" w:firstLineChars="200"/>
              <w:rPr>
                <w:color w:val="auto"/>
                <w:szCs w:val="22"/>
              </w:rPr>
            </w:pPr>
            <w:r>
              <w:rPr>
                <w:rFonts w:hint="eastAsia"/>
                <w:color w:val="auto"/>
                <w:szCs w:val="22"/>
              </w:rPr>
              <w:t>实施与运行情况的评审（包括资源提供、文件控制）；</w:t>
            </w:r>
          </w:p>
          <w:p>
            <w:pPr>
              <w:spacing w:line="500" w:lineRule="exact"/>
              <w:ind w:firstLine="420" w:firstLineChars="200"/>
              <w:rPr>
                <w:color w:val="auto"/>
                <w:szCs w:val="22"/>
              </w:rPr>
            </w:pPr>
            <w:r>
              <w:rPr>
                <w:rFonts w:hint="eastAsia"/>
                <w:color w:val="auto"/>
                <w:szCs w:val="22"/>
              </w:rPr>
              <w:t>对上次管理评审的跟踪措施验证实施有效。</w:t>
            </w:r>
          </w:p>
          <w:p>
            <w:pPr>
              <w:spacing w:line="500" w:lineRule="exact"/>
              <w:ind w:firstLine="420" w:firstLineChars="200"/>
              <w:rPr>
                <w:color w:val="auto"/>
                <w:szCs w:val="22"/>
              </w:rPr>
            </w:pPr>
            <w:r>
              <w:rPr>
                <w:rFonts w:hint="eastAsia"/>
                <w:color w:val="auto"/>
                <w:szCs w:val="22"/>
              </w:rPr>
              <w:t>体系绩效测量和监视（包括目标达成情况、内审审核）：通过考核目标达成良好，内审基本符合要求；</w:t>
            </w:r>
          </w:p>
          <w:p>
            <w:pPr>
              <w:spacing w:line="500" w:lineRule="exact"/>
              <w:ind w:firstLine="420" w:firstLineChars="200"/>
              <w:rPr>
                <w:color w:val="auto"/>
                <w:szCs w:val="22"/>
              </w:rPr>
            </w:pPr>
            <w:r>
              <w:rPr>
                <w:rFonts w:hint="eastAsia"/>
                <w:color w:val="auto"/>
                <w:szCs w:val="22"/>
              </w:rPr>
              <w:t>相关方关注：20</w:t>
            </w:r>
            <w:r>
              <w:rPr>
                <w:rFonts w:hint="eastAsia"/>
                <w:color w:val="auto"/>
                <w:szCs w:val="22"/>
                <w:lang w:val="en-US" w:eastAsia="zh-CN"/>
              </w:rPr>
              <w:t>20</w:t>
            </w:r>
            <w:r>
              <w:rPr>
                <w:rFonts w:hint="eastAsia"/>
                <w:color w:val="auto"/>
                <w:szCs w:val="22"/>
              </w:rPr>
              <w:t>年</w:t>
            </w:r>
            <w:r>
              <w:rPr>
                <w:rFonts w:hint="eastAsia"/>
                <w:color w:val="auto"/>
                <w:szCs w:val="22"/>
                <w:lang w:val="en-US" w:eastAsia="zh-CN"/>
              </w:rPr>
              <w:t>9</w:t>
            </w:r>
            <w:r>
              <w:rPr>
                <w:rFonts w:hint="eastAsia"/>
                <w:color w:val="auto"/>
                <w:szCs w:val="22"/>
              </w:rPr>
              <w:t>月至今未收到相关法及顾客投诉抱怨；</w:t>
            </w:r>
          </w:p>
          <w:p>
            <w:pPr>
              <w:spacing w:line="500" w:lineRule="exact"/>
              <w:ind w:firstLine="420" w:firstLineChars="200"/>
              <w:rPr>
                <w:color w:val="auto"/>
                <w:szCs w:val="22"/>
              </w:rPr>
            </w:pPr>
            <w:r>
              <w:rPr>
                <w:rFonts w:hint="eastAsia"/>
                <w:color w:val="auto"/>
                <w:szCs w:val="22"/>
              </w:rPr>
              <w:t>管理评审结论：</w:t>
            </w:r>
            <w:r>
              <w:rPr>
                <w:rFonts w:hint="eastAsia"/>
                <w:color w:val="auto"/>
                <w:szCs w:val="22"/>
                <w:lang w:val="en-US" w:eastAsia="zh-CN"/>
              </w:rPr>
              <w:t>质量、</w:t>
            </w:r>
            <w:r>
              <w:rPr>
                <w:rFonts w:hint="eastAsia"/>
                <w:color w:val="auto"/>
                <w:szCs w:val="22"/>
              </w:rPr>
              <w:t>职业健康安全方针、目标适宜，体系符合企业现状，公司建立的管理体系适宜、充分、有效。</w:t>
            </w:r>
          </w:p>
          <w:p>
            <w:pPr>
              <w:pStyle w:val="2"/>
              <w:rPr>
                <w:rFonts w:hint="default" w:ascii="宋体" w:hAnsi="宋体" w:eastAsia="宋体" w:cs="Times New Roman"/>
                <w:color w:val="auto"/>
                <w:sz w:val="24"/>
                <w:lang w:val="en-US" w:eastAsia="zh-CN" w:bidi="ar-SA"/>
              </w:rPr>
            </w:pP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事件、</w:t>
            </w: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S10.1;</w:t>
            </w:r>
          </w:p>
          <w:p>
            <w:pPr>
              <w:tabs>
                <w:tab w:val="center" w:pos="3169"/>
              </w:tabs>
              <w:spacing w:line="400" w:lineRule="exact"/>
              <w:rPr>
                <w:rFonts w:ascii="宋体" w:hAnsi="宋体"/>
                <w:color w:val="auto"/>
                <w:szCs w:val="21"/>
              </w:rPr>
            </w:pPr>
            <w:r>
              <w:rPr>
                <w:rFonts w:hint="eastAsia" w:ascii="宋体" w:hAnsi="宋体" w:cs="宋体"/>
                <w:color w:val="auto"/>
                <w:szCs w:val="21"/>
              </w:rPr>
              <w:t>10.2</w:t>
            </w:r>
          </w:p>
        </w:tc>
        <w:tc>
          <w:tcPr>
            <w:tcW w:w="10004" w:type="dxa"/>
            <w:vAlign w:val="top"/>
          </w:tcPr>
          <w:p>
            <w:pPr>
              <w:spacing w:line="360" w:lineRule="auto"/>
              <w:ind w:firstLine="420" w:firstLineChars="200"/>
              <w:rPr>
                <w:rFonts w:hint="eastAsia" w:ascii="宋体" w:hAnsi="宋体" w:eastAsia="宋体" w:cs="宋体"/>
                <w:color w:val="auto"/>
                <w:szCs w:val="24"/>
              </w:rPr>
            </w:pPr>
            <w:r>
              <w:rPr>
                <w:rFonts w:hint="eastAsia" w:ascii="宋体" w:hAnsi="宋体" w:cs="宋体"/>
                <w:color w:val="auto"/>
                <w:szCs w:val="24"/>
              </w:rPr>
              <w:t>公司制定系列</w:t>
            </w:r>
            <w:r>
              <w:rPr>
                <w:rFonts w:hint="eastAsia" w:ascii="宋体" w:hAnsi="宋体" w:cs="宋体"/>
                <w:color w:val="auto"/>
                <w:szCs w:val="24"/>
                <w:lang w:eastAsia="zh-CN"/>
              </w:rPr>
              <w:t>管理制度</w:t>
            </w:r>
            <w:r>
              <w:rPr>
                <w:rFonts w:hint="eastAsia" w:ascii="宋体" w:hAnsi="宋体" w:cs="宋体"/>
                <w:color w:val="auto"/>
                <w:szCs w:val="24"/>
              </w:rPr>
              <w:t>《</w:t>
            </w:r>
            <w:r>
              <w:rPr>
                <w:rFonts w:hint="eastAsia" w:ascii="宋体" w:hAnsi="宋体" w:cs="宋体"/>
                <w:color w:val="auto"/>
                <w:szCs w:val="24"/>
                <w:lang w:eastAsia="zh-CN"/>
              </w:rPr>
              <w:t>管理评审制度</w:t>
            </w:r>
            <w:r>
              <w:rPr>
                <w:rFonts w:hint="eastAsia" w:ascii="宋体" w:hAnsi="宋体" w:cs="宋体"/>
                <w:color w:val="auto"/>
                <w:szCs w:val="24"/>
              </w:rPr>
              <w:t>》、《</w:t>
            </w:r>
            <w:r>
              <w:rPr>
                <w:rFonts w:hint="eastAsia" w:ascii="宋体" w:hAnsi="宋体" w:cs="宋体"/>
                <w:color w:val="auto"/>
                <w:szCs w:val="24"/>
                <w:lang w:eastAsia="zh-CN"/>
              </w:rPr>
              <w:t>不合格品管理制度</w:t>
            </w:r>
            <w:r>
              <w:rPr>
                <w:rFonts w:hint="eastAsia" w:ascii="宋体" w:hAnsi="宋体" w:cs="宋体"/>
                <w:color w:val="auto"/>
                <w:szCs w:val="24"/>
              </w:rPr>
              <w:t>》及《</w:t>
            </w:r>
            <w:r>
              <w:rPr>
                <w:rFonts w:hint="eastAsia" w:ascii="宋体" w:hAnsi="宋体" w:cs="宋体"/>
                <w:color w:val="auto"/>
                <w:szCs w:val="24"/>
                <w:lang w:eastAsia="zh-CN"/>
              </w:rPr>
              <w:t>内部审核管理制度</w:t>
            </w:r>
            <w:r>
              <w:rPr>
                <w:rFonts w:hint="eastAsia" w:ascii="宋体" w:hAnsi="宋体" w:cs="宋体"/>
                <w:color w:val="auto"/>
                <w:szCs w:val="24"/>
              </w:rPr>
              <w:t>》《</w:t>
            </w:r>
            <w:r>
              <w:rPr>
                <w:rFonts w:hint="eastAsia" w:ascii="宋体" w:hAnsi="宋体" w:cs="宋体"/>
                <w:color w:val="auto"/>
                <w:szCs w:val="24"/>
                <w:lang w:eastAsia="zh-CN"/>
              </w:rPr>
              <w:t>纠正措施管理制度</w:t>
            </w:r>
            <w:r>
              <w:rPr>
                <w:rFonts w:hint="eastAsia" w:ascii="宋体" w:hAnsi="宋体" w:cs="宋体"/>
                <w:color w:val="auto"/>
                <w:szCs w:val="24"/>
              </w:rPr>
              <w:t>》，对持续改进的过程予以规定，以实现质量管理体系及产品符合性的持续改进。持续改进的过程包含持续改进的提出、立项、不合</w:t>
            </w:r>
            <w:r>
              <w:rPr>
                <w:rFonts w:hint="eastAsia" w:ascii="宋体" w:hAnsi="宋体" w:eastAsia="宋体" w:cs="宋体"/>
                <w:color w:val="auto"/>
                <w:szCs w:val="24"/>
              </w:rPr>
              <w:t>格的原因的分析、纠正措施的确定、跟踪和评价及负责部门和人员职责等。</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公司通过</w:t>
            </w:r>
            <w:r>
              <w:rPr>
                <w:rFonts w:hint="eastAsia" w:ascii="宋体" w:hAnsi="宋体" w:eastAsia="宋体" w:cs="宋体"/>
                <w:color w:val="auto"/>
                <w:szCs w:val="24"/>
                <w:lang w:val="en-US" w:eastAsia="zh-CN"/>
              </w:rPr>
              <w:t>管理</w:t>
            </w:r>
            <w:r>
              <w:rPr>
                <w:rFonts w:hint="eastAsia" w:ascii="宋体" w:hAnsi="宋体" w:eastAsia="宋体" w:cs="宋体"/>
                <w:color w:val="auto"/>
                <w:szCs w:val="24"/>
              </w:rPr>
              <w:t>方针、目标的达成分析、内部审核结果、数据资料统计分析、纠正和预防措施和管理评审等方式，以推动管理体系的持续改进。</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公司制定《</w:t>
            </w:r>
            <w:r>
              <w:rPr>
                <w:rFonts w:hint="eastAsia" w:ascii="宋体" w:hAnsi="宋体" w:eastAsia="宋体" w:cs="宋体"/>
                <w:color w:val="auto"/>
                <w:szCs w:val="24"/>
                <w:lang w:eastAsia="zh-CN"/>
              </w:rPr>
              <w:t>纠正措施管理制度</w:t>
            </w:r>
            <w:r>
              <w:rPr>
                <w:rFonts w:hint="eastAsia" w:ascii="宋体" w:hAnsi="宋体" w:eastAsia="宋体" w:cs="宋体"/>
                <w:color w:val="auto"/>
                <w:szCs w:val="24"/>
              </w:rPr>
              <w:t>》，实施纠正措施，消除不合格的原因，以防止其再发生。在</w:t>
            </w:r>
            <w:r>
              <w:rPr>
                <w:rFonts w:hint="eastAsia" w:ascii="宋体" w:hAnsi="宋体" w:eastAsia="宋体" w:cs="宋体"/>
                <w:color w:val="auto"/>
                <w:szCs w:val="24"/>
                <w:lang w:eastAsia="zh-CN"/>
              </w:rPr>
              <w:t>管理制度</w:t>
            </w:r>
            <w:r>
              <w:rPr>
                <w:rFonts w:hint="eastAsia" w:ascii="宋体" w:hAnsi="宋体" w:eastAsia="宋体" w:cs="宋体"/>
                <w:color w:val="auto"/>
                <w:szCs w:val="24"/>
              </w:rPr>
              <w:t>中规定了对不合格品的处理要求，不合格品处理程序和机构健全。现场提供有不合格品处置单。</w:t>
            </w:r>
          </w:p>
          <w:p>
            <w:pPr>
              <w:spacing w:line="36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目前暂无不合格服务情况产生</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纠正措施实施基本有效。</w:t>
            </w:r>
          </w:p>
          <w:p>
            <w:pPr>
              <w:spacing w:line="360" w:lineRule="auto"/>
              <w:ind w:firstLine="420" w:firstLineChars="200"/>
              <w:rPr>
                <w:rFonts w:ascii="宋体" w:hAnsi="宋体" w:cs="宋体"/>
                <w:color w:val="auto"/>
                <w:szCs w:val="21"/>
              </w:rPr>
            </w:pPr>
            <w:r>
              <w:rPr>
                <w:rFonts w:hint="eastAsia" w:ascii="宋体" w:hAnsi="宋体" w:eastAsia="宋体" w:cs="宋体"/>
                <w:color w:val="auto"/>
                <w:szCs w:val="24"/>
              </w:rPr>
              <w:t>公司主要按策划的管理手册、</w:t>
            </w:r>
            <w:r>
              <w:rPr>
                <w:rFonts w:hint="eastAsia" w:ascii="宋体" w:hAnsi="宋体" w:eastAsia="宋体" w:cs="宋体"/>
                <w:color w:val="auto"/>
                <w:szCs w:val="24"/>
                <w:lang w:eastAsia="zh-CN"/>
              </w:rPr>
              <w:t>管理制度</w:t>
            </w:r>
            <w:r>
              <w:rPr>
                <w:rFonts w:hint="eastAsia" w:ascii="宋体" w:hAnsi="宋体" w:eastAsia="宋体" w:cs="宋体"/>
                <w:color w:val="auto"/>
                <w:szCs w:val="24"/>
              </w:rPr>
              <w:t>等实施运行，主要采用内审、管理评审、数据分析、纠正和预防措施、</w:t>
            </w:r>
            <w:r>
              <w:rPr>
                <w:rFonts w:hint="eastAsia" w:ascii="宋体" w:hAnsi="宋体" w:eastAsia="宋体" w:cs="宋体"/>
                <w:color w:val="auto"/>
                <w:szCs w:val="24"/>
                <w:lang w:val="en-US" w:eastAsia="zh-CN"/>
              </w:rPr>
              <w:t>管理</w:t>
            </w:r>
            <w:r>
              <w:rPr>
                <w:rFonts w:hint="eastAsia" w:ascii="宋体" w:hAnsi="宋体" w:eastAsia="宋体" w:cs="宋体"/>
                <w:color w:val="auto"/>
                <w:szCs w:val="24"/>
              </w:rPr>
              <w:t>方针和目标等来实现对管理体系的改进，另外主要通过日常工作中发现的问题及时予以调整解决来实现。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auto"/>
              </w:rPr>
            </w:pPr>
            <w:r>
              <w:rPr>
                <w:rFonts w:hint="eastAsia"/>
                <w:color w:val="auto"/>
              </w:rPr>
              <w:t>范围的确认、资质的确认、</w:t>
            </w:r>
            <w:r>
              <w:rPr>
                <w:rFonts w:hint="eastAsia"/>
                <w:color w:val="auto"/>
                <w:lang w:val="en-US" w:eastAsia="zh-CN"/>
              </w:rPr>
              <w:t>法律法规执行情况</w:t>
            </w:r>
            <w:r>
              <w:rPr>
                <w:rFonts w:hint="eastAsia"/>
                <w:color w:val="auto"/>
              </w:rPr>
              <w:t>、</w:t>
            </w:r>
            <w:r>
              <w:rPr>
                <w:rFonts w:hint="eastAsia"/>
                <w:color w:val="auto"/>
                <w:lang w:val="en-US" w:eastAsia="zh-CN"/>
              </w:rPr>
              <w:t>投诉或事故/政府主管部门</w:t>
            </w:r>
            <w:r>
              <w:rPr>
                <w:rFonts w:hint="eastAsia"/>
                <w:color w:val="auto"/>
              </w:rPr>
              <w:t>监督抽查情况、</w:t>
            </w:r>
            <w:r>
              <w:rPr>
                <w:rFonts w:hint="eastAsia" w:ascii="宋体" w:hAnsi="宋体" w:cs="宋体"/>
                <w:color w:val="auto"/>
                <w:sz w:val="21"/>
                <w:szCs w:val="21"/>
                <w:highlight w:val="none"/>
              </w:rPr>
              <w:t>一阶段问题验证</w:t>
            </w:r>
            <w:r>
              <w:rPr>
                <w:rFonts w:hint="eastAsia"/>
                <w:color w:val="auto"/>
              </w:rPr>
              <w:t>。</w:t>
            </w:r>
          </w:p>
          <w:p>
            <w:pPr>
              <w:pStyle w:val="17"/>
              <w:rPr>
                <w:color w:val="auto"/>
              </w:rPr>
            </w:pPr>
          </w:p>
        </w:tc>
        <w:tc>
          <w:tcPr>
            <w:tcW w:w="960" w:type="dxa"/>
            <w:vAlign w:val="center"/>
          </w:tcPr>
          <w:p>
            <w:pPr>
              <w:rPr>
                <w:color w:val="auto"/>
              </w:rPr>
            </w:pPr>
          </w:p>
        </w:tc>
        <w:tc>
          <w:tcPr>
            <w:tcW w:w="10004" w:type="dxa"/>
          </w:tcPr>
          <w:p>
            <w:pPr>
              <w:spacing w:beforeLines="20"/>
              <w:rPr>
                <w:rFonts w:hint="eastAsia" w:ascii="宋体" w:hAnsi="宋体" w:cs="宋体"/>
                <w:color w:val="auto"/>
                <w:szCs w:val="21"/>
                <w:lang w:val="en-US" w:eastAsia="zh-CN"/>
              </w:rPr>
            </w:pPr>
            <w:r>
              <w:rPr>
                <w:rFonts w:hint="eastAsia" w:ascii="宋体" w:hAnsi="宋体" w:cs="宋体"/>
                <w:color w:val="auto"/>
                <w:szCs w:val="21"/>
              </w:rPr>
              <w:t>现场确认，公司管理体系范围</w:t>
            </w:r>
            <w:r>
              <w:rPr>
                <w:rFonts w:hint="eastAsia" w:ascii="宋体" w:hAnsi="宋体" w:cs="宋体"/>
                <w:color w:val="auto"/>
                <w:szCs w:val="21"/>
                <w:lang w:val="en-US" w:eastAsia="zh-CN"/>
              </w:rPr>
              <w:t>为：</w:t>
            </w:r>
          </w:p>
          <w:p>
            <w:pPr>
              <w:rPr>
                <w:color w:val="auto"/>
                <w:sz w:val="20"/>
              </w:rPr>
            </w:pPr>
            <w:bookmarkStart w:id="0" w:name="审核范围"/>
            <w:r>
              <w:rPr>
                <w:color w:val="auto"/>
                <w:sz w:val="20"/>
              </w:rPr>
              <w:t>Q：油田助剂的加工、销售</w:t>
            </w:r>
          </w:p>
          <w:p>
            <w:pPr>
              <w:pStyle w:val="2"/>
              <w:rPr>
                <w:rFonts w:hint="eastAsia" w:ascii="宋体" w:hAnsi="宋体" w:cs="宋体"/>
                <w:color w:val="auto"/>
                <w:szCs w:val="21"/>
              </w:rPr>
            </w:pPr>
            <w:r>
              <w:rPr>
                <w:color w:val="auto"/>
                <w:sz w:val="20"/>
              </w:rPr>
              <w:t>O：油田助剂的加工、销售所涉及场所的相关职业健康安全管理活动</w:t>
            </w:r>
            <w:bookmarkEnd w:id="0"/>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资质核验：营业执照（三证合一）</w:t>
            </w:r>
            <w:r>
              <w:rPr>
                <w:rFonts w:hint="eastAsia" w:ascii="宋体" w:hAnsi="宋体" w:cs="宋体"/>
                <w:color w:val="auto"/>
                <w:szCs w:val="24"/>
              </w:rPr>
              <w:t>检查有效</w:t>
            </w:r>
            <w:r>
              <w:rPr>
                <w:rFonts w:hint="eastAsia" w:ascii="宋体" w:hAnsi="宋体" w:cs="宋体"/>
                <w:color w:val="auto"/>
                <w:szCs w:val="21"/>
              </w:rPr>
              <w:t>，</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r>
              <w:rPr>
                <w:rFonts w:hint="eastAsia" w:ascii="宋体" w:hAnsi="宋体" w:cs="宋体"/>
                <w:color w:val="auto"/>
                <w:sz w:val="21"/>
                <w:szCs w:val="21"/>
                <w:highlight w:val="none"/>
                <w:lang w:eastAsia="zh-CN"/>
              </w:rPr>
              <w:t>。</w:t>
            </w:r>
            <w:r>
              <w:rPr>
                <w:rFonts w:hint="eastAsia" w:ascii="宋体" w:hAnsi="宋体" w:cs="宋体"/>
                <w:color w:val="auto"/>
                <w:szCs w:val="21"/>
              </w:rPr>
              <w:t>公司严格执行国标及相关标准要求和法律、法规要求。</w:t>
            </w:r>
          </w:p>
          <w:p>
            <w:pPr>
              <w:spacing w:line="360" w:lineRule="auto"/>
              <w:ind w:firstLine="210" w:firstLineChars="100"/>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月至今，</w:t>
            </w:r>
            <w:r>
              <w:rPr>
                <w:rFonts w:hint="eastAsia" w:ascii="宋体" w:hAnsi="宋体"/>
                <w:color w:val="auto"/>
                <w:szCs w:val="21"/>
              </w:rPr>
              <w:t>通过顾客满意度</w:t>
            </w:r>
            <w:r>
              <w:rPr>
                <w:rFonts w:hint="eastAsia" w:ascii="宋体" w:hAnsi="宋体" w:cs="宋体"/>
                <w:color w:val="auto"/>
                <w:szCs w:val="24"/>
              </w:rPr>
              <w:t>调查，顾客对公司提供的产品普遍反映较好。</w:t>
            </w:r>
            <w:r>
              <w:rPr>
                <w:rFonts w:hint="eastAsia" w:ascii="宋体" w:hAnsi="宋体" w:cs="宋体"/>
                <w:color w:val="auto"/>
                <w:szCs w:val="21"/>
              </w:rPr>
              <w:t>无重大质量问题和投诉；</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w:t>
            </w:r>
            <w:r>
              <w:rPr>
                <w:rFonts w:hint="eastAsia" w:ascii="宋体" w:hAnsi="宋体"/>
                <w:color w:val="auto"/>
                <w:szCs w:val="21"/>
                <w:highlight w:val="none"/>
                <w:lang w:val="en-US" w:eastAsia="zh-CN"/>
              </w:rPr>
              <w:t>的</w:t>
            </w:r>
            <w:r>
              <w:rPr>
                <w:rFonts w:hint="eastAsia" w:ascii="Times New Roman" w:hAnsi="Times New Roman" w:eastAsia="宋体" w:cs="Times New Roman"/>
                <w:color w:val="auto"/>
                <w:highlight w:val="none"/>
              </w:rPr>
              <w:t>职业健康安全问题和投诉</w:t>
            </w:r>
            <w:r>
              <w:rPr>
                <w:rFonts w:hint="eastAsia" w:ascii="宋体" w:hAnsi="宋体" w:cs="宋体"/>
                <w:color w:val="auto"/>
                <w:szCs w:val="24"/>
                <w:highlight w:val="none"/>
                <w:lang w:eastAsia="zh-CN"/>
              </w:rPr>
              <w:t>。</w:t>
            </w:r>
            <w:r>
              <w:rPr>
                <w:rFonts w:hint="eastAsia" w:ascii="宋体" w:hAnsi="宋体" w:eastAsia="宋体" w:cs="Times New Roman"/>
                <w:color w:val="auto"/>
                <w:szCs w:val="21"/>
                <w:highlight w:val="none"/>
                <w:lang w:val="en-US" w:eastAsia="zh-CN"/>
              </w:rPr>
              <w:t>公司暂无职业健康安全部门监督检查情况。</w:t>
            </w:r>
          </w:p>
          <w:p>
            <w:pPr>
              <w:tabs>
                <w:tab w:val="center" w:pos="3169"/>
              </w:tabs>
              <w:spacing w:line="400" w:lineRule="exact"/>
              <w:jc w:val="left"/>
              <w:rPr>
                <w:bCs/>
                <w:color w:val="auto"/>
                <w:spacing w:val="10"/>
              </w:rPr>
            </w:pPr>
            <w:r>
              <w:rPr>
                <w:rFonts w:hint="eastAsia" w:ascii="宋体" w:hAnsi="宋体" w:cs="宋体"/>
                <w:color w:val="auto"/>
                <w:sz w:val="21"/>
                <w:szCs w:val="21"/>
                <w:highlight w:val="none"/>
              </w:rPr>
              <w:t>一阶段问题验证：一阶段审核</w:t>
            </w:r>
            <w:r>
              <w:rPr>
                <w:rFonts w:hint="eastAsia" w:ascii="宋体" w:hAnsi="宋体" w:cs="宋体"/>
                <w:color w:val="auto"/>
                <w:sz w:val="21"/>
                <w:szCs w:val="21"/>
                <w:highlight w:val="none"/>
                <w:lang w:val="en-US" w:eastAsia="zh-CN"/>
              </w:rPr>
              <w:t>无问题验证</w:t>
            </w:r>
            <w:r>
              <w:rPr>
                <w:rFonts w:hint="eastAsia" w:ascii="宋体" w:hAnsi="宋体" w:cs="宋体"/>
                <w:color w:val="auto"/>
                <w:sz w:val="21"/>
                <w:szCs w:val="21"/>
                <w:highlight w:val="none"/>
              </w:rPr>
              <w:t>。</w:t>
            </w:r>
          </w:p>
        </w:tc>
        <w:tc>
          <w:tcPr>
            <w:tcW w:w="1585" w:type="dxa"/>
          </w:tcPr>
          <w:p>
            <w:pPr>
              <w:rPr>
                <w:color w:val="auto"/>
              </w:rPr>
            </w:pPr>
            <w:r>
              <w:rPr>
                <w:rFonts w:hint="eastAsia"/>
                <w:color w:val="auto"/>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rPr>
          <w:color w:val="auto"/>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涉及</w:t>
            </w:r>
          </w:p>
          <w:p>
            <w:pPr>
              <w:spacing w:line="360" w:lineRule="auto"/>
              <w:ind w:firstLine="240" w:firstLineChars="1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w:t>
            </w:r>
          </w:p>
        </w:tc>
        <w:tc>
          <w:tcPr>
            <w:tcW w:w="10004" w:type="dxa"/>
            <w:vAlign w:val="center"/>
          </w:tcPr>
          <w:p>
            <w:pPr>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受审核部门：</w:t>
            </w:r>
            <w:r>
              <w:rPr>
                <w:rFonts w:hint="eastAsia" w:ascii="宋体" w:hAnsi="宋体" w:eastAsia="宋体" w:cs="宋体"/>
                <w:color w:val="auto"/>
                <w:sz w:val="24"/>
                <w:szCs w:val="24"/>
                <w:lang w:eastAsia="zh-CN"/>
              </w:rPr>
              <w:t>综合部</w:t>
            </w:r>
            <w:r>
              <w:rPr>
                <w:rFonts w:hint="eastAsia" w:ascii="宋体" w:hAnsi="宋体" w:eastAsia="宋体" w:cs="宋体"/>
                <w:color w:val="auto"/>
                <w:sz w:val="24"/>
                <w:szCs w:val="24"/>
              </w:rPr>
              <w:t xml:space="preserve">   主管领导：</w:t>
            </w:r>
            <w:r>
              <w:rPr>
                <w:rFonts w:hint="eastAsia" w:ascii="宋体" w:hAnsi="宋体" w:eastAsia="宋体" w:cs="宋体"/>
                <w:color w:val="auto"/>
                <w:sz w:val="24"/>
                <w:szCs w:val="24"/>
                <w:lang w:val="en-US" w:eastAsia="zh-CN"/>
              </w:rPr>
              <w:t>桂余映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陪同人员：</w:t>
            </w:r>
            <w:r>
              <w:rPr>
                <w:rFonts w:hint="eastAsia" w:ascii="宋体" w:hAnsi="宋体" w:eastAsia="宋体" w:cs="宋体"/>
                <w:color w:val="auto"/>
                <w:sz w:val="24"/>
                <w:szCs w:val="24"/>
                <w:lang w:val="en-US" w:eastAsia="zh-CN"/>
              </w:rPr>
              <w:t>袁华</w:t>
            </w:r>
            <w:r>
              <w:rPr>
                <w:rFonts w:hint="eastAsia" w:ascii="宋体" w:hAnsi="宋体" w:eastAsia="宋体" w:cs="宋体"/>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eastAsia="宋体" w:cs="宋体"/>
                <w:color w:val="auto"/>
                <w:sz w:val="24"/>
                <w:szCs w:val="24"/>
              </w:rPr>
            </w:pPr>
          </w:p>
        </w:tc>
        <w:tc>
          <w:tcPr>
            <w:tcW w:w="10004" w:type="dxa"/>
            <w:vAlign w:val="center"/>
          </w:tcPr>
          <w:p>
            <w:pPr>
              <w:spacing w:line="360" w:lineRule="auto"/>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审核员：</w:t>
            </w:r>
            <w:r>
              <w:rPr>
                <w:rFonts w:hint="eastAsia" w:ascii="宋体" w:hAnsi="宋体" w:eastAsia="宋体" w:cs="宋体"/>
                <w:color w:val="auto"/>
                <w:sz w:val="24"/>
                <w:szCs w:val="24"/>
                <w:lang w:val="en-US" w:eastAsia="zh-CN"/>
              </w:rPr>
              <w:t>余家龙</w:t>
            </w:r>
            <w:r>
              <w:rPr>
                <w:rFonts w:hint="eastAsia" w:ascii="宋体" w:hAnsi="宋体" w:eastAsia="宋体" w:cs="宋体"/>
                <w:color w:val="auto"/>
                <w:sz w:val="24"/>
                <w:szCs w:val="24"/>
              </w:rPr>
              <w:t>，   审核时间：</w:t>
            </w:r>
            <w:r>
              <w:rPr>
                <w:rFonts w:hint="eastAsia" w:ascii="宋体" w:hAnsi="宋体" w:eastAsia="宋体" w:cs="宋体"/>
                <w:color w:val="auto"/>
                <w:sz w:val="24"/>
                <w:szCs w:val="24"/>
                <w:lang w:eastAsia="zh-CN"/>
              </w:rPr>
              <w:t>2021.3.30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hint="eastAsia" w:ascii="宋体" w:hAnsi="宋体" w:eastAsia="宋体" w:cs="宋体"/>
                <w:color w:val="auto"/>
                <w:sz w:val="24"/>
                <w:szCs w:val="24"/>
              </w:rPr>
            </w:pPr>
          </w:p>
        </w:tc>
        <w:tc>
          <w:tcPr>
            <w:tcW w:w="10004" w:type="dxa"/>
            <w:vAlign w:val="center"/>
          </w:tcPr>
          <w:p>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审核条款：</w:t>
            </w:r>
            <w:r>
              <w:rPr>
                <w:rFonts w:hint="eastAsia" w:ascii="宋体" w:hAnsi="宋体" w:cs="新宋体"/>
                <w:sz w:val="18"/>
                <w:szCs w:val="18"/>
              </w:rPr>
              <w:t xml:space="preserve">5.3岗位/职责 /权限；6.2目标及其实现的策划；7.1.2人员;7.2能力；7.3意识；7.5文件化信息；8.4外部提供供方的控制；9.1.3分析和评价；10.2不合格和纠正措施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color w:val="auto"/>
              </w:rPr>
              <w:fldChar w:fldCharType="begin"/>
            </w:r>
            <w:r>
              <w:rPr>
                <w:color w:val="auto"/>
              </w:rPr>
              <w:instrText xml:space="preserve"> HYPERLINK "01员工入职要求.doc" </w:instrText>
            </w:r>
            <w:r>
              <w:rPr>
                <w:color w:val="auto"/>
              </w:rPr>
              <w:fldChar w:fldCharType="separate"/>
            </w:r>
            <w:r>
              <w:rPr>
                <w:rFonts w:hint="eastAsia" w:ascii="宋体" w:hAnsi="宋体" w:cs="宋体"/>
                <w:color w:val="auto"/>
                <w:szCs w:val="21"/>
              </w:rPr>
              <w:t>员工入职要求</w:t>
            </w:r>
            <w:r>
              <w:rPr>
                <w:rFonts w:hint="eastAsia" w:ascii="宋体" w:hAnsi="宋体" w:cs="宋体"/>
                <w:color w:val="auto"/>
                <w:szCs w:val="21"/>
              </w:rPr>
              <w:fldChar w:fldCharType="end"/>
            </w:r>
            <w:r>
              <w:rPr>
                <w:rFonts w:hint="eastAsia" w:ascii="宋体" w:hAnsi="宋体" w:cs="宋体"/>
                <w:color w:val="auto"/>
                <w:szCs w:val="21"/>
              </w:rPr>
              <w:t>及岗位职责》等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（3）负责管理评审的组织工作；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（4）负责人员的招聘、培训、考核和任用</w:t>
            </w:r>
            <w:r>
              <w:rPr>
                <w:rFonts w:hint="eastAsia" w:ascii="宋体" w:hAnsi="宋体" w:cs="宋体"/>
                <w:color w:val="auto"/>
                <w:szCs w:val="21"/>
                <w:lang w:eastAsia="zh-CN"/>
              </w:rPr>
              <w:t>；</w:t>
            </w:r>
          </w:p>
          <w:p>
            <w:pPr>
              <w:pStyle w:val="17"/>
              <w:rPr>
                <w:rFonts w:hint="eastAsia" w:eastAsia="宋体"/>
                <w:color w:val="auto"/>
                <w:lang w:val="en-US" w:eastAsia="zh-CN"/>
              </w:rPr>
            </w:pPr>
            <w:r>
              <w:rPr>
                <w:rFonts w:hint="eastAsia" w:ascii="宋体" w:hAnsi="宋体" w:cs="宋体"/>
                <w:color w:val="auto"/>
                <w:szCs w:val="21"/>
                <w:lang w:val="en-US" w:eastAsia="zh-CN"/>
              </w:rPr>
              <w:t xml:space="preserve">  （5）</w:t>
            </w:r>
            <w:r>
              <w:rPr>
                <w:rFonts w:hint="eastAsia" w:ascii="宋体" w:hAnsi="宋体" w:cs="宋体"/>
                <w:color w:val="auto"/>
                <w:szCs w:val="21"/>
              </w:rPr>
              <w:t>负责确保职业健康安全资金的落实</w:t>
            </w:r>
            <w:r>
              <w:rPr>
                <w:rFonts w:hint="eastAsia" w:ascii="宋体" w:hAnsi="宋体" w:cs="宋体"/>
                <w:color w:val="auto"/>
                <w:szCs w:val="21"/>
                <w:lang w:eastAsia="zh-CN"/>
              </w:rPr>
              <w:t>。</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6.2</w:t>
            </w:r>
          </w:p>
        </w:tc>
        <w:tc>
          <w:tcPr>
            <w:tcW w:w="10004" w:type="dxa"/>
          </w:tcPr>
          <w:p>
            <w:pPr>
              <w:spacing w:line="360" w:lineRule="auto"/>
              <w:rPr>
                <w:rFonts w:hint="eastAsia" w:eastAsia="宋体"/>
                <w:color w:val="auto"/>
                <w:szCs w:val="21"/>
                <w:lang w:eastAsia="zh-CN"/>
              </w:rPr>
            </w:pPr>
            <w:r>
              <w:rPr>
                <w:rFonts w:hint="eastAsia" w:ascii="宋体" w:hAnsi="宋体" w:cs="宋体"/>
                <w:color w:val="auto"/>
                <w:szCs w:val="21"/>
                <w:lang w:eastAsia="zh-CN"/>
              </w:rPr>
              <w:t>综合部</w:t>
            </w:r>
            <w:r>
              <w:rPr>
                <w:rFonts w:hint="eastAsia" w:ascii="宋体" w:hAnsi="宋体" w:cs="宋体"/>
                <w:color w:val="auto"/>
                <w:spacing w:val="-4"/>
                <w:szCs w:val="21"/>
              </w:rPr>
              <w:t>负责</w:t>
            </w:r>
            <w:r>
              <w:rPr>
                <w:rFonts w:hint="eastAsia" w:ascii="宋体" w:hAnsi="宋体" w:cs="宋体"/>
                <w:color w:val="auto"/>
                <w:szCs w:val="21"/>
              </w:rPr>
              <w:t>人：</w:t>
            </w:r>
            <w:r>
              <w:rPr>
                <w:rFonts w:hint="eastAsia" w:ascii="宋体" w:hAnsi="宋体" w:eastAsia="宋体" w:cs="宋体"/>
                <w:color w:val="auto"/>
                <w:spacing w:val="-4"/>
                <w:szCs w:val="21"/>
                <w:lang w:val="en-US" w:eastAsia="zh-CN"/>
              </w:rPr>
              <w:t>桂余映</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2020-2021年度目标实绩一览表</w:t>
            </w:r>
            <w:r>
              <w:rPr>
                <w:rFonts w:hint="eastAsia" w:ascii="宋体" w:hAnsi="宋体" w:cs="宋体"/>
                <w:color w:val="auto"/>
                <w:spacing w:val="-4"/>
                <w:szCs w:val="21"/>
              </w:rPr>
              <w:t xml:space="preserve">》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w:t>
            </w:r>
            <w:r>
              <w:rPr>
                <w:rFonts w:hint="eastAsia" w:ascii="宋体" w:hAnsi="宋体" w:cs="宋体"/>
                <w:color w:val="auto"/>
                <w:spacing w:val="-4"/>
                <w:szCs w:val="21"/>
                <w:highlight w:val="none"/>
              </w:rPr>
              <w:t>：2020年</w:t>
            </w:r>
            <w:r>
              <w:rPr>
                <w:rFonts w:hint="eastAsia" w:ascii="宋体" w:hAnsi="宋体" w:cs="宋体"/>
                <w:color w:val="auto"/>
                <w:spacing w:val="-4"/>
                <w:szCs w:val="21"/>
                <w:highlight w:val="none"/>
                <w:lang w:val="en-US" w:eastAsia="zh-CN"/>
              </w:rPr>
              <w:t>9</w:t>
            </w:r>
            <w:r>
              <w:rPr>
                <w:rFonts w:hint="eastAsia" w:ascii="宋体" w:hAnsi="宋体" w:cs="宋体"/>
                <w:color w:val="auto"/>
                <w:spacing w:val="-4"/>
                <w:szCs w:val="21"/>
                <w:highlight w:val="none"/>
              </w:rPr>
              <w:t>月—202</w:t>
            </w:r>
            <w:r>
              <w:rPr>
                <w:rFonts w:hint="eastAsia" w:ascii="宋体" w:hAnsi="宋体" w:cs="宋体"/>
                <w:color w:val="auto"/>
                <w:spacing w:val="-4"/>
                <w:szCs w:val="21"/>
                <w:highlight w:val="none"/>
                <w:lang w:val="en-US" w:eastAsia="zh-CN"/>
              </w:rPr>
              <w:t>1</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lang w:val="en-US" w:eastAsia="zh-CN"/>
              </w:rPr>
              <w:t>2</w:t>
            </w:r>
            <w:r>
              <w:rPr>
                <w:rFonts w:hint="eastAsia" w:ascii="宋体" w:hAnsi="宋体" w:cs="宋体"/>
                <w:color w:val="auto"/>
                <w:spacing w:val="-4"/>
                <w:szCs w:val="21"/>
                <w:highlight w:val="none"/>
              </w:rPr>
              <w:t>月</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val="en-US" w:eastAsia="zh-CN"/>
              </w:rPr>
              <w:t>培训计划执行</w:t>
            </w:r>
            <w:r>
              <w:rPr>
                <w:rFonts w:hint="eastAsia" w:ascii="宋体" w:hAnsi="宋体" w:cs="宋体"/>
                <w:color w:val="auto"/>
                <w:spacing w:val="-4"/>
                <w:szCs w:val="21"/>
              </w:rPr>
              <w:t>率</w:t>
            </w:r>
            <w:r>
              <w:rPr>
                <w:rFonts w:hint="eastAsia" w:ascii="宋体" w:hAnsi="宋体" w:cs="宋体"/>
                <w:color w:val="auto"/>
                <w:spacing w:val="-4"/>
                <w:szCs w:val="21"/>
                <w:lang w:eastAsia="zh-CN"/>
              </w:rPr>
              <w:t>≥</w:t>
            </w:r>
            <w:r>
              <w:rPr>
                <w:rFonts w:hint="eastAsia" w:ascii="宋体" w:hAnsi="宋体" w:cs="宋体"/>
                <w:color w:val="auto"/>
                <w:spacing w:val="-4"/>
                <w:szCs w:val="21"/>
                <w:lang w:val="en-US" w:eastAsia="zh-CN"/>
              </w:rPr>
              <w:t>95</w:t>
            </w:r>
            <w:r>
              <w:rPr>
                <w:rFonts w:hint="eastAsia" w:ascii="宋体" w:hAnsi="宋体" w:cs="宋体"/>
                <w:color w:val="auto"/>
                <w:spacing w:val="-4"/>
                <w:szCs w:val="21"/>
              </w:rPr>
              <w:t>%</w:t>
            </w:r>
            <w:r>
              <w:rPr>
                <w:rFonts w:hint="eastAsia" w:ascii="宋体" w:hAnsi="宋体" w:cs="宋体"/>
                <w:color w:val="auto"/>
                <w:spacing w:val="-4"/>
                <w:szCs w:val="21"/>
                <w:lang w:val="en-US" w:eastAsia="zh-CN"/>
              </w:rPr>
              <w:t xml:space="preserve">                    </w:t>
            </w:r>
            <w:r>
              <w:rPr>
                <w:rFonts w:hint="eastAsia" w:ascii="宋体" w:hAnsi="宋体" w:cs="宋体"/>
                <w:color w:val="auto"/>
                <w:spacing w:val="-4"/>
                <w:sz w:val="20"/>
                <w:szCs w:val="20"/>
              </w:rPr>
              <w:t>实测：</w:t>
            </w:r>
            <w:r>
              <w:rPr>
                <w:rFonts w:hint="eastAsia" w:ascii="宋体" w:hAnsi="宋体" w:cs="宋体"/>
                <w:color w:val="auto"/>
                <w:spacing w:val="-4"/>
                <w:szCs w:val="21"/>
              </w:rPr>
              <w:t>100%</w:t>
            </w:r>
            <w:r>
              <w:rPr>
                <w:rFonts w:hint="eastAsia" w:ascii="宋体" w:hAnsi="宋体" w:cs="宋体"/>
                <w:color w:val="auto"/>
                <w:spacing w:val="-4"/>
                <w:szCs w:val="21"/>
                <w:lang w:val="en-US" w:eastAsia="zh-CN"/>
              </w:rPr>
              <w:t xml:space="preserve"> </w:t>
            </w:r>
          </w:p>
          <w:p>
            <w:pPr>
              <w:spacing w:line="360" w:lineRule="auto"/>
              <w:rPr>
                <w:rFonts w:hint="eastAsia" w:ascii="宋体" w:hAnsi="宋体" w:cs="宋体"/>
                <w:color w:val="auto"/>
                <w:spacing w:val="-4"/>
                <w:szCs w:val="21"/>
              </w:rPr>
            </w:pPr>
            <w:r>
              <w:rPr>
                <w:rFonts w:hint="eastAsia" w:ascii="宋体" w:hAnsi="宋体" w:cs="宋体"/>
                <w:color w:val="auto"/>
                <w:spacing w:val="-4"/>
                <w:szCs w:val="21"/>
                <w:lang w:val="en-US" w:eastAsia="zh-CN"/>
              </w:rPr>
              <w:t>采购产品合格</w:t>
            </w:r>
            <w:r>
              <w:rPr>
                <w:rFonts w:hint="eastAsia" w:ascii="宋体" w:hAnsi="宋体" w:cs="宋体"/>
                <w:color w:val="auto"/>
                <w:spacing w:val="-4"/>
                <w:szCs w:val="21"/>
              </w:rPr>
              <w:t>率</w:t>
            </w:r>
            <w:r>
              <w:rPr>
                <w:rFonts w:hint="eastAsia" w:ascii="宋体" w:hAnsi="宋体" w:cs="宋体"/>
                <w:color w:val="auto"/>
                <w:spacing w:val="-4"/>
                <w:szCs w:val="21"/>
                <w:lang w:eastAsia="zh-CN"/>
              </w:rPr>
              <w:t>≥</w:t>
            </w:r>
            <w:r>
              <w:rPr>
                <w:rFonts w:hint="eastAsia" w:ascii="宋体" w:hAnsi="宋体" w:cs="宋体"/>
                <w:color w:val="auto"/>
                <w:spacing w:val="-4"/>
                <w:szCs w:val="21"/>
                <w:lang w:val="en-US" w:eastAsia="zh-CN"/>
              </w:rPr>
              <w:t>95</w:t>
            </w:r>
            <w:r>
              <w:rPr>
                <w:rFonts w:hint="eastAsia" w:ascii="宋体" w:hAnsi="宋体" w:cs="宋体"/>
                <w:color w:val="auto"/>
                <w:spacing w:val="-4"/>
                <w:szCs w:val="21"/>
              </w:rPr>
              <w:t>%</w:t>
            </w:r>
            <w:r>
              <w:rPr>
                <w:rFonts w:hint="eastAsia" w:ascii="宋体" w:hAnsi="宋体" w:cs="宋体"/>
                <w:color w:val="auto"/>
                <w:spacing w:val="-4"/>
                <w:szCs w:val="21"/>
                <w:lang w:val="en-US" w:eastAsia="zh-CN"/>
              </w:rPr>
              <w:t xml:space="preserve">                    </w:t>
            </w:r>
            <w:r>
              <w:rPr>
                <w:rFonts w:hint="eastAsia" w:ascii="宋体" w:hAnsi="宋体" w:cs="宋体"/>
                <w:color w:val="auto"/>
                <w:spacing w:val="-4"/>
                <w:sz w:val="20"/>
                <w:szCs w:val="20"/>
              </w:rPr>
              <w:t>实测：</w:t>
            </w:r>
            <w:r>
              <w:rPr>
                <w:rFonts w:hint="eastAsia" w:ascii="宋体" w:hAnsi="宋体" w:cs="宋体"/>
                <w:color w:val="auto"/>
                <w:spacing w:val="-4"/>
                <w:szCs w:val="21"/>
                <w:lang w:val="en-US" w:eastAsia="zh-CN"/>
              </w:rPr>
              <w:t>98</w:t>
            </w:r>
            <w:r>
              <w:rPr>
                <w:rFonts w:hint="eastAsia" w:ascii="宋体" w:hAnsi="宋体" w:cs="宋体"/>
                <w:color w:val="auto"/>
                <w:spacing w:val="-4"/>
                <w:szCs w:val="21"/>
              </w:rPr>
              <w:t>%</w:t>
            </w:r>
          </w:p>
          <w:p>
            <w:pPr>
              <w:spacing w:line="360" w:lineRule="auto"/>
              <w:rPr>
                <w:rFonts w:ascii="宋体" w:hAnsi="宋体" w:cs="宋体"/>
                <w:color w:val="auto"/>
                <w:spacing w:val="-4"/>
                <w:szCs w:val="21"/>
              </w:rPr>
            </w:pPr>
            <w:r>
              <w:rPr>
                <w:rFonts w:hint="eastAsia" w:ascii="宋体" w:hAnsi="宋体" w:cs="宋体"/>
                <w:color w:val="auto"/>
                <w:spacing w:val="-4"/>
                <w:szCs w:val="21"/>
              </w:rPr>
              <w:t>查培训计划，抽查2020年</w:t>
            </w:r>
            <w:r>
              <w:rPr>
                <w:rFonts w:hint="eastAsia" w:ascii="宋体" w:hAnsi="宋体" w:cs="宋体"/>
                <w:color w:val="auto"/>
                <w:spacing w:val="-4"/>
                <w:szCs w:val="21"/>
                <w:lang w:val="en-US" w:eastAsia="zh-CN"/>
              </w:rPr>
              <w:t>9</w:t>
            </w:r>
            <w:r>
              <w:rPr>
                <w:rFonts w:hint="eastAsia" w:ascii="宋体" w:hAnsi="宋体" w:cs="宋体"/>
                <w:color w:val="auto"/>
                <w:spacing w:val="-4"/>
                <w:szCs w:val="21"/>
              </w:rPr>
              <w:t>月对</w:t>
            </w:r>
            <w:r>
              <w:rPr>
                <w:rFonts w:hint="eastAsia" w:ascii="宋体" w:hAnsi="宋体" w:cs="宋体"/>
                <w:color w:val="auto"/>
                <w:spacing w:val="-4"/>
                <w:szCs w:val="21"/>
                <w:lang w:eastAsia="zh-CN"/>
              </w:rPr>
              <w:t>管理手册、管理制度</w:t>
            </w:r>
            <w:r>
              <w:rPr>
                <w:rFonts w:hint="eastAsia" w:ascii="宋体" w:hAnsi="宋体" w:cs="宋体"/>
                <w:color w:val="auto"/>
                <w:spacing w:val="-4"/>
                <w:szCs w:val="21"/>
              </w:rPr>
              <w:t>的培训记录。</w:t>
            </w:r>
          </w:p>
          <w:p>
            <w:pPr>
              <w:spacing w:line="360" w:lineRule="auto"/>
              <w:rPr>
                <w:rFonts w:ascii="宋体" w:hAnsi="宋体" w:cs="宋体"/>
                <w:color w:val="auto"/>
                <w:spacing w:val="-4"/>
                <w:szCs w:val="21"/>
              </w:rPr>
            </w:pPr>
            <w:r>
              <w:rPr>
                <w:rFonts w:hint="eastAsia" w:ascii="宋体" w:hAnsi="宋体" w:cs="宋体"/>
                <w:color w:val="auto"/>
                <w:spacing w:val="-4"/>
                <w:szCs w:val="21"/>
              </w:rPr>
              <w:t>参加人数：全体管理人员          培训老师：</w:t>
            </w:r>
            <w:r>
              <w:rPr>
                <w:rFonts w:hint="eastAsia" w:ascii="宋体" w:hAnsi="宋体" w:cs="宋体"/>
                <w:color w:val="auto"/>
                <w:spacing w:val="-4"/>
                <w:szCs w:val="21"/>
                <w:lang w:val="en-US" w:eastAsia="zh-CN"/>
              </w:rPr>
              <w:t>江老师</w:t>
            </w:r>
          </w:p>
          <w:p>
            <w:pPr>
              <w:spacing w:line="360" w:lineRule="auto"/>
              <w:rPr>
                <w:rFonts w:hint="default"/>
                <w:color w:val="auto"/>
              </w:rPr>
            </w:pPr>
            <w:r>
              <w:rPr>
                <w:rFonts w:hint="eastAsia" w:ascii="宋体" w:hAnsi="宋体" w:cs="宋体"/>
                <w:color w:val="auto"/>
                <w:spacing w:val="-4"/>
                <w:szCs w:val="21"/>
              </w:rPr>
              <w:t>培训效果：通过此次培训，参加人员对</w:t>
            </w:r>
            <w:r>
              <w:rPr>
                <w:rFonts w:hint="eastAsia" w:ascii="宋体" w:hAnsi="宋体" w:cs="宋体"/>
                <w:color w:val="auto"/>
                <w:spacing w:val="-4"/>
                <w:szCs w:val="21"/>
                <w:lang w:val="en-US" w:eastAsia="zh-CN"/>
              </w:rPr>
              <w:t>管理体系文件有了初步</w:t>
            </w:r>
            <w:r>
              <w:rPr>
                <w:rFonts w:hint="eastAsia" w:ascii="宋体" w:hAnsi="宋体" w:cs="宋体"/>
                <w:color w:val="auto"/>
                <w:spacing w:val="-4"/>
                <w:szCs w:val="21"/>
              </w:rPr>
              <w:t>理解，此次培训结果有效。</w:t>
            </w:r>
            <w:r>
              <w:rPr>
                <w:rFonts w:cs="宋体"/>
                <w:color w:val="auto"/>
                <w:spacing w:val="-4"/>
                <w:szCs w:val="21"/>
              </w:rPr>
              <w:t xml:space="preserve">   </w:t>
            </w:r>
          </w:p>
          <w:p>
            <w:pPr>
              <w:spacing w:line="360" w:lineRule="auto"/>
              <w:rPr>
                <w:rFonts w:ascii="宋体" w:hAnsi="宋体" w:cs="宋体"/>
                <w:color w:val="auto"/>
                <w:szCs w:val="21"/>
              </w:rPr>
            </w:pPr>
            <w:r>
              <w:rPr>
                <w:rFonts w:hint="eastAsia" w:ascii="宋体" w:hAnsi="宋体" w:cs="宋体"/>
                <w:color w:val="auto"/>
                <w:spacing w:val="-4"/>
                <w:szCs w:val="21"/>
              </w:rPr>
              <w:t>质量目标覆盖相关职能、层次和过程，质量目标与质量方针保持一致基本符合要求。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Q7.1.2</w:t>
            </w:r>
          </w:p>
          <w:p>
            <w:pPr>
              <w:rPr>
                <w:rFonts w:ascii="宋体" w:hAnsi="宋体"/>
                <w:color w:val="auto"/>
                <w:szCs w:val="21"/>
              </w:rPr>
            </w:pPr>
            <w:r>
              <w:rPr>
                <w:rFonts w:hint="eastAsia" w:ascii="宋体" w:hAnsi="宋体" w:cs="宋体"/>
                <w:color w:val="auto"/>
                <w:szCs w:val="21"/>
              </w:rPr>
              <w:t>7.2</w:t>
            </w:r>
          </w:p>
        </w:tc>
        <w:tc>
          <w:tcPr>
            <w:tcW w:w="10004" w:type="dxa"/>
          </w:tcPr>
          <w:p>
            <w:pPr>
              <w:spacing w:line="360" w:lineRule="auto"/>
              <w:ind w:firstLine="630" w:firstLineChars="3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查见公司人员资质要求</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姓名          作业类别                </w:t>
            </w:r>
            <w:r>
              <w:rPr>
                <w:rFonts w:hint="eastAsia" w:ascii="宋体" w:hAnsi="宋体" w:cs="宋体"/>
                <w:color w:val="auto"/>
                <w:szCs w:val="21"/>
                <w:highlight w:val="none"/>
                <w:lang w:val="en-US" w:eastAsia="zh-CN"/>
              </w:rPr>
              <w:t>有效期</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李永兴</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锅炉作业</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2020.04至2024-03</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（详见人员资质附件）</w:t>
            </w:r>
          </w:p>
          <w:p>
            <w:pPr>
              <w:spacing w:line="360" w:lineRule="auto"/>
              <w:rPr>
                <w:color w:val="auto"/>
              </w:rPr>
            </w:pPr>
            <w:r>
              <w:rPr>
                <w:rFonts w:hint="eastAsia" w:ascii="宋体" w:hAnsi="宋体" w:cs="宋体"/>
                <w:color w:val="auto"/>
                <w:szCs w:val="21"/>
              </w:rPr>
              <w:t>查见培训计划，</w:t>
            </w:r>
            <w:r>
              <w:rPr>
                <w:rFonts w:hint="eastAsia" w:ascii="宋体" w:hAnsi="宋体" w:cs="宋体"/>
                <w:color w:val="auto"/>
                <w:szCs w:val="21"/>
                <w:lang w:val="en-US" w:eastAsia="zh-CN"/>
              </w:rPr>
              <w:t>2020年9月-2021年9月</w:t>
            </w:r>
            <w:r>
              <w:rPr>
                <w:rFonts w:hint="eastAsia" w:ascii="宋体" w:hAnsi="宋体" w:cs="宋体"/>
                <w:color w:val="auto"/>
                <w:szCs w:val="21"/>
              </w:rPr>
              <w:t>计划培训</w:t>
            </w:r>
            <w:r>
              <w:rPr>
                <w:rFonts w:hint="eastAsia" w:ascii="宋体" w:hAnsi="宋体" w:cs="宋体"/>
                <w:color w:val="auto"/>
                <w:szCs w:val="21"/>
                <w:lang w:val="en-US" w:eastAsia="zh-CN"/>
              </w:rPr>
              <w:t>11</w:t>
            </w:r>
            <w:r>
              <w:rPr>
                <w:rFonts w:hint="eastAsia" w:ascii="宋体" w:hAnsi="宋体" w:cs="宋体"/>
                <w:color w:val="auto"/>
                <w:szCs w:val="21"/>
              </w:rPr>
              <w:t>次，已经实施</w:t>
            </w:r>
            <w:r>
              <w:rPr>
                <w:rFonts w:hint="eastAsia" w:ascii="宋体" w:hAnsi="宋体" w:cs="宋体"/>
                <w:color w:val="auto"/>
                <w:szCs w:val="21"/>
                <w:lang w:val="en-US" w:eastAsia="zh-CN"/>
              </w:rPr>
              <w:t>5</w:t>
            </w:r>
            <w:r>
              <w:rPr>
                <w:rFonts w:hint="eastAsia" w:ascii="宋体" w:hAnsi="宋体" w:cs="宋体"/>
                <w:color w:val="auto"/>
                <w:szCs w:val="21"/>
              </w:rPr>
              <w:t>次</w:t>
            </w:r>
          </w:p>
          <w:p>
            <w:pPr>
              <w:spacing w:line="360" w:lineRule="auto"/>
              <w:rPr>
                <w:rFonts w:hint="eastAsia" w:ascii="宋体" w:hAnsi="宋体" w:cs="宋体"/>
                <w:color w:val="auto"/>
                <w:szCs w:val="21"/>
              </w:rPr>
            </w:pPr>
            <w:r>
              <w:rPr>
                <w:rFonts w:hint="eastAsia" w:ascii="宋体" w:hAnsi="宋体" w:cs="宋体"/>
                <w:color w:val="auto"/>
                <w:szCs w:val="21"/>
              </w:rPr>
              <w:t>1）2020年11月15日的培训记录，培训内容：公司规章制度培训,培训老师：桂余映，公司管理层及各部门负责人参加，口试确认，均合格。培训效果评价：培训达到预期效果，培训有效。评价人:桂余映。</w:t>
            </w:r>
          </w:p>
          <w:p>
            <w:pPr>
              <w:spacing w:line="360" w:lineRule="auto"/>
              <w:rPr>
                <w:rFonts w:hint="eastAsia" w:ascii="宋体" w:hAnsi="宋体" w:cs="宋体"/>
                <w:color w:val="auto"/>
                <w:szCs w:val="21"/>
              </w:rPr>
            </w:pPr>
            <w:r>
              <w:rPr>
                <w:rFonts w:hint="eastAsia" w:ascii="宋体" w:hAnsi="宋体" w:cs="宋体"/>
                <w:color w:val="auto"/>
                <w:szCs w:val="21"/>
              </w:rPr>
              <w:t>2）2021年1月5日的培训记录：培训内容：消防培训,培训老师：桂余映，公司管理层及各部门负责人参加，口试确认，均合格。培训效果评价：培训达到预期效果，培训有效。评价人:桂余映。</w:t>
            </w:r>
          </w:p>
          <w:p>
            <w:pPr>
              <w:spacing w:line="360" w:lineRule="auto"/>
              <w:rPr>
                <w:rFonts w:ascii="宋体" w:hAnsi="宋体" w:cs="宋体"/>
                <w:color w:val="auto"/>
                <w:szCs w:val="21"/>
              </w:rPr>
            </w:pPr>
            <w:r>
              <w:rPr>
                <w:rFonts w:hint="eastAsia" w:ascii="宋体" w:hAnsi="宋体" w:cs="宋体"/>
                <w:color w:val="auto"/>
                <w:szCs w:val="21"/>
              </w:rPr>
              <w:t>其余计划均按时进行了培训并提供培训记录</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梁慧、王琳</w:t>
            </w:r>
            <w:r>
              <w:rPr>
                <w:rFonts w:hint="eastAsia" w:ascii="宋体" w:hAnsi="宋体" w:cs="宋体"/>
                <w:color w:val="auto"/>
                <w:szCs w:val="21"/>
              </w:rPr>
              <w:t>等2位员工等沟通了解，其2位均基本具备以上必要的质量意识和质量管理体系相关意识。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二级文件：</w:t>
            </w:r>
            <w:r>
              <w:rPr>
                <w:rFonts w:hint="eastAsia" w:ascii="宋体" w:hAnsi="宋体" w:eastAsia="宋体" w:cs="宋体"/>
                <w:color w:val="auto"/>
                <w:kern w:val="0"/>
                <w:sz w:val="21"/>
                <w:szCs w:val="21"/>
                <w:lang w:eastAsia="zh-CN"/>
              </w:rPr>
              <w:t>管理制度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抽查3-5个体系文件如：管理手册、</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、岗位任职要求、管理制度等均有适当的标识和说明、相对固定的格式、纸质和电子档为载体、文件发布前均的得到评审和批准，从而确保了适宜性和充分性；记录得到确认等。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现场抽见《管理手册》</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文件编号：BSW-QEOM-01-2020 第</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rPr>
              <w:t>/0版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日发布  编制：桂余映    审核：罗杨   批准：</w:t>
            </w:r>
            <w:r>
              <w:rPr>
                <w:rFonts w:hint="eastAsia" w:ascii="宋体" w:hAnsi="宋体" w:eastAsia="宋体" w:cs="宋体"/>
                <w:color w:val="auto"/>
                <w:kern w:val="0"/>
                <w:sz w:val="21"/>
                <w:szCs w:val="21"/>
                <w:lang w:val="en-US" w:eastAsia="zh-CN"/>
              </w:rPr>
              <w:t>李仕勇</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文件编号：BSW—QP</w:t>
            </w:r>
            <w:r>
              <w:rPr>
                <w:rFonts w:hint="eastAsia" w:ascii="宋体" w:hAnsi="宋体" w:eastAsia="宋体" w:cs="宋体"/>
                <w:color w:val="auto"/>
                <w:kern w:val="0"/>
                <w:sz w:val="21"/>
                <w:szCs w:val="21"/>
                <w:lang w:val="en-US" w:eastAsia="zh-CN"/>
              </w:rPr>
              <w:t>-000~026</w:t>
            </w:r>
            <w:r>
              <w:rPr>
                <w:rFonts w:hint="eastAsia" w:ascii="宋体" w:hAnsi="宋体" w:eastAsia="宋体" w:cs="宋体"/>
                <w:color w:val="auto"/>
                <w:kern w:val="0"/>
                <w:sz w:val="21"/>
                <w:szCs w:val="21"/>
              </w:rPr>
              <w:t xml:space="preserve"> 第</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rPr>
              <w:t>/0版</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2020年</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日发布  编制：桂余映    审核：罗杨   批准：</w:t>
            </w:r>
            <w:r>
              <w:rPr>
                <w:rFonts w:hint="eastAsia" w:ascii="宋体" w:hAnsi="宋体" w:eastAsia="宋体" w:cs="宋体"/>
                <w:color w:val="auto"/>
                <w:kern w:val="0"/>
                <w:sz w:val="21"/>
                <w:szCs w:val="21"/>
                <w:lang w:val="en-US" w:eastAsia="zh-CN"/>
              </w:rPr>
              <w:t>李仕勇</w:t>
            </w:r>
          </w:p>
          <w:p>
            <w:pPr>
              <w:pStyle w:val="5"/>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lang w:val="en-US" w:eastAsia="zh-CN"/>
              </w:rPr>
              <w:t>Q</w:t>
            </w:r>
            <w:r>
              <w:rPr>
                <w:rFonts w:hint="eastAsia" w:ascii="宋体" w:hAnsi="宋体" w:cs="宋体"/>
                <w:b/>
                <w:color w:val="auto"/>
                <w:szCs w:val="21"/>
              </w:rPr>
              <w:t>7.5.3</w:t>
            </w: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rPr>
              <w:t>查，管理手册：公司编制了《</w:t>
            </w:r>
            <w:r>
              <w:rPr>
                <w:rFonts w:hint="eastAsia" w:ascii="宋体" w:hAnsi="宋体" w:cs="宋体"/>
                <w:color w:val="auto"/>
                <w:szCs w:val="21"/>
                <w:lang w:eastAsia="zh-CN"/>
              </w:rPr>
              <w:t>文件化信息管理制度</w:t>
            </w:r>
            <w:r>
              <w:rPr>
                <w:rFonts w:hint="eastAsia" w:ascii="宋体" w:hAnsi="宋体" w:cs="宋体"/>
                <w:color w:val="auto"/>
                <w:szCs w:val="21"/>
              </w:rPr>
              <w:t>》，规定了体系文件的编制、审核、批准、受控、使用、报废等要求。查见：</w:t>
            </w:r>
            <w:r>
              <w:rPr>
                <w:rFonts w:hint="eastAsia" w:ascii="宋体" w:hAnsi="宋体" w:cs="宋体"/>
                <w:color w:val="auto"/>
                <w:szCs w:val="21"/>
                <w:lang w:eastAsia="zh-CN"/>
              </w:rPr>
              <w:t>管理制度</w:t>
            </w:r>
            <w:r>
              <w:rPr>
                <w:rFonts w:hint="eastAsia" w:ascii="宋体" w:hAnsi="宋体" w:cs="宋体"/>
                <w:color w:val="auto"/>
                <w:szCs w:val="21"/>
              </w:rPr>
              <w:t>有2</w:t>
            </w:r>
            <w:r>
              <w:rPr>
                <w:rFonts w:hint="eastAsia" w:ascii="宋体" w:hAnsi="宋体" w:cs="宋体"/>
                <w:color w:val="auto"/>
                <w:szCs w:val="21"/>
                <w:lang w:val="en-US" w:eastAsia="zh-CN"/>
              </w:rPr>
              <w:t>6</w:t>
            </w:r>
            <w:r>
              <w:rPr>
                <w:rFonts w:hint="eastAsia" w:ascii="宋体" w:hAnsi="宋体" w:cs="宋体"/>
                <w:color w:val="auto"/>
                <w:szCs w:val="21"/>
              </w:rPr>
              <w:t>个，查：《受控文件清单》里面包括：管理手册、</w:t>
            </w:r>
            <w:r>
              <w:rPr>
                <w:rFonts w:hint="eastAsia" w:ascii="宋体" w:hAnsi="宋体" w:cs="宋体"/>
                <w:color w:val="auto"/>
                <w:szCs w:val="21"/>
                <w:lang w:eastAsia="zh-CN"/>
              </w:rPr>
              <w:t>管理制度</w:t>
            </w:r>
            <w:r>
              <w:rPr>
                <w:rFonts w:hint="eastAsia" w:ascii="宋体" w:hAnsi="宋体" w:cs="宋体"/>
                <w:color w:val="auto"/>
                <w:szCs w:val="21"/>
              </w:rPr>
              <w:t>、岗位任职要求、管理制度汇编等。</w:t>
            </w:r>
            <w:r>
              <w:rPr>
                <w:rFonts w:hint="eastAsia" w:ascii="宋体" w:hAnsi="宋体" w:cs="宋体"/>
                <w:color w:val="auto"/>
                <w:szCs w:val="21"/>
                <w:lang w:val="en-US" w:eastAsia="zh-CN"/>
              </w:rPr>
              <w:t xml:space="preserve">  </w:t>
            </w:r>
          </w:p>
          <w:p>
            <w:pPr>
              <w:spacing w:line="360" w:lineRule="auto"/>
              <w:jc w:val="left"/>
              <w:rPr>
                <w:rFonts w:ascii="宋体" w:hAnsi="宋体" w:cs="宋体"/>
                <w:color w:val="auto"/>
                <w:szCs w:val="21"/>
              </w:rPr>
            </w:pPr>
            <w:r>
              <w:rPr>
                <w:rFonts w:hint="eastAsia" w:ascii="宋体" w:hAnsi="宋体" w:cs="宋体"/>
                <w:color w:val="auto"/>
                <w:szCs w:val="21"/>
              </w:rPr>
              <w:t>查见：《文件收发登记表》</w:t>
            </w:r>
            <w:r>
              <w:rPr>
                <w:rFonts w:hint="eastAsia" w:ascii="宋体" w:hAnsi="宋体" w:cs="宋体"/>
                <w:color w:val="auto"/>
                <w:szCs w:val="21"/>
                <w:lang w:eastAsia="zh-CN"/>
              </w:rPr>
              <w:t>管理制度</w:t>
            </w:r>
            <w:r>
              <w:rPr>
                <w:rFonts w:hint="eastAsia" w:ascii="宋体" w:hAnsi="宋体" w:cs="宋体"/>
                <w:color w:val="auto"/>
                <w:szCs w:val="21"/>
              </w:rPr>
              <w:t>、管理手册、公司管理制度、操作规程等进行了发放；有文件编号、文件名称，版次/状态，部门签收等内容。</w:t>
            </w:r>
          </w:p>
          <w:p>
            <w:pPr>
              <w:spacing w:line="360" w:lineRule="auto"/>
              <w:jc w:val="left"/>
              <w:rPr>
                <w:rFonts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ascii="宋体" w:hAnsi="宋体" w:cs="宋体"/>
                <w:color w:val="auto"/>
                <w:szCs w:val="21"/>
              </w:rPr>
            </w:pPr>
            <w:r>
              <w:rPr>
                <w:rFonts w:hint="eastAsia" w:ascii="宋体" w:hAnsi="宋体" w:cs="宋体"/>
                <w:color w:val="auto"/>
                <w:szCs w:val="21"/>
              </w:rPr>
              <w:t>《管理手册》、《</w:t>
            </w:r>
            <w:r>
              <w:rPr>
                <w:rFonts w:hint="eastAsia" w:ascii="宋体" w:hAnsi="宋体" w:cs="宋体"/>
                <w:color w:val="auto"/>
                <w:szCs w:val="21"/>
                <w:lang w:eastAsia="zh-CN"/>
              </w:rPr>
              <w:t>管理制度</w:t>
            </w:r>
            <w:r>
              <w:rPr>
                <w:rFonts w:hint="eastAsia" w:ascii="宋体" w:hAnsi="宋体" w:cs="宋体"/>
                <w:color w:val="auto"/>
                <w:szCs w:val="21"/>
              </w:rPr>
              <w:t>》现行版本为</w:t>
            </w:r>
            <w:r>
              <w:rPr>
                <w:rFonts w:hint="eastAsia" w:ascii="宋体" w:hAnsi="宋体" w:cs="宋体"/>
                <w:color w:val="auto"/>
                <w:szCs w:val="21"/>
                <w:lang w:val="en-US" w:eastAsia="zh-CN"/>
              </w:rPr>
              <w:t>A</w:t>
            </w:r>
            <w:r>
              <w:rPr>
                <w:rFonts w:hint="eastAsia" w:ascii="宋体" w:hAnsi="宋体" w:cs="宋体"/>
                <w:color w:val="auto"/>
                <w:szCs w:val="21"/>
              </w:rPr>
              <w:t>/0版</w:t>
            </w:r>
          </w:p>
          <w:p>
            <w:pPr>
              <w:spacing w:line="360" w:lineRule="auto"/>
              <w:jc w:val="left"/>
              <w:rPr>
                <w:rFonts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ascii="宋体" w:hAnsi="宋体" w:cs="宋体"/>
                <w:color w:val="auto"/>
                <w:szCs w:val="21"/>
              </w:rPr>
            </w:pPr>
            <w:r>
              <w:rPr>
                <w:rFonts w:hint="eastAsia" w:ascii="宋体" w:hAnsi="宋体" w:cs="宋体"/>
                <w:color w:val="auto"/>
                <w:szCs w:val="21"/>
              </w:rPr>
              <w:t>保存完好，易于识别。</w:t>
            </w:r>
          </w:p>
          <w:p>
            <w:pPr>
              <w:spacing w:line="360" w:lineRule="auto"/>
              <w:jc w:val="left"/>
              <w:rPr>
                <w:rFonts w:ascii="宋体" w:hAnsi="宋体" w:cs="宋体"/>
                <w:color w:val="auto"/>
                <w:szCs w:val="21"/>
              </w:rPr>
            </w:pPr>
            <w:r>
              <w:rPr>
                <w:rFonts w:hint="eastAsia" w:ascii="宋体" w:hAnsi="宋体" w:cs="宋体"/>
                <w:color w:val="auto"/>
                <w:szCs w:val="21"/>
              </w:rPr>
              <w:t xml:space="preserve"> 查《职业健康安全法律法规及其他要求清单》，内容有国家和地方与质量和职业健康安全管理体系相关适用法律法规。文件资料基本满足岗位工作需要，并为现行有效版本。</w:t>
            </w:r>
          </w:p>
          <w:p>
            <w:pPr>
              <w:spacing w:line="360" w:lineRule="auto"/>
              <w:jc w:val="left"/>
              <w:rPr>
                <w:rFonts w:ascii="宋体" w:hAnsi="宋体" w:cs="宋体"/>
                <w:color w:val="auto"/>
                <w:szCs w:val="21"/>
              </w:rPr>
            </w:pPr>
            <w:r>
              <w:rPr>
                <w:rFonts w:hint="eastAsia" w:ascii="宋体" w:hAnsi="宋体" w:cs="宋体"/>
                <w:color w:val="auto"/>
                <w:szCs w:val="21"/>
              </w:rPr>
              <w:t>查文件的评审及更新：管理评审时对文件的适宜性及可操作性进行评审：适宜、可操作。</w:t>
            </w:r>
          </w:p>
          <w:p>
            <w:pPr>
              <w:spacing w:line="360" w:lineRule="auto"/>
              <w:jc w:val="left"/>
              <w:rPr>
                <w:rFonts w:ascii="宋体" w:hAnsi="宋体" w:cs="宋体"/>
                <w:color w:val="auto"/>
                <w:szCs w:val="21"/>
              </w:rPr>
            </w:pPr>
            <w:r>
              <w:rPr>
                <w:rFonts w:hint="eastAsia" w:ascii="宋体" w:hAnsi="宋体" w:cs="宋体"/>
                <w:color w:val="auto"/>
                <w:szCs w:val="21"/>
              </w:rPr>
              <w:t>查文件的作废：暂无作废文件。</w:t>
            </w:r>
          </w:p>
          <w:p>
            <w:pPr>
              <w:spacing w:line="360" w:lineRule="auto"/>
              <w:jc w:val="left"/>
              <w:rPr>
                <w:rFonts w:ascii="宋体" w:hAnsi="宋体" w:cs="宋体"/>
                <w:color w:val="auto"/>
                <w:szCs w:val="21"/>
              </w:rPr>
            </w:pPr>
            <w:r>
              <w:rPr>
                <w:rFonts w:hint="eastAsia" w:ascii="宋体" w:hAnsi="宋体" w:cs="宋体"/>
                <w:color w:val="auto"/>
                <w:szCs w:val="21"/>
              </w:rPr>
              <w:t xml:space="preserve">   查见《质量记录清单》质量记录，有《培训计划》、《供方调查评定表》、《合格供方名录》、《合同评审》等，规定了保存期为2-3年。对质量记录保存完整。</w:t>
            </w:r>
          </w:p>
          <w:p>
            <w:pPr>
              <w:spacing w:line="360" w:lineRule="auto"/>
              <w:jc w:val="left"/>
              <w:rPr>
                <w:rFonts w:ascii="宋体" w:hAnsi="宋体" w:cs="宋体"/>
                <w:color w:val="auto"/>
                <w:szCs w:val="21"/>
              </w:rPr>
            </w:pPr>
            <w:r>
              <w:rPr>
                <w:rFonts w:hint="eastAsia" w:ascii="宋体" w:hAnsi="宋体" w:cs="宋体"/>
                <w:color w:val="auto"/>
                <w:szCs w:val="21"/>
              </w:rPr>
              <w:t xml:space="preserve">  文件、记录的控制管理基本符合要求。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外部提供的 控制/总则</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#组织需控制的对外部提供的过程、产品和服务有哪些？a）外部供方的过程、产品和服务构成组织自身的产品和服务的一部分；</w:t>
            </w:r>
          </w:p>
          <w:p>
            <w:pPr>
              <w:spacing w:line="360" w:lineRule="auto"/>
              <w:rPr>
                <w:rFonts w:hint="eastAsia" w:ascii="宋体" w:hAnsi="宋体" w:cs="宋体"/>
                <w:color w:val="auto"/>
                <w:sz w:val="21"/>
                <w:szCs w:val="21"/>
              </w:rPr>
            </w:pPr>
            <w:r>
              <w:rPr>
                <w:rFonts w:hint="eastAsia" w:ascii="宋体" w:hAnsi="宋体" w:cs="宋体"/>
                <w:color w:val="auto"/>
                <w:sz w:val="21"/>
                <w:szCs w:val="21"/>
              </w:rPr>
              <w:t>b）外部供方替组织直接将产品和服务提供给顾客；</w:t>
            </w:r>
          </w:p>
          <w:p>
            <w:pPr>
              <w:spacing w:line="360" w:lineRule="auto"/>
              <w:rPr>
                <w:rFonts w:hint="eastAsia" w:ascii="宋体" w:hAnsi="宋体" w:cs="宋体"/>
                <w:color w:val="auto"/>
                <w:sz w:val="21"/>
                <w:szCs w:val="21"/>
              </w:rPr>
            </w:pPr>
            <w:r>
              <w:rPr>
                <w:rFonts w:hint="eastAsia" w:ascii="宋体" w:hAnsi="宋体" w:cs="宋体"/>
                <w:color w:val="auto"/>
                <w:sz w:val="21"/>
                <w:szCs w:val="21"/>
              </w:rPr>
              <w:t>c）组织决定由外部供方提供过程或部分过程。</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组织是否基于外部供方提供所要求的过程、产品或服务的能力，确定外部供方的评价、选择、绩效监视以及再评价的准则，并加以实施？</w:t>
            </w:r>
          </w:p>
          <w:p>
            <w:pP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相关活动和由评价引发的任何必要的措施，是否保留所需的记录？</w:t>
            </w: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Q8.4.1</w:t>
            </w:r>
          </w:p>
        </w:tc>
        <w:tc>
          <w:tcPr>
            <w:tcW w:w="10004" w:type="dxa"/>
            <w:vAlign w:val="center"/>
          </w:tcPr>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公司在质量文件中，明确采购</w:t>
            </w:r>
            <w:r>
              <w:rPr>
                <w:rFonts w:hint="eastAsia" w:ascii="宋体" w:hAnsi="宋体" w:cs="宋体"/>
                <w:color w:val="auto"/>
                <w:sz w:val="21"/>
                <w:szCs w:val="21"/>
                <w:lang w:val="en-US" w:eastAsia="zh-CN"/>
              </w:rPr>
              <w:t>原材料</w:t>
            </w:r>
            <w:r>
              <w:rPr>
                <w:rFonts w:hint="eastAsia" w:ascii="宋体" w:hAnsi="宋体" w:cs="宋体"/>
                <w:color w:val="auto"/>
                <w:sz w:val="21"/>
                <w:szCs w:val="21"/>
              </w:rPr>
              <w:t>，并明确外部提供的过程、产品和服务构成组织自身的产品和服务的一部分。</w:t>
            </w:r>
          </w:p>
          <w:p>
            <w:pPr>
              <w:spacing w:line="360" w:lineRule="auto"/>
              <w:rPr>
                <w:rFonts w:hint="eastAsia" w:ascii="宋体" w:hAnsi="宋体" w:cs="宋体"/>
                <w:color w:val="auto"/>
                <w:sz w:val="21"/>
                <w:szCs w:val="21"/>
              </w:rPr>
            </w:pPr>
            <w:r>
              <w:rPr>
                <w:rFonts w:hint="eastAsia" w:ascii="宋体" w:hAnsi="宋体" w:cs="宋体"/>
                <w:color w:val="auto"/>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iCs/>
                <w:color w:val="auto"/>
                <w:sz w:val="21"/>
                <w:szCs w:val="21"/>
              </w:rPr>
              <w:t>公司的外部供方主要</w:t>
            </w:r>
            <w:r>
              <w:rPr>
                <w:rFonts w:hint="eastAsia" w:ascii="宋体" w:hAnsi="宋体" w:cs="宋体"/>
                <w:iCs/>
                <w:color w:val="auto"/>
                <w:sz w:val="21"/>
                <w:szCs w:val="21"/>
                <w:lang w:val="en-US" w:eastAsia="zh-CN"/>
              </w:rPr>
              <w:t>供应石油级黄原胶、葡萄糖酸钠、乳化剂、氢氧化钠、消泡剂、巯基丙酸、表面活性剂</w:t>
            </w:r>
            <w:r>
              <w:rPr>
                <w:rFonts w:hint="eastAsia" w:ascii="宋体" w:hAnsi="宋体" w:cs="宋体"/>
                <w:iCs/>
                <w:color w:val="auto"/>
                <w:sz w:val="21"/>
                <w:szCs w:val="21"/>
              </w:rPr>
              <w:t>等。</w:t>
            </w:r>
          </w:p>
          <w:p>
            <w:pPr>
              <w:widowControl/>
              <w:spacing w:line="360" w:lineRule="auto"/>
              <w:ind w:firstLine="315" w:firstLineChars="150"/>
              <w:rPr>
                <w:rFonts w:hint="eastAsia" w:ascii="宋体" w:hAnsi="宋体" w:cs="宋体"/>
                <w:color w:val="auto"/>
                <w:sz w:val="21"/>
                <w:szCs w:val="21"/>
              </w:rPr>
            </w:pPr>
            <w:r>
              <w:rPr>
                <w:rFonts w:hint="eastAsia" w:ascii="宋体" w:hAnsi="宋体" w:cs="宋体"/>
                <w:iCs/>
                <w:color w:val="auto"/>
                <w:sz w:val="21"/>
                <w:szCs w:val="21"/>
              </w:rPr>
              <w:t>见《合格供方名录》，均进行了合格供应商评价确认，抽</w:t>
            </w:r>
            <w:r>
              <w:rPr>
                <w:rFonts w:hint="eastAsia" w:ascii="宋体" w:hAnsi="宋体" w:cs="宋体"/>
                <w:color w:val="auto"/>
                <w:sz w:val="21"/>
                <w:szCs w:val="21"/>
              </w:rPr>
              <w:t>《供方评定记录表》</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cs="宋体"/>
                <w:color w:val="auto"/>
                <w:sz w:val="21"/>
                <w:szCs w:val="21"/>
              </w:rPr>
              <w:t>月的供方确认：</w:t>
            </w:r>
          </w:p>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淄博海澜化工有限公司</w:t>
            </w:r>
            <w:r>
              <w:rPr>
                <w:rFonts w:hint="eastAsia" w:ascii="宋体" w:hAnsi="宋体" w:eastAsia="宋体" w:cs="宋体"/>
                <w:color w:val="auto"/>
                <w:sz w:val="21"/>
                <w:szCs w:val="21"/>
                <w:lang w:eastAsia="zh-CN"/>
              </w:rPr>
              <w:t>（供应：</w:t>
            </w:r>
            <w:r>
              <w:rPr>
                <w:rFonts w:hint="eastAsia" w:ascii="宋体" w:hAnsi="宋体" w:cs="宋体"/>
                <w:color w:val="auto"/>
                <w:sz w:val="21"/>
                <w:szCs w:val="21"/>
                <w:lang w:val="en-US" w:eastAsia="zh-CN"/>
              </w:rPr>
              <w:t>黄原胶</w:t>
            </w:r>
            <w:r>
              <w:rPr>
                <w:rFonts w:hint="eastAsia" w:ascii="宋体" w:hAnsi="宋体" w:eastAsia="宋体" w:cs="宋体"/>
                <w:color w:val="auto"/>
                <w:sz w:val="21"/>
                <w:szCs w:val="21"/>
                <w:lang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成都源鑫海化工有限公司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w:t>
            </w:r>
            <w:r>
              <w:rPr>
                <w:rFonts w:hint="eastAsia" w:ascii="宋体" w:hAnsi="宋体" w:cs="宋体"/>
                <w:iCs/>
                <w:color w:val="auto"/>
                <w:sz w:val="21"/>
                <w:szCs w:val="21"/>
                <w:lang w:val="en-US" w:eastAsia="zh-CN"/>
              </w:rPr>
              <w:t>葡萄糖酸钠、乳化剂、消泡剂</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 ；</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成都能特科技发展有限公司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供应：</w:t>
            </w:r>
            <w:r>
              <w:rPr>
                <w:rFonts w:hint="eastAsia" w:ascii="宋体" w:hAnsi="宋体" w:cs="宋体"/>
                <w:color w:val="auto"/>
                <w:sz w:val="21"/>
                <w:szCs w:val="21"/>
                <w:lang w:val="en-US" w:eastAsia="zh-CN"/>
              </w:rPr>
              <w:t>酸化用缓释剂</w:t>
            </w:r>
            <w:r>
              <w:rPr>
                <w:rFonts w:hint="eastAsia" w:ascii="宋体" w:hAnsi="宋体" w:eastAsia="宋体" w:cs="宋体"/>
                <w:color w:val="auto"/>
                <w:sz w:val="21"/>
                <w:szCs w:val="21"/>
                <w:lang w:val="en-US" w:eastAsia="zh-CN"/>
              </w:rPr>
              <w:t>）</w:t>
            </w:r>
          </w:p>
          <w:p>
            <w:pPr>
              <w:pStyle w:val="2"/>
              <w:rPr>
                <w:rFonts w:hint="eastAsia"/>
                <w:color w:val="auto"/>
                <w:lang w:val="en-US" w:eastAsia="zh-CN"/>
              </w:rPr>
            </w:pPr>
            <w:r>
              <w:rPr>
                <w:rFonts w:hint="eastAsia" w:ascii="宋体" w:hAnsi="宋体" w:eastAsia="宋体" w:cs="宋体"/>
                <w:color w:val="auto"/>
                <w:sz w:val="21"/>
                <w:szCs w:val="21"/>
                <w:lang w:val="en-US" w:eastAsia="zh-CN"/>
              </w:rPr>
              <w:t>。。。</w:t>
            </w:r>
          </w:p>
          <w:p>
            <w:pPr>
              <w:spacing w:line="400" w:lineRule="exact"/>
              <w:rPr>
                <w:rFonts w:hint="eastAsia"/>
                <w:color w:val="auto"/>
                <w:lang w:val="en-US" w:eastAsia="zh-CN"/>
              </w:rPr>
            </w:pPr>
            <w:r>
              <w:rPr>
                <w:rFonts w:hint="eastAsia"/>
                <w:color w:val="auto"/>
                <w:lang w:val="en-US" w:eastAsia="zh-CN"/>
              </w:rPr>
              <w:t>--抽《</w:t>
            </w:r>
            <w:r>
              <w:rPr>
                <w:rFonts w:hint="eastAsia"/>
                <w:color w:val="auto"/>
                <w:szCs w:val="22"/>
                <w:lang w:val="en-US" w:eastAsia="zh-CN"/>
              </w:rPr>
              <w:t>供应商业绩评价表》</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2020年12月供方评价确认：</w:t>
            </w:r>
          </w:p>
          <w:p>
            <w:pPr>
              <w:spacing w:line="360" w:lineRule="auto"/>
              <w:rPr>
                <w:rFonts w:hint="eastAsia" w:ascii="宋体" w:hAnsi="宋体" w:cs="宋体"/>
                <w:color w:val="auto"/>
                <w:szCs w:val="21"/>
                <w:lang w:val="en-US" w:eastAsia="zh-CN"/>
              </w:rPr>
            </w:pPr>
            <w:r>
              <w:rPr>
                <w:rFonts w:hint="eastAsia" w:ascii="宋体" w:hAnsi="宋体" w:cs="宋体"/>
                <w:color w:val="auto"/>
                <w:sz w:val="21"/>
                <w:szCs w:val="21"/>
                <w:lang w:val="en-US" w:eastAsia="zh-CN"/>
              </w:rPr>
              <w:t>供应商：淄博海澜化工有限公司</w:t>
            </w:r>
            <w:r>
              <w:rPr>
                <w:rFonts w:hint="eastAsia" w:ascii="宋体" w:hAnsi="宋体" w:cs="宋体"/>
                <w:color w:val="auto"/>
                <w:szCs w:val="21"/>
                <w:lang w:val="en-US" w:eastAsia="zh-CN"/>
              </w:rPr>
              <w:t xml:space="preserve">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供应：</w:t>
            </w:r>
            <w:r>
              <w:rPr>
                <w:rFonts w:hint="eastAsia" w:ascii="宋体" w:hAnsi="宋体" w:cs="宋体"/>
                <w:color w:val="auto"/>
                <w:sz w:val="21"/>
                <w:szCs w:val="21"/>
                <w:lang w:val="en-US" w:eastAsia="zh-CN"/>
              </w:rPr>
              <w:t>黄原胶</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评定结论：合格，同意列入合格供方名录。评价人：王琳     审批人：李仕勇   2020年12月30日。</w:t>
            </w:r>
          </w:p>
          <w:p>
            <w:pPr>
              <w:pStyle w:val="17"/>
              <w:rPr>
                <w:rFonts w:hint="eastAsia"/>
                <w:color w:val="auto"/>
                <w:lang w:val="en-US" w:eastAsia="zh-CN"/>
              </w:rPr>
            </w:pPr>
          </w:p>
          <w:p>
            <w:pPr>
              <w:spacing w:line="360" w:lineRule="auto"/>
              <w:rPr>
                <w:rFonts w:hint="eastAsia" w:ascii="宋体" w:hAnsi="宋体" w:cs="宋体"/>
                <w:color w:val="auto"/>
                <w:szCs w:val="21"/>
                <w:lang w:val="en-US" w:eastAsia="zh-CN"/>
              </w:rPr>
            </w:pPr>
            <w:r>
              <w:rPr>
                <w:rFonts w:hint="eastAsia" w:ascii="宋体" w:hAnsi="宋体" w:cs="宋体"/>
                <w:color w:val="auto"/>
                <w:sz w:val="21"/>
                <w:szCs w:val="21"/>
                <w:lang w:val="en-US" w:eastAsia="zh-CN"/>
              </w:rPr>
              <w:t>供应商：成都源鑫海化工有限公司</w:t>
            </w:r>
            <w:r>
              <w:rPr>
                <w:rFonts w:hint="eastAsia" w:ascii="宋体" w:hAnsi="宋体" w:cs="宋体"/>
                <w:color w:val="auto"/>
                <w:szCs w:val="21"/>
                <w:lang w:val="en-US" w:eastAsia="zh-CN"/>
              </w:rPr>
              <w:t xml:space="preserve">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供应：</w:t>
            </w:r>
            <w:r>
              <w:rPr>
                <w:rFonts w:hint="eastAsia" w:ascii="宋体" w:hAnsi="宋体" w:cs="宋体"/>
                <w:iCs/>
                <w:color w:val="auto"/>
                <w:sz w:val="21"/>
                <w:szCs w:val="21"/>
                <w:lang w:val="en-US" w:eastAsia="zh-CN"/>
              </w:rPr>
              <w:t>葡萄糖酸钠、乳化剂、消泡剂</w:t>
            </w:r>
            <w:r>
              <w:rPr>
                <w:rFonts w:hint="eastAsia" w:ascii="宋体" w:hAnsi="宋体" w:eastAsia="宋体" w:cs="宋体"/>
                <w:color w:val="auto"/>
                <w:sz w:val="21"/>
                <w:szCs w:val="21"/>
                <w:lang w:eastAsia="zh-CN"/>
              </w:rPr>
              <w:t>等</w:t>
            </w:r>
            <w:r>
              <w:rPr>
                <w:rFonts w:hint="eastAsia" w:ascii="宋体" w:hAnsi="宋体" w:cs="宋体"/>
                <w:color w:val="auto"/>
                <w:szCs w:val="21"/>
                <w:lang w:val="en-US" w:eastAsia="zh-CN"/>
              </w:rPr>
              <w:t>；</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公司组织各部门对该供方的资质、产品质量、价格、售后服务等进行了评价。</w:t>
            </w:r>
          </w:p>
          <w:p>
            <w:pPr>
              <w:spacing w:line="360" w:lineRule="auto"/>
              <w:rPr>
                <w:rFonts w:hint="eastAsia"/>
                <w:color w:val="auto"/>
                <w:lang w:val="en-US" w:eastAsia="zh-CN"/>
              </w:rPr>
            </w:pPr>
            <w:r>
              <w:rPr>
                <w:rFonts w:hint="eastAsia" w:ascii="宋体" w:hAnsi="宋体" w:cs="宋体"/>
                <w:color w:val="auto"/>
                <w:szCs w:val="21"/>
                <w:lang w:val="en-US" w:eastAsia="zh-CN"/>
              </w:rPr>
              <w:t>评定结论：合格，同意列入合格供方名录。评价人：王琳     审批人：李仕勇   2020年12月30日。</w:t>
            </w:r>
          </w:p>
          <w:p>
            <w:pPr>
              <w:widowControl/>
              <w:spacing w:line="360" w:lineRule="auto"/>
              <w:ind w:firstLine="315" w:firstLineChars="150"/>
              <w:rPr>
                <w:rFonts w:hint="eastAsia"/>
                <w:color w:val="auto"/>
                <w:lang w:val="en-US" w:eastAsia="zh-CN"/>
              </w:rPr>
            </w:pPr>
            <w:r>
              <w:rPr>
                <w:rFonts w:hint="eastAsia"/>
                <w:color w:val="auto"/>
                <w:lang w:val="en-US" w:eastAsia="zh-CN"/>
              </w:rPr>
              <w:t>。。。。。</w:t>
            </w:r>
          </w:p>
          <w:p>
            <w:pPr>
              <w:widowControl/>
              <w:spacing w:line="360" w:lineRule="auto"/>
              <w:rPr>
                <w:rFonts w:hint="eastAsia" w:ascii="宋体" w:hAnsi="宋体" w:eastAsia="宋体" w:cs="宋体"/>
                <w:iCs/>
                <w:color w:val="auto"/>
                <w:kern w:val="2"/>
                <w:sz w:val="21"/>
                <w:szCs w:val="21"/>
                <w:lang w:val="en-US" w:eastAsia="zh-CN" w:bidi="ar-SA"/>
              </w:rPr>
            </w:pPr>
            <w:r>
              <w:rPr>
                <w:rFonts w:hint="eastAsia" w:ascii="宋体" w:hAnsi="宋体" w:cs="宋体"/>
                <w:color w:val="auto"/>
                <w:szCs w:val="21"/>
                <w:lang w:val="en-US" w:eastAsia="zh-CN"/>
              </w:rPr>
              <w:t>外部提供的控制基本符合要求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rPr>
              <w:t>控制类型和程度</w:t>
            </w:r>
          </w:p>
          <w:p>
            <w:pPr>
              <w:spacing w:line="360" w:lineRule="auto"/>
              <w:rPr>
                <w:rFonts w:hint="eastAsia" w:ascii="宋体" w:hAnsi="宋体" w:cs="宋体"/>
                <w:color w:val="auto"/>
                <w:sz w:val="21"/>
                <w:szCs w:val="21"/>
              </w:rPr>
            </w:pPr>
            <w:r>
              <w:rPr>
                <w:rFonts w:hint="eastAsia" w:ascii="宋体" w:hAnsi="宋体" w:cs="宋体"/>
                <w:color w:val="auto"/>
                <w:sz w:val="21"/>
                <w:szCs w:val="21"/>
              </w:rPr>
              <w:t>#.外部提供的过程如何控制？</w:t>
            </w:r>
          </w:p>
          <w:p>
            <w:pPr>
              <w:spacing w:line="360" w:lineRule="auto"/>
              <w:rPr>
                <w:rFonts w:hint="eastAsia" w:ascii="宋体" w:hAnsi="宋体" w:cs="宋体"/>
                <w:color w:val="auto"/>
                <w:sz w:val="21"/>
                <w:szCs w:val="21"/>
              </w:rPr>
            </w:pPr>
            <w:r>
              <w:rPr>
                <w:rFonts w:hint="eastAsia" w:ascii="宋体" w:hAnsi="宋体" w:cs="宋体"/>
                <w:color w:val="auto"/>
                <w:sz w:val="21"/>
                <w:szCs w:val="21"/>
              </w:rPr>
              <w:t>.外部供方的控制及其输出结果的控制是否得到规定？</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组织是否考虑了：</w:t>
            </w:r>
          </w:p>
          <w:p>
            <w:pPr>
              <w:spacing w:line="360" w:lineRule="auto"/>
              <w:rPr>
                <w:rFonts w:hint="eastAsia" w:ascii="宋体" w:hAnsi="宋体" w:cs="宋体"/>
                <w:color w:val="auto"/>
                <w:sz w:val="21"/>
                <w:szCs w:val="21"/>
              </w:rPr>
            </w:pPr>
            <w:r>
              <w:rPr>
                <w:rFonts w:hint="eastAsia" w:ascii="宋体" w:hAnsi="宋体" w:cs="宋体"/>
                <w:color w:val="auto"/>
                <w:sz w:val="21"/>
                <w:szCs w:val="21"/>
              </w:rPr>
              <w:t>1）外部提供的过程、产品和服务对组织稳定地提供满足顾客要求和适用的法律法规要求的能力的潜在影响；</w:t>
            </w:r>
          </w:p>
          <w:p>
            <w:pPr>
              <w:spacing w:line="360" w:lineRule="auto"/>
              <w:rPr>
                <w:rFonts w:hint="eastAsia" w:ascii="宋体" w:hAnsi="宋体" w:cs="宋体"/>
                <w:color w:val="auto"/>
                <w:sz w:val="21"/>
                <w:szCs w:val="21"/>
              </w:rPr>
            </w:pPr>
            <w:r>
              <w:rPr>
                <w:rFonts w:hint="eastAsia" w:ascii="宋体" w:hAnsi="宋体" w:cs="宋体"/>
                <w:color w:val="auto"/>
                <w:sz w:val="21"/>
                <w:szCs w:val="21"/>
              </w:rPr>
              <w:t>2）外部供方自身控制的有效性。</w:t>
            </w:r>
          </w:p>
          <w:p>
            <w:pPr>
              <w:spacing w:line="360" w:lineRule="auto"/>
              <w:rPr>
                <w:rFonts w:hint="eastAsia" w:ascii="宋体" w:hAnsi="宋体" w:cs="宋体"/>
                <w:color w:val="auto"/>
                <w:sz w:val="21"/>
                <w:szCs w:val="21"/>
              </w:rPr>
            </w:pPr>
            <w:r>
              <w:rPr>
                <w:rFonts w:hint="eastAsia" w:ascii="宋体" w:hAnsi="宋体" w:cs="宋体"/>
                <w:color w:val="auto"/>
                <w:sz w:val="21"/>
                <w:szCs w:val="21"/>
              </w:rPr>
              <w:t>必要的验证或其他活动是否得到确定？</w:t>
            </w:r>
          </w:p>
          <w:p>
            <w:pPr>
              <w:rPr>
                <w:rFonts w:hint="eastAsia" w:ascii="宋体" w:hAnsi="宋体" w:eastAsia="宋体" w:cs="宋体"/>
                <w:color w:val="auto"/>
                <w:spacing w:val="-4"/>
                <w:kern w:val="2"/>
                <w:sz w:val="21"/>
                <w:szCs w:val="21"/>
                <w:lang w:val="en-US" w:eastAsia="zh-CN" w:bidi="ar-SA"/>
              </w:rPr>
            </w:pPr>
          </w:p>
        </w:tc>
        <w:tc>
          <w:tcPr>
            <w:tcW w:w="960" w:type="dxa"/>
            <w:vAlign w:val="center"/>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 w:val="21"/>
                <w:szCs w:val="21"/>
              </w:rPr>
              <w:t>Q8.4.2</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提供</w:t>
            </w:r>
            <w:r>
              <w:rPr>
                <w:rFonts w:hint="eastAsia" w:ascii="宋体" w:hAnsi="宋体" w:cs="宋体"/>
                <w:color w:val="auto"/>
                <w:sz w:val="21"/>
                <w:szCs w:val="21"/>
                <w:lang w:val="en-US" w:eastAsia="zh-CN"/>
              </w:rPr>
              <w:t>成都源鑫海化工有限公司</w:t>
            </w:r>
            <w:r>
              <w:rPr>
                <w:rFonts w:hint="eastAsia" w:ascii="宋体" w:hAnsi="宋体" w:cs="宋体"/>
                <w:iCs/>
                <w:color w:val="auto"/>
                <w:szCs w:val="21"/>
                <w:lang w:val="en-US" w:eastAsia="zh-CN"/>
              </w:rPr>
              <w:t>（供应：</w:t>
            </w:r>
            <w:r>
              <w:rPr>
                <w:rFonts w:hint="eastAsia" w:ascii="宋体" w:hAnsi="宋体" w:cs="宋体"/>
                <w:iCs/>
                <w:color w:val="auto"/>
                <w:sz w:val="21"/>
                <w:szCs w:val="21"/>
                <w:lang w:val="en-US" w:eastAsia="zh-CN"/>
              </w:rPr>
              <w:t>葡萄糖酸钠、乳化剂、消泡剂</w:t>
            </w:r>
            <w:r>
              <w:rPr>
                <w:rFonts w:hint="eastAsia" w:ascii="宋体" w:hAnsi="宋体" w:eastAsia="宋体" w:cs="宋体"/>
                <w:color w:val="auto"/>
                <w:sz w:val="21"/>
                <w:szCs w:val="21"/>
                <w:lang w:eastAsia="zh-CN"/>
              </w:rPr>
              <w:t>等</w:t>
            </w:r>
            <w:r>
              <w:rPr>
                <w:rFonts w:hint="eastAsia" w:ascii="宋体" w:hAnsi="宋体" w:cs="宋体"/>
                <w:iCs/>
                <w:color w:val="auto"/>
                <w:szCs w:val="21"/>
                <w:lang w:val="en-US" w:eastAsia="zh-CN"/>
              </w:rPr>
              <w:t>）</w:t>
            </w:r>
            <w:r>
              <w:rPr>
                <w:rFonts w:hint="eastAsia" w:ascii="宋体" w:hAnsi="宋体" w:cs="宋体"/>
                <w:color w:val="auto"/>
                <w:szCs w:val="21"/>
              </w:rPr>
              <w:t>评价报告，包括：</w:t>
            </w:r>
            <w:r>
              <w:rPr>
                <w:rFonts w:hint="eastAsia" w:ascii="宋体" w:hAnsi="宋体" w:cs="宋体"/>
                <w:color w:val="auto"/>
                <w:szCs w:val="21"/>
                <w:lang w:val="en-US" w:eastAsia="zh-CN"/>
              </w:rPr>
              <w:t>供方的资质、产品质量、价格、售后服务等</w:t>
            </w:r>
            <w:r>
              <w:rPr>
                <w:rFonts w:hint="eastAsia" w:ascii="宋体" w:hAnsi="宋体" w:cs="宋体"/>
                <w:color w:val="auto"/>
                <w:szCs w:val="21"/>
              </w:rPr>
              <w:t>。</w:t>
            </w:r>
            <w:r>
              <w:rPr>
                <w:rFonts w:hint="eastAsia" w:ascii="宋体" w:hAnsi="宋体" w:cs="宋体"/>
                <w:color w:val="auto"/>
                <w:szCs w:val="21"/>
                <w:lang w:val="en-US" w:eastAsia="zh-CN"/>
              </w:rPr>
              <w:t>评审时间2020年12月30日</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查，供方产品质量统计反馈情况，公司策划了采购产品的管理要求，质量反馈要求；</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查 公司采购不合格情况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负责人讲20</w:t>
            </w:r>
            <w:r>
              <w:rPr>
                <w:rFonts w:hint="eastAsia" w:ascii="宋体" w:hAnsi="宋体" w:cs="宋体"/>
                <w:color w:val="auto"/>
                <w:szCs w:val="21"/>
                <w:lang w:val="en-US" w:eastAsia="zh-CN"/>
              </w:rPr>
              <w:t>20</w:t>
            </w:r>
            <w:r>
              <w:rPr>
                <w:rFonts w:hint="eastAsia" w:ascii="宋体" w:hAnsi="宋体" w:cs="宋体"/>
                <w:color w:val="auto"/>
                <w:szCs w:val="21"/>
                <w:lang w:eastAsia="zh-CN"/>
              </w:rPr>
              <w:t>年</w:t>
            </w:r>
            <w:r>
              <w:rPr>
                <w:rFonts w:hint="eastAsia" w:ascii="宋体" w:hAnsi="宋体" w:cs="宋体"/>
                <w:color w:val="auto"/>
                <w:szCs w:val="21"/>
                <w:lang w:val="en-US" w:eastAsia="zh-CN"/>
              </w:rPr>
              <w:t>9</w:t>
            </w:r>
            <w:r>
              <w:rPr>
                <w:rFonts w:hint="eastAsia" w:ascii="宋体" w:hAnsi="宋体" w:cs="宋体"/>
                <w:color w:val="auto"/>
                <w:szCs w:val="21"/>
                <w:lang w:eastAsia="zh-CN"/>
              </w:rPr>
              <w:t>月以来，未出现采购产品有质量不符合的情况。</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 xml:space="preserve"> 公司编制了《外部供方管理制度》，要求采购的产品必须进行检验。</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lang w:val="en-US" w:eastAsia="zh-CN"/>
              </w:rPr>
              <w:t>公司在接收产品时，由相关负责人</w:t>
            </w:r>
            <w:r>
              <w:rPr>
                <w:rFonts w:hint="eastAsia" w:ascii="宋体" w:hAnsi="宋体" w:cs="宋体"/>
                <w:color w:val="auto"/>
                <w:szCs w:val="21"/>
                <w:lang w:eastAsia="zh-CN"/>
              </w:rPr>
              <w:t>对产品名称、外观</w:t>
            </w:r>
            <w:r>
              <w:rPr>
                <w:rFonts w:hint="eastAsia" w:ascii="宋体" w:hAnsi="宋体" w:cs="宋体"/>
                <w:color w:val="auto"/>
                <w:szCs w:val="21"/>
                <w:lang w:val="en-US" w:eastAsia="zh-CN"/>
              </w:rPr>
              <w:t>要求</w:t>
            </w:r>
            <w:r>
              <w:rPr>
                <w:rFonts w:hint="eastAsia" w:ascii="宋体" w:hAnsi="宋体" w:cs="宋体"/>
                <w:color w:val="auto"/>
                <w:szCs w:val="21"/>
                <w:lang w:eastAsia="zh-CN"/>
              </w:rPr>
              <w:t>、数量、</w:t>
            </w:r>
            <w:r>
              <w:rPr>
                <w:rFonts w:hint="eastAsia" w:ascii="宋体" w:hAnsi="宋体" w:cs="宋体"/>
                <w:color w:val="auto"/>
                <w:szCs w:val="21"/>
                <w:lang w:val="en-US" w:eastAsia="zh-CN"/>
              </w:rPr>
              <w:t>规格</w:t>
            </w:r>
            <w:r>
              <w:rPr>
                <w:rFonts w:hint="eastAsia" w:ascii="宋体" w:hAnsi="宋体" w:cs="宋体"/>
                <w:color w:val="auto"/>
                <w:szCs w:val="21"/>
                <w:lang w:eastAsia="zh-CN"/>
              </w:rPr>
              <w:t>型号、</w:t>
            </w:r>
            <w:r>
              <w:rPr>
                <w:rFonts w:hint="eastAsia" w:ascii="宋体" w:hAnsi="宋体" w:cs="宋体"/>
                <w:color w:val="auto"/>
                <w:szCs w:val="21"/>
                <w:lang w:val="en-US" w:eastAsia="zh-CN"/>
              </w:rPr>
              <w:t>包装、产品质量证明书（出厂检验报告，见附件）等</w:t>
            </w:r>
            <w:r>
              <w:rPr>
                <w:rFonts w:hint="eastAsia" w:ascii="宋体" w:hAnsi="宋体" w:cs="宋体"/>
                <w:color w:val="auto"/>
                <w:szCs w:val="21"/>
                <w:lang w:eastAsia="zh-CN"/>
              </w:rPr>
              <w:t>进行验收。</w:t>
            </w:r>
          </w:p>
          <w:p>
            <w:pPr>
              <w:spacing w:line="360" w:lineRule="auto"/>
              <w:ind w:firstLine="420" w:firstLineChars="200"/>
              <w:rPr>
                <w:rFonts w:hint="eastAsia"/>
                <w:color w:val="auto"/>
                <w:highlight w:val="none"/>
                <w:lang w:val="en-US" w:eastAsia="zh-CN"/>
              </w:rPr>
            </w:pPr>
            <w:r>
              <w:rPr>
                <w:rFonts w:hint="eastAsia" w:ascii="宋体" w:hAnsi="宋体" w:cs="宋体"/>
                <w:color w:val="auto"/>
                <w:szCs w:val="21"/>
                <w:highlight w:val="none"/>
                <w:lang w:val="en-US" w:eastAsia="zh-CN"/>
              </w:rPr>
              <w:t>查进货检验记录：</w:t>
            </w:r>
            <w:r>
              <w:rPr>
                <w:rFonts w:hint="eastAsia" w:ascii="宋体" w:hAnsi="宋体" w:cs="宋体"/>
                <w:color w:val="auto"/>
                <w:szCs w:val="21"/>
                <w:highlight w:val="none"/>
                <w:lang w:eastAsia="zh-CN"/>
              </w:rPr>
              <w:t>查见</w:t>
            </w:r>
            <w:r>
              <w:rPr>
                <w:rFonts w:hint="eastAsia" w:ascii="宋体" w:hAnsi="宋体" w:cs="宋体"/>
                <w:color w:val="auto"/>
                <w:szCs w:val="21"/>
                <w:highlight w:val="none"/>
                <w:lang w:val="en-US" w:eastAsia="zh-CN"/>
              </w:rPr>
              <w:t>2020年底原材料检验记录，对</w:t>
            </w:r>
            <w:r>
              <w:rPr>
                <w:rFonts w:hint="eastAsia" w:ascii="宋体" w:hAnsi="宋体" w:cs="宋体"/>
                <w:iCs/>
                <w:color w:val="auto"/>
                <w:sz w:val="21"/>
                <w:szCs w:val="21"/>
                <w:highlight w:val="none"/>
                <w:lang w:val="en-US" w:eastAsia="zh-CN"/>
              </w:rPr>
              <w:t>黄原胶、葡萄糖酸钠、乳化剂、氢氧化钠、消泡剂</w:t>
            </w:r>
            <w:r>
              <w:rPr>
                <w:rFonts w:hint="eastAsia" w:ascii="宋体" w:hAnsi="宋体" w:cs="宋体"/>
                <w:color w:val="auto"/>
                <w:szCs w:val="21"/>
                <w:highlight w:val="none"/>
                <w:lang w:val="en-US" w:eastAsia="zh-CN"/>
              </w:rPr>
              <w:t>等的进货检验记录，均有检验收货人员的签字。详见8.6进货检验记录。</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现场查看其他采购物料均按要求进行了验证。</w:t>
            </w:r>
          </w:p>
          <w:p>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cs="宋体"/>
                <w:color w:val="auto"/>
                <w:szCs w:val="21"/>
                <w:lang w:eastAsia="zh-CN"/>
              </w:rPr>
              <w:t>公司外部供方的管理基本符合要求。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center"/>
          </w:tcPr>
          <w:p>
            <w:pPr>
              <w:spacing w:line="360" w:lineRule="auto"/>
              <w:rPr>
                <w:rFonts w:ascii="宋体" w:hAnsi="宋体" w:cs="宋体"/>
                <w:color w:val="auto"/>
                <w:sz w:val="21"/>
                <w:szCs w:val="21"/>
              </w:rPr>
            </w:pPr>
            <w:r>
              <w:rPr>
                <w:rFonts w:hint="eastAsia" w:ascii="宋体" w:hAnsi="宋体" w:cs="宋体"/>
                <w:color w:val="auto"/>
                <w:sz w:val="21"/>
                <w:szCs w:val="21"/>
              </w:rPr>
              <w:t>外部供方的信息</w:t>
            </w:r>
          </w:p>
          <w:p>
            <w:pPr>
              <w:spacing w:line="360" w:lineRule="auto"/>
              <w:rPr>
                <w:rFonts w:hint="eastAsia" w:ascii="宋体" w:hAnsi="宋体" w:cs="宋体"/>
                <w:color w:val="auto"/>
                <w:sz w:val="21"/>
                <w:szCs w:val="21"/>
              </w:rPr>
            </w:pPr>
            <w:r>
              <w:rPr>
                <w:rFonts w:hint="eastAsia" w:ascii="宋体" w:hAnsi="宋体" w:cs="宋体"/>
                <w:color w:val="auto"/>
                <w:sz w:val="21"/>
                <w:szCs w:val="21"/>
              </w:rPr>
              <w:t>组织与外部供方的沟通内容</w:t>
            </w:r>
          </w:p>
          <w:p>
            <w:pPr>
              <w:spacing w:line="360" w:lineRule="auto"/>
              <w:rPr>
                <w:rFonts w:hint="eastAsia" w:ascii="宋体" w:hAnsi="宋体" w:eastAsia="宋体" w:cs="宋体"/>
                <w:color w:val="auto"/>
                <w:spacing w:val="-4"/>
                <w:kern w:val="2"/>
                <w:sz w:val="21"/>
                <w:szCs w:val="21"/>
                <w:lang w:val="en-US" w:eastAsia="zh-CN" w:bidi="ar-SA"/>
              </w:rPr>
            </w:pP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lang w:val="en-US" w:eastAsia="zh-CN"/>
              </w:rPr>
              <w:t>Q</w:t>
            </w:r>
            <w:r>
              <w:rPr>
                <w:rFonts w:hint="eastAsia" w:ascii="宋体" w:hAnsi="宋体" w:cs="宋体"/>
                <w:b/>
                <w:color w:val="auto"/>
                <w:szCs w:val="21"/>
              </w:rPr>
              <w:t>8.4.3</w:t>
            </w:r>
          </w:p>
        </w:tc>
        <w:tc>
          <w:tcPr>
            <w:tcW w:w="10004" w:type="dxa"/>
            <w:vAlign w:val="center"/>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因与采购供方为多年合作关系，组织与外部供方沟通均通过电话、</w:t>
            </w:r>
            <w:r>
              <w:rPr>
                <w:rFonts w:hint="eastAsia" w:ascii="宋体" w:hAnsi="宋体" w:cs="宋体"/>
                <w:color w:val="auto"/>
                <w:szCs w:val="21"/>
                <w:lang w:val="en-US" w:eastAsia="zh-CN"/>
              </w:rPr>
              <w:t>网络</w:t>
            </w:r>
            <w:r>
              <w:rPr>
                <w:rFonts w:hint="eastAsia" w:ascii="宋体" w:hAnsi="宋体" w:cs="宋体"/>
                <w:color w:val="auto"/>
                <w:szCs w:val="21"/>
              </w:rPr>
              <w:t>等方式予以实现，效果能满足要求。负责人讲沟通的内容包括：所提供的过程、产品和服务等；</w:t>
            </w:r>
          </w:p>
          <w:p>
            <w:pPr>
              <w:widowControl/>
              <w:spacing w:line="360" w:lineRule="auto"/>
              <w:ind w:firstLine="525" w:firstLineChars="250"/>
              <w:rPr>
                <w:rFonts w:hint="eastAsia" w:ascii="宋体" w:hAnsi="宋体" w:cs="宋体"/>
                <w:iCs/>
                <w:color w:val="auto"/>
                <w:szCs w:val="21"/>
              </w:rPr>
            </w:pPr>
            <w:r>
              <w:rPr>
                <w:rFonts w:hint="eastAsia" w:ascii="宋体" w:hAnsi="宋体" w:cs="宋体"/>
                <w:iCs/>
                <w:color w:val="auto"/>
                <w:szCs w:val="21"/>
              </w:rPr>
              <w:t>经询问，</w:t>
            </w:r>
            <w:r>
              <w:rPr>
                <w:rFonts w:hint="eastAsia" w:ascii="宋体" w:hAnsi="宋体" w:cs="宋体"/>
                <w:iCs/>
                <w:color w:val="auto"/>
                <w:szCs w:val="21"/>
                <w:lang w:val="en-US" w:eastAsia="zh-CN"/>
              </w:rPr>
              <w:t>负责人称</w:t>
            </w:r>
            <w:r>
              <w:rPr>
                <w:rFonts w:hint="eastAsia" w:ascii="宋体" w:hAnsi="宋体" w:cs="宋体"/>
                <w:iCs/>
                <w:color w:val="auto"/>
                <w:szCs w:val="21"/>
              </w:rPr>
              <w:t>组织的采购通过</w:t>
            </w:r>
            <w:r>
              <w:rPr>
                <w:rFonts w:hint="eastAsia" w:ascii="宋体" w:hAnsi="宋体" w:cs="宋体"/>
                <w:iCs/>
                <w:color w:val="auto"/>
                <w:szCs w:val="21"/>
                <w:lang w:val="en-US" w:eastAsia="zh-CN"/>
              </w:rPr>
              <w:t>客户需求按合同清单要求</w:t>
            </w:r>
            <w:r>
              <w:rPr>
                <w:rFonts w:hint="eastAsia" w:ascii="宋体" w:hAnsi="宋体" w:cs="宋体"/>
                <w:iCs/>
                <w:color w:val="auto"/>
                <w:szCs w:val="21"/>
              </w:rPr>
              <w:t>进行采购。</w:t>
            </w:r>
          </w:p>
          <w:p>
            <w:pPr>
              <w:spacing w:line="360" w:lineRule="auto"/>
              <w:rPr>
                <w:rFonts w:hint="eastAsia" w:ascii="宋体" w:hAnsi="宋体"/>
                <w:color w:val="auto"/>
                <w:szCs w:val="21"/>
                <w:highlight w:val="none"/>
                <w:lang w:eastAsia="zh-CN"/>
              </w:rPr>
            </w:pPr>
            <w:r>
              <w:rPr>
                <w:rFonts w:hint="eastAsia" w:ascii="宋体" w:hAnsi="宋体"/>
                <w:color w:val="auto"/>
                <w:szCs w:val="21"/>
                <w:highlight w:val="none"/>
              </w:rPr>
              <w:t>查</w:t>
            </w:r>
            <w:r>
              <w:rPr>
                <w:rFonts w:hint="eastAsia" w:ascii="宋体" w:hAnsi="宋体"/>
                <w:color w:val="auto"/>
                <w:szCs w:val="21"/>
                <w:highlight w:val="none"/>
                <w:lang w:eastAsia="zh-CN"/>
              </w:rPr>
              <w:t>采购合同</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供方：</w:t>
            </w:r>
            <w:r>
              <w:rPr>
                <w:rFonts w:hint="eastAsia" w:ascii="宋体" w:hAnsi="宋体"/>
                <w:color w:val="auto"/>
                <w:szCs w:val="21"/>
                <w:highlight w:val="none"/>
                <w:lang w:val="en-US" w:eastAsia="zh-CN"/>
              </w:rPr>
              <w:t>淄博海澜化工有限公司       合同签订日期：2021.3.22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60"/>
              <w:gridCol w:w="1964"/>
              <w:gridCol w:w="2036"/>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16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单位</w:t>
                  </w:r>
                </w:p>
              </w:tc>
              <w:tc>
                <w:tcPr>
                  <w:tcW w:w="196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203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c>
                <w:tcPr>
                  <w:tcW w:w="177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包装标准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石油级黄原胶</w:t>
                  </w:r>
                </w:p>
              </w:tc>
              <w:tc>
                <w:tcPr>
                  <w:tcW w:w="116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kg</w:t>
                  </w:r>
                </w:p>
              </w:tc>
              <w:tc>
                <w:tcPr>
                  <w:tcW w:w="196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4000</w:t>
                  </w:r>
                </w:p>
              </w:tc>
              <w:tc>
                <w:tcPr>
                  <w:tcW w:w="2036"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w:t>
                  </w:r>
                </w:p>
              </w:tc>
              <w:tc>
                <w:tcPr>
                  <w:tcW w:w="177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25kg/袋</w:t>
                  </w:r>
                </w:p>
              </w:tc>
            </w:tr>
          </w:tbl>
          <w:p>
            <w:pPr>
              <w:spacing w:line="360" w:lineRule="auto"/>
              <w:rPr>
                <w:rFonts w:hint="default"/>
                <w:color w:val="auto"/>
                <w:highlight w:val="none"/>
                <w:lang w:val="en-US" w:eastAsia="zh-CN"/>
              </w:rPr>
            </w:pPr>
            <w:r>
              <w:rPr>
                <w:rFonts w:hint="eastAsia"/>
                <w:color w:val="auto"/>
                <w:highlight w:val="none"/>
                <w:lang w:val="en-US" w:eastAsia="zh-CN"/>
              </w:rPr>
              <w:t>采购合同明确了货物名称、规格型号、数量，单价</w:t>
            </w:r>
            <w:r>
              <w:rPr>
                <w:rFonts w:hint="eastAsia" w:ascii="宋体" w:hAnsi="宋体"/>
                <w:color w:val="auto"/>
                <w:szCs w:val="21"/>
                <w:highlight w:val="none"/>
                <w:lang w:val="en-US" w:eastAsia="zh-CN"/>
              </w:rPr>
              <w:t>、质量标准、包装标准、结算方式、纠纷解决等</w:t>
            </w:r>
            <w:r>
              <w:rPr>
                <w:rFonts w:hint="eastAsia"/>
                <w:color w:val="auto"/>
                <w:highlight w:val="none"/>
                <w:lang w:val="en-US" w:eastAsia="zh-CN"/>
              </w:rPr>
              <w:t>。</w:t>
            </w:r>
          </w:p>
          <w:p>
            <w:pPr>
              <w:spacing w:line="360" w:lineRule="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供方：</w:t>
            </w:r>
            <w:r>
              <w:rPr>
                <w:rFonts w:hint="eastAsia" w:ascii="宋体" w:hAnsi="宋体"/>
                <w:color w:val="auto"/>
                <w:szCs w:val="21"/>
                <w:highlight w:val="none"/>
                <w:lang w:val="en-US" w:eastAsia="zh-CN"/>
              </w:rPr>
              <w:t>成都源鑫海化工有限公司</w:t>
            </w:r>
            <w:r>
              <w:rPr>
                <w:rFonts w:ascii="宋体" w:hAnsi="宋体" w:eastAsia="宋体" w:cs="宋体"/>
                <w:color w:val="auto"/>
                <w:sz w:val="24"/>
                <w:szCs w:val="24"/>
                <w:highlight w:val="none"/>
              </w:rPr>
              <w:t> </w:t>
            </w:r>
            <w:r>
              <w:rPr>
                <w:rFonts w:hint="eastAsia" w:ascii="宋体" w:hAnsi="宋体"/>
                <w:color w:val="auto"/>
                <w:szCs w:val="21"/>
                <w:highlight w:val="none"/>
                <w:lang w:val="en-US" w:eastAsia="zh-CN"/>
              </w:rPr>
              <w:t xml:space="preserve">   合同签订日期：2020.9.28</w:t>
            </w:r>
          </w:p>
          <w:tbl>
            <w:tblPr>
              <w:tblStyle w:val="11"/>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60"/>
              <w:gridCol w:w="1160"/>
              <w:gridCol w:w="196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16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规格型号</w:t>
                  </w:r>
                </w:p>
              </w:tc>
              <w:tc>
                <w:tcPr>
                  <w:tcW w:w="1160"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单位</w:t>
                  </w:r>
                </w:p>
              </w:tc>
              <w:tc>
                <w:tcPr>
                  <w:tcW w:w="1964"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数量</w:t>
                  </w:r>
                </w:p>
              </w:tc>
              <w:tc>
                <w:tcPr>
                  <w:tcW w:w="2036"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葡萄糖酸钠</w:t>
                  </w:r>
                </w:p>
              </w:tc>
              <w:tc>
                <w:tcPr>
                  <w:tcW w:w="116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25kg</w:t>
                  </w:r>
                </w:p>
              </w:tc>
              <w:tc>
                <w:tcPr>
                  <w:tcW w:w="1160" w:type="dxa"/>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s="Times New Roman"/>
                      <w:color w:val="auto"/>
                      <w:kern w:val="2"/>
                      <w:sz w:val="21"/>
                      <w:szCs w:val="21"/>
                      <w:highlight w:val="none"/>
                      <w:vertAlign w:val="baseline"/>
                      <w:lang w:val="en-US" w:eastAsia="zh-CN" w:bidi="ar-SA"/>
                    </w:rPr>
                    <w:t>吨</w:t>
                  </w:r>
                </w:p>
              </w:tc>
              <w:tc>
                <w:tcPr>
                  <w:tcW w:w="1964"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5</w:t>
                  </w:r>
                </w:p>
              </w:tc>
              <w:tc>
                <w:tcPr>
                  <w:tcW w:w="2036"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乳化剂</w:t>
                  </w:r>
                </w:p>
              </w:tc>
              <w:tc>
                <w:tcPr>
                  <w:tcW w:w="116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S-80</w:t>
                  </w:r>
                </w:p>
              </w:tc>
              <w:tc>
                <w:tcPr>
                  <w:tcW w:w="1160"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s="Times New Roman"/>
                      <w:color w:val="auto"/>
                      <w:kern w:val="2"/>
                      <w:sz w:val="21"/>
                      <w:szCs w:val="21"/>
                      <w:highlight w:val="none"/>
                      <w:vertAlign w:val="baseline"/>
                      <w:lang w:val="en-US" w:eastAsia="zh-CN" w:bidi="ar-SA"/>
                    </w:rPr>
                    <w:t>吨</w:t>
                  </w:r>
                </w:p>
              </w:tc>
              <w:tc>
                <w:tcPr>
                  <w:tcW w:w="1964" w:type="dxa"/>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1.6</w:t>
                  </w:r>
                </w:p>
              </w:tc>
              <w:tc>
                <w:tcPr>
                  <w:tcW w:w="2036"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eastAsia"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消泡剂</w:t>
                  </w:r>
                </w:p>
              </w:tc>
              <w:tc>
                <w:tcPr>
                  <w:tcW w:w="116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406</w:t>
                  </w:r>
                </w:p>
              </w:tc>
              <w:tc>
                <w:tcPr>
                  <w:tcW w:w="1160"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s="Times New Roman"/>
                      <w:color w:val="auto"/>
                      <w:kern w:val="2"/>
                      <w:sz w:val="21"/>
                      <w:szCs w:val="21"/>
                      <w:highlight w:val="none"/>
                      <w:vertAlign w:val="baseline"/>
                      <w:lang w:val="en-US" w:eastAsia="zh-CN" w:bidi="ar-SA"/>
                    </w:rPr>
                    <w:t>吨</w:t>
                  </w:r>
                </w:p>
              </w:tc>
              <w:tc>
                <w:tcPr>
                  <w:tcW w:w="1964" w:type="dxa"/>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0.5</w:t>
                  </w:r>
                </w:p>
              </w:tc>
              <w:tc>
                <w:tcPr>
                  <w:tcW w:w="2036" w:type="dxa"/>
                </w:tcPr>
                <w:p>
                  <w:pPr>
                    <w:spacing w:line="360" w:lineRule="auto"/>
                    <w:rPr>
                      <w:rFonts w:hint="eastAsia"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w:t>
                  </w:r>
                </w:p>
              </w:tc>
            </w:tr>
          </w:tbl>
          <w:p>
            <w:pPr>
              <w:spacing w:line="360" w:lineRule="auto"/>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color w:val="auto"/>
                <w:szCs w:val="21"/>
                <w:highlight w:val="none"/>
                <w:lang w:val="en-US" w:eastAsia="zh-CN"/>
              </w:rPr>
              <w:t xml:space="preserve">   </w:t>
            </w:r>
            <w:r>
              <w:rPr>
                <w:rFonts w:hint="eastAsia" w:ascii="Times New Roman" w:hAnsi="Times New Roman" w:eastAsia="宋体" w:cs="Times New Roman"/>
                <w:color w:val="auto"/>
                <w:kern w:val="2"/>
                <w:sz w:val="21"/>
                <w:szCs w:val="22"/>
                <w:highlight w:val="none"/>
                <w:lang w:val="en-US" w:eastAsia="zh-CN" w:bidi="ar-SA"/>
              </w:rPr>
              <w:t>采购合同明确了</w:t>
            </w:r>
            <w:r>
              <w:rPr>
                <w:rFonts w:hint="eastAsia"/>
                <w:color w:val="auto"/>
                <w:highlight w:val="none"/>
                <w:lang w:val="en-US" w:eastAsia="zh-CN"/>
              </w:rPr>
              <w:t>货物名称、规格型号、数量，单价</w:t>
            </w:r>
            <w:r>
              <w:rPr>
                <w:rFonts w:hint="eastAsia" w:ascii="宋体" w:hAnsi="宋体"/>
                <w:color w:val="auto"/>
                <w:szCs w:val="21"/>
                <w:highlight w:val="none"/>
                <w:lang w:val="en-US" w:eastAsia="zh-CN"/>
              </w:rPr>
              <w:t>、质量标准、包装标准、结算方式、纠纷解决等</w:t>
            </w:r>
            <w:r>
              <w:rPr>
                <w:rFonts w:hint="eastAsia" w:ascii="Times New Roman" w:hAnsi="Times New Roman" w:eastAsia="宋体" w:cs="Times New Roman"/>
                <w:color w:val="auto"/>
                <w:kern w:val="2"/>
                <w:sz w:val="21"/>
                <w:szCs w:val="22"/>
                <w:highlight w:val="none"/>
                <w:lang w:val="en-US" w:eastAsia="zh-CN" w:bidi="ar-SA"/>
              </w:rPr>
              <w:t>。</w:t>
            </w:r>
          </w:p>
          <w:p>
            <w:pPr>
              <w:spacing w:line="360" w:lineRule="auto"/>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3、供方：</w:t>
            </w:r>
            <w:r>
              <w:rPr>
                <w:rFonts w:hint="eastAsia" w:ascii="宋体" w:hAnsi="宋体"/>
                <w:color w:val="auto"/>
                <w:szCs w:val="21"/>
                <w:highlight w:val="none"/>
                <w:lang w:val="en-US" w:eastAsia="zh-CN"/>
              </w:rPr>
              <w:t>成都能特科技发展有限公司</w:t>
            </w:r>
            <w:r>
              <w:rPr>
                <w:rFonts w:hint="eastAsia" w:ascii="Times New Roman" w:hAnsi="Times New Roman" w:eastAsia="宋体" w:cs="Times New Roman"/>
                <w:color w:val="auto"/>
                <w:kern w:val="2"/>
                <w:sz w:val="21"/>
                <w:szCs w:val="22"/>
                <w:highlight w:val="none"/>
                <w:lang w:val="en-US" w:eastAsia="zh-CN" w:bidi="ar-SA"/>
              </w:rPr>
              <w:t xml:space="preserve">   </w:t>
            </w:r>
            <w:r>
              <w:rPr>
                <w:rFonts w:hint="eastAsia" w:ascii="宋体" w:hAnsi="宋体"/>
                <w:color w:val="auto"/>
                <w:szCs w:val="21"/>
                <w:highlight w:val="none"/>
                <w:lang w:val="en-US" w:eastAsia="zh-CN"/>
              </w:rPr>
              <w:t>合同</w:t>
            </w:r>
            <w:r>
              <w:rPr>
                <w:rFonts w:hint="eastAsia" w:ascii="Times New Roman" w:hAnsi="Times New Roman" w:eastAsia="宋体" w:cs="Times New Roman"/>
                <w:color w:val="auto"/>
                <w:kern w:val="2"/>
                <w:sz w:val="21"/>
                <w:szCs w:val="22"/>
                <w:highlight w:val="none"/>
                <w:lang w:val="en-US" w:eastAsia="zh-CN" w:bidi="ar-SA"/>
              </w:rPr>
              <w:t>签订日期：2020.</w:t>
            </w:r>
            <w:r>
              <w:rPr>
                <w:rFonts w:hint="eastAsia" w:cs="Times New Roman"/>
                <w:color w:val="auto"/>
                <w:kern w:val="2"/>
                <w:sz w:val="21"/>
                <w:szCs w:val="22"/>
                <w:highlight w:val="none"/>
                <w:lang w:val="en-US" w:eastAsia="zh-CN" w:bidi="ar-SA"/>
              </w:rPr>
              <w:t>12</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14</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160"/>
              <w:gridCol w:w="1964"/>
              <w:gridCol w:w="170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货品名称</w:t>
                  </w:r>
                </w:p>
              </w:tc>
              <w:tc>
                <w:tcPr>
                  <w:tcW w:w="1160" w:type="dxa"/>
                  <w:vAlign w:val="top"/>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规格型号</w:t>
                  </w:r>
                </w:p>
              </w:tc>
              <w:tc>
                <w:tcPr>
                  <w:tcW w:w="1964" w:type="dxa"/>
                  <w:vAlign w:val="top"/>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单位</w:t>
                  </w:r>
                </w:p>
              </w:tc>
              <w:tc>
                <w:tcPr>
                  <w:tcW w:w="1700" w:type="dxa"/>
                  <w:vAlign w:val="top"/>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数量</w:t>
                  </w:r>
                </w:p>
              </w:tc>
              <w:tc>
                <w:tcPr>
                  <w:tcW w:w="1843" w:type="dxa"/>
                  <w:vAlign w:val="top"/>
                </w:tcPr>
                <w:p>
                  <w:pPr>
                    <w:spacing w:line="360" w:lineRule="auto"/>
                    <w:rPr>
                      <w:rFonts w:hint="default" w:ascii="宋体" w:hAnsi="宋体" w:eastAsia="宋体" w:cs="Times New Roman"/>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酸化用缓释剂</w:t>
                  </w:r>
                </w:p>
              </w:tc>
              <w:tc>
                <w:tcPr>
                  <w:tcW w:w="116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CT1-3D</w:t>
                  </w:r>
                </w:p>
              </w:tc>
              <w:tc>
                <w:tcPr>
                  <w:tcW w:w="1964"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吨</w:t>
                  </w:r>
                </w:p>
              </w:tc>
              <w:tc>
                <w:tcPr>
                  <w:tcW w:w="1700"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6.4</w:t>
                  </w:r>
                </w:p>
              </w:tc>
              <w:tc>
                <w:tcPr>
                  <w:tcW w:w="1843" w:type="dxa"/>
                </w:tcPr>
                <w:p>
                  <w:pPr>
                    <w:spacing w:line="360" w:lineRule="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25kg/桶</w:t>
                  </w:r>
                </w:p>
              </w:tc>
            </w:tr>
          </w:tbl>
          <w:p>
            <w:pPr>
              <w:pStyle w:val="2"/>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采购合同明确了货物名称、规格型号、数量，单价、质量标准、包装标准、结算方式、纠纷解决等。</w:t>
            </w:r>
          </w:p>
          <w:p>
            <w:pPr>
              <w:pStyle w:val="2"/>
              <w:rPr>
                <w:rFonts w:hint="default"/>
                <w:color w:val="auto"/>
                <w:highlight w:val="none"/>
                <w:lang w:val="en-US" w:eastAsia="zh-CN"/>
              </w:rPr>
            </w:pPr>
            <w:r>
              <w:rPr>
                <w:rFonts w:hint="eastAsia" w:ascii="Times New Roman" w:hAnsi="Times New Roman" w:cs="Times New Roman"/>
                <w:color w:val="auto"/>
                <w:kern w:val="2"/>
                <w:sz w:val="21"/>
                <w:szCs w:val="22"/>
                <w:highlight w:val="none"/>
                <w:lang w:val="en-US" w:eastAsia="zh-CN" w:bidi="ar-SA"/>
              </w:rPr>
              <w:t>。。。。。。</w:t>
            </w:r>
            <w:r>
              <w:rPr>
                <w:rFonts w:hint="eastAsia"/>
                <w:color w:val="auto"/>
                <w:highlight w:val="none"/>
                <w:lang w:val="en-US" w:eastAsia="zh-CN"/>
              </w:rPr>
              <w:t xml:space="preserve">  </w:t>
            </w:r>
          </w:p>
          <w:p>
            <w:pPr>
              <w:spacing w:line="360" w:lineRule="auto"/>
              <w:rPr>
                <w:rFonts w:hint="eastAsia" w:ascii="宋体" w:hAnsi="宋体" w:cs="宋体"/>
                <w:iCs/>
                <w:color w:val="auto"/>
                <w:szCs w:val="21"/>
              </w:rPr>
            </w:pPr>
            <w:r>
              <w:rPr>
                <w:rFonts w:hint="eastAsia" w:ascii="宋体" w:hAnsi="宋体"/>
                <w:color w:val="auto"/>
                <w:szCs w:val="21"/>
                <w:highlight w:val="none"/>
                <w:lang w:val="en-US" w:eastAsia="zh-CN"/>
              </w:rPr>
              <w:t>采购订单明确了采购产品的名称、规格型号、单位、单价、数量、金额等。</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以上产品均在合格供应商处进行采购。</w:t>
            </w:r>
          </w:p>
          <w:p>
            <w:pPr>
              <w:spacing w:line="360" w:lineRule="auto"/>
              <w:ind w:firstLine="420" w:firstLineChars="200"/>
              <w:rPr>
                <w:rFonts w:hint="eastAsia" w:ascii="宋体" w:hAnsi="宋体" w:cs="宋体"/>
                <w:iCs/>
                <w:color w:val="auto"/>
                <w:szCs w:val="21"/>
              </w:rPr>
            </w:pPr>
            <w:r>
              <w:rPr>
                <w:rFonts w:hint="eastAsia" w:ascii="宋体" w:hAnsi="宋体" w:cs="宋体"/>
                <w:iCs/>
                <w:color w:val="auto"/>
                <w:szCs w:val="21"/>
              </w:rPr>
              <w:t>查，公司与供方的沟通采用电话或网络沟通，沟通有效。</w:t>
            </w:r>
          </w:p>
          <w:p>
            <w:pPr>
              <w:spacing w:line="360" w:lineRule="auto"/>
              <w:rPr>
                <w:rFonts w:hint="eastAsia" w:ascii="宋体" w:hAnsi="宋体" w:eastAsia="宋体" w:cs="宋体"/>
                <w:color w:val="auto"/>
                <w:kern w:val="0"/>
                <w:sz w:val="21"/>
                <w:szCs w:val="21"/>
                <w:lang w:val="en-US" w:eastAsia="zh-CN" w:bidi="ar-SA"/>
              </w:rPr>
            </w:pPr>
            <w:r>
              <w:rPr>
                <w:rFonts w:hint="eastAsia" w:ascii="宋体" w:hAnsi="宋体" w:cs="宋体"/>
                <w:color w:val="auto"/>
                <w:szCs w:val="21"/>
              </w:rPr>
              <w:t>外部供方的信息管理有效。</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hint="eastAsia" w:ascii="宋体" w:hAnsi="宋体" w:cs="宋体"/>
                <w:color w:val="auto"/>
                <w:szCs w:val="21"/>
              </w:rPr>
            </w:pPr>
            <w:r>
              <w:rPr>
                <w:rFonts w:hint="eastAsia" w:ascii="宋体" w:hAnsi="宋体" w:cs="新宋体"/>
                <w:color w:val="auto"/>
                <w:sz w:val="18"/>
                <w:szCs w:val="18"/>
              </w:rPr>
              <w:t>分析和评价</w:t>
            </w:r>
          </w:p>
        </w:tc>
        <w:tc>
          <w:tcPr>
            <w:tcW w:w="960" w:type="dxa"/>
          </w:tcPr>
          <w:p>
            <w:pPr>
              <w:rPr>
                <w:rFonts w:hint="default" w:ascii="宋体" w:hAnsi="宋体" w:cs="宋体"/>
                <w:b/>
                <w:color w:val="auto"/>
                <w:szCs w:val="21"/>
                <w:lang w:val="en-US" w:eastAsia="zh-CN"/>
              </w:rPr>
            </w:pPr>
            <w:r>
              <w:rPr>
                <w:rFonts w:hint="eastAsia" w:ascii="宋体" w:hAnsi="宋体" w:cs="宋体"/>
                <w:b/>
                <w:color w:val="auto"/>
                <w:szCs w:val="21"/>
                <w:lang w:val="en-US" w:eastAsia="zh-CN"/>
              </w:rPr>
              <w:t>Q9.1.3</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20</w:t>
            </w:r>
            <w:r>
              <w:rPr>
                <w:rFonts w:hint="eastAsia" w:ascii="宋体" w:hAnsi="宋体" w:cs="宋体"/>
                <w:color w:val="auto"/>
                <w:szCs w:val="24"/>
              </w:rPr>
              <w:t>年</w:t>
            </w:r>
            <w:r>
              <w:rPr>
                <w:rFonts w:hint="eastAsia" w:ascii="宋体" w:hAnsi="宋体" w:cs="宋体"/>
                <w:color w:val="auto"/>
                <w:szCs w:val="24"/>
                <w:lang w:val="en-US" w:eastAsia="zh-CN"/>
              </w:rPr>
              <w:t>12月</w:t>
            </w:r>
            <w:r>
              <w:rPr>
                <w:rFonts w:hint="eastAsia" w:ascii="宋体" w:hAnsi="宋体" w:cs="宋体"/>
                <w:color w:val="auto"/>
                <w:szCs w:val="24"/>
              </w:rPr>
              <w:t>以问卷形式对顾客进行了满意度调查，共计发放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3</w:t>
            </w:r>
            <w:r>
              <w:rPr>
                <w:rFonts w:hint="eastAsia" w:ascii="宋体" w:hAnsi="宋体" w:cs="宋体"/>
                <w:color w:val="auto"/>
                <w:szCs w:val="24"/>
              </w:rPr>
              <w:t>份。对公司的服务、质量、交付等项进行打分。查《顾客满意程度调查表》对满意度进行了统计；通过统计顾客满意率为9</w:t>
            </w:r>
            <w:r>
              <w:rPr>
                <w:rFonts w:hint="eastAsia" w:ascii="宋体" w:hAnsi="宋体" w:cs="宋体"/>
                <w:color w:val="auto"/>
                <w:szCs w:val="24"/>
                <w:lang w:val="en-US" w:eastAsia="zh-CN"/>
              </w:rPr>
              <w:t>5分。</w:t>
            </w:r>
          </w:p>
          <w:p>
            <w:pPr>
              <w:spacing w:line="360" w:lineRule="auto"/>
              <w:ind w:firstLine="420" w:firstLineChars="200"/>
              <w:jc w:val="left"/>
              <w:rPr>
                <w:rFonts w:hint="eastAsia" w:ascii="宋体" w:hAnsi="宋体" w:eastAsia="宋体" w:cs="宋体"/>
                <w:color w:val="auto"/>
                <w:szCs w:val="24"/>
              </w:rPr>
            </w:pPr>
            <w:r>
              <w:rPr>
                <w:rFonts w:hint="eastAsia" w:ascii="宋体" w:hAnsi="宋体" w:cs="宋体"/>
                <w:color w:val="auto"/>
                <w:szCs w:val="24"/>
                <w:lang w:val="en-US" w:eastAsia="zh-CN"/>
              </w:rPr>
              <w:t>3</w:t>
            </w:r>
            <w:r>
              <w:rPr>
                <w:rFonts w:hint="eastAsia" w:ascii="宋体" w:hAnsi="宋体" w:eastAsia="宋体" w:cs="宋体"/>
                <w:color w:val="auto"/>
                <w:szCs w:val="24"/>
              </w:rPr>
              <w:t>.查质量目标统计等记录，公司</w:t>
            </w:r>
            <w:r>
              <w:rPr>
                <w:rFonts w:hint="eastAsia" w:ascii="宋体" w:hAnsi="宋体" w:cs="宋体"/>
                <w:color w:val="auto"/>
                <w:szCs w:val="24"/>
                <w:lang w:eastAsia="zh-CN"/>
              </w:rPr>
              <w:t>2020年</w:t>
            </w:r>
            <w:r>
              <w:rPr>
                <w:rFonts w:hint="eastAsia" w:ascii="宋体" w:hAnsi="宋体" w:cs="宋体"/>
                <w:color w:val="auto"/>
                <w:szCs w:val="24"/>
                <w:lang w:val="en-US" w:eastAsia="zh-CN"/>
              </w:rPr>
              <w:t>9</w:t>
            </w:r>
            <w:r>
              <w:rPr>
                <w:rFonts w:hint="eastAsia" w:ascii="宋体" w:hAnsi="宋体" w:cs="宋体"/>
                <w:color w:val="auto"/>
                <w:szCs w:val="24"/>
                <w:lang w:eastAsia="zh-CN"/>
              </w:rPr>
              <w:t>月至202</w:t>
            </w:r>
            <w:r>
              <w:rPr>
                <w:rFonts w:hint="eastAsia" w:ascii="宋体" w:hAnsi="宋体" w:cs="宋体"/>
                <w:color w:val="auto"/>
                <w:szCs w:val="24"/>
                <w:lang w:val="en-US" w:eastAsia="zh-CN"/>
              </w:rPr>
              <w:t>1</w:t>
            </w:r>
            <w:r>
              <w:rPr>
                <w:rFonts w:hint="eastAsia" w:ascii="宋体" w:hAnsi="宋体" w:cs="宋体"/>
                <w:color w:val="auto"/>
                <w:szCs w:val="24"/>
                <w:lang w:eastAsia="zh-CN"/>
              </w:rPr>
              <w:t>年</w:t>
            </w:r>
            <w:r>
              <w:rPr>
                <w:rFonts w:hint="eastAsia" w:ascii="宋体" w:hAnsi="宋体" w:cs="宋体"/>
                <w:color w:val="auto"/>
                <w:szCs w:val="24"/>
                <w:lang w:val="en-US" w:eastAsia="zh-CN"/>
              </w:rPr>
              <w:t>2</w:t>
            </w:r>
            <w:r>
              <w:rPr>
                <w:rFonts w:hint="eastAsia" w:ascii="宋体" w:hAnsi="宋体" w:cs="宋体"/>
                <w:color w:val="auto"/>
                <w:szCs w:val="24"/>
                <w:lang w:eastAsia="zh-CN"/>
              </w:rPr>
              <w:t>月</w:t>
            </w:r>
            <w:r>
              <w:rPr>
                <w:rFonts w:hint="eastAsia" w:ascii="宋体" w:hAnsi="宋体" w:eastAsia="宋体" w:cs="宋体"/>
                <w:color w:val="auto"/>
                <w:szCs w:val="24"/>
              </w:rPr>
              <w:t>数据统计的结果为：</w:t>
            </w:r>
          </w:p>
          <w:p>
            <w:pPr>
              <w:tabs>
                <w:tab w:val="left" w:pos="3731"/>
              </w:tabs>
              <w:adjustRightInd w:val="0"/>
              <w:snapToGrid w:val="0"/>
              <w:spacing w:line="312" w:lineRule="auto"/>
              <w:rPr>
                <w:rFonts w:hint="eastAsia" w:ascii="宋体" w:hAnsi="宋体"/>
                <w:color w:val="auto"/>
                <w:sz w:val="21"/>
                <w:szCs w:val="21"/>
              </w:rPr>
            </w:pPr>
            <w:r>
              <w:rPr>
                <w:rFonts w:hint="eastAsia" w:ascii="宋体" w:hAnsi="宋体"/>
                <w:color w:val="auto"/>
                <w:sz w:val="21"/>
                <w:szCs w:val="21"/>
              </w:rPr>
              <w:t>1) </w:t>
            </w:r>
            <w:r>
              <w:rPr>
                <w:rFonts w:hint="eastAsia" w:ascii="宋体" w:hAnsi="宋体"/>
                <w:color w:val="auto"/>
                <w:sz w:val="21"/>
                <w:szCs w:val="21"/>
                <w:lang w:val="en-US" w:eastAsia="zh-CN"/>
              </w:rPr>
              <w:t>生产计划达成率100%</w:t>
            </w:r>
            <w:r>
              <w:rPr>
                <w:rFonts w:hint="eastAsia" w:ascii="宋体" w:hAnsi="宋体"/>
                <w:color w:val="auto"/>
                <w:sz w:val="21"/>
                <w:szCs w:val="21"/>
              </w:rPr>
              <w:t>；</w:t>
            </w:r>
          </w:p>
          <w:p>
            <w:pPr>
              <w:tabs>
                <w:tab w:val="left" w:pos="3731"/>
              </w:tabs>
              <w:adjustRightInd w:val="0"/>
              <w:snapToGrid w:val="0"/>
              <w:spacing w:line="312" w:lineRule="auto"/>
              <w:rPr>
                <w:rFonts w:hint="eastAsia" w:ascii="宋体" w:hAnsi="宋体"/>
                <w:color w:val="auto"/>
                <w:sz w:val="21"/>
                <w:szCs w:val="21"/>
              </w:rPr>
            </w:pPr>
            <w:r>
              <w:rPr>
                <w:rFonts w:hint="eastAsia" w:ascii="宋体" w:hAnsi="宋体"/>
                <w:color w:val="auto"/>
                <w:sz w:val="21"/>
                <w:szCs w:val="21"/>
                <w:lang w:val="en-US" w:eastAsia="zh-CN"/>
              </w:rPr>
              <w:t>2)  客户</w:t>
            </w:r>
            <w:r>
              <w:rPr>
                <w:rFonts w:hint="eastAsia" w:ascii="宋体" w:hAnsi="宋体"/>
                <w:color w:val="auto"/>
                <w:sz w:val="21"/>
                <w:szCs w:val="21"/>
              </w:rPr>
              <w:t>满意度</w:t>
            </w:r>
            <w:r>
              <w:rPr>
                <w:rFonts w:hint="eastAsia" w:ascii="宋体" w:hAnsi="宋体"/>
                <w:color w:val="auto"/>
                <w:sz w:val="21"/>
                <w:szCs w:val="21"/>
                <w:lang w:val="en-US" w:eastAsia="zh-CN"/>
              </w:rPr>
              <w:t>95</w:t>
            </w:r>
            <w:r>
              <w:rPr>
                <w:rFonts w:hint="eastAsia" w:ascii="宋体" w:hAnsi="宋体"/>
                <w:color w:val="auto"/>
                <w:sz w:val="21"/>
                <w:szCs w:val="21"/>
              </w:rPr>
              <w:t>分；</w:t>
            </w:r>
          </w:p>
          <w:p>
            <w:pPr>
              <w:pStyle w:val="2"/>
              <w:rPr>
                <w:rFonts w:hint="eastAsia"/>
                <w:color w:val="auto"/>
                <w:sz w:val="21"/>
                <w:szCs w:val="21"/>
                <w:lang w:val="en-US" w:eastAsia="zh-CN"/>
              </w:rPr>
            </w:pPr>
            <w:r>
              <w:rPr>
                <w:rFonts w:hint="eastAsia"/>
                <w:color w:val="auto"/>
                <w:sz w:val="21"/>
                <w:szCs w:val="21"/>
                <w:lang w:val="en-US" w:eastAsia="zh-CN"/>
              </w:rPr>
              <w:t>3）培训计划执行率100%</w:t>
            </w:r>
          </w:p>
          <w:p>
            <w:pPr>
              <w:pStyle w:val="2"/>
              <w:rPr>
                <w:rFonts w:hint="eastAsia"/>
                <w:color w:val="auto"/>
                <w:sz w:val="21"/>
                <w:szCs w:val="21"/>
                <w:lang w:val="en-US" w:eastAsia="zh-CN"/>
              </w:rPr>
            </w:pPr>
            <w:r>
              <w:rPr>
                <w:rFonts w:hint="eastAsia"/>
                <w:color w:val="auto"/>
                <w:sz w:val="21"/>
                <w:szCs w:val="21"/>
                <w:lang w:val="en-US" w:eastAsia="zh-CN"/>
              </w:rPr>
              <w:t>4）采购产品合格率98%</w:t>
            </w:r>
          </w:p>
          <w:p>
            <w:pPr>
              <w:pStyle w:val="2"/>
              <w:rPr>
                <w:rFonts w:hint="default"/>
                <w:color w:val="auto"/>
                <w:sz w:val="21"/>
                <w:szCs w:val="21"/>
                <w:lang w:val="en-US" w:eastAsia="zh-CN"/>
              </w:rPr>
            </w:pPr>
            <w:r>
              <w:rPr>
                <w:rFonts w:hint="eastAsia"/>
                <w:color w:val="auto"/>
                <w:sz w:val="21"/>
                <w:szCs w:val="21"/>
                <w:lang w:val="en-US" w:eastAsia="zh-CN"/>
              </w:rPr>
              <w:t>。。。。。。。</w:t>
            </w:r>
          </w:p>
          <w:p>
            <w:pPr>
              <w:spacing w:line="360" w:lineRule="auto"/>
              <w:ind w:firstLine="420" w:firstLineChars="200"/>
              <w:jc w:val="left"/>
              <w:rPr>
                <w:rFonts w:hint="eastAsia" w:ascii="宋体" w:hAnsi="宋体" w:eastAsia="宋体" w:cs="宋体"/>
                <w:color w:val="auto"/>
                <w:szCs w:val="24"/>
              </w:rPr>
            </w:pPr>
            <w:r>
              <w:rPr>
                <w:rFonts w:hint="eastAsia" w:ascii="宋体" w:hAnsi="宋体" w:cs="宋体"/>
                <w:color w:val="auto"/>
                <w:szCs w:val="24"/>
                <w:lang w:val="en-US" w:eastAsia="zh-CN"/>
              </w:rPr>
              <w:t>4</w:t>
            </w:r>
            <w:r>
              <w:rPr>
                <w:rFonts w:hint="eastAsia" w:ascii="宋体" w:hAnsi="宋体" w:eastAsia="宋体" w:cs="宋体"/>
                <w:color w:val="auto"/>
                <w:szCs w:val="24"/>
              </w:rPr>
              <w:t>.查《管理评审资料》对过程和</w:t>
            </w:r>
            <w:r>
              <w:rPr>
                <w:rFonts w:hint="eastAsia" w:ascii="宋体" w:hAnsi="宋体" w:cs="宋体"/>
                <w:color w:val="auto"/>
                <w:szCs w:val="24"/>
                <w:lang w:val="en-US" w:eastAsia="zh-CN"/>
              </w:rPr>
              <w:t>服务</w:t>
            </w:r>
            <w:r>
              <w:rPr>
                <w:rFonts w:hint="eastAsia" w:ascii="宋体" w:hAnsi="宋体" w:eastAsia="宋体" w:cs="宋体"/>
                <w:color w:val="auto"/>
                <w:szCs w:val="24"/>
              </w:rPr>
              <w:t>的特性及趋势、供方、顾客满意、产品的符合性进行了分析，均较满意。</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4"/>
              </w:rPr>
              <w:t xml:space="preserve">  根据组织提供的相关文件资料，数据分析深度不够，缺乏实</w:t>
            </w:r>
            <w:r>
              <w:rPr>
                <w:rFonts w:hint="eastAsia" w:ascii="宋体" w:hAnsi="宋体" w:cs="宋体"/>
                <w:color w:val="auto"/>
                <w:szCs w:val="24"/>
              </w:rPr>
              <w:t>质性的支持性数据文件，现场已经口头提出。</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hint="eastAsia" w:ascii="宋体" w:hAnsi="宋体" w:cs="宋体"/>
                <w:color w:val="auto"/>
                <w:szCs w:val="21"/>
              </w:rPr>
            </w:pPr>
            <w:r>
              <w:rPr>
                <w:rFonts w:hint="eastAsia" w:ascii="宋体" w:hAnsi="宋体" w:cs="新宋体"/>
                <w:color w:val="auto"/>
                <w:sz w:val="18"/>
                <w:szCs w:val="18"/>
              </w:rPr>
              <w:t>不合格和纠正措施</w:t>
            </w:r>
          </w:p>
        </w:tc>
        <w:tc>
          <w:tcPr>
            <w:tcW w:w="960" w:type="dxa"/>
          </w:tcPr>
          <w:p>
            <w:pPr>
              <w:rPr>
                <w:rFonts w:hint="default" w:ascii="宋体" w:hAnsi="宋体" w:cs="宋体"/>
                <w:b/>
                <w:color w:val="auto"/>
                <w:szCs w:val="21"/>
                <w:lang w:val="en-US" w:eastAsia="zh-CN"/>
              </w:rPr>
            </w:pPr>
            <w:r>
              <w:rPr>
                <w:rFonts w:hint="eastAsia" w:ascii="宋体" w:hAnsi="宋体" w:cs="宋体"/>
                <w:b/>
                <w:color w:val="auto"/>
                <w:szCs w:val="21"/>
                <w:lang w:val="en-US" w:eastAsia="zh-CN"/>
              </w:rPr>
              <w:t>Q10.2</w:t>
            </w:r>
          </w:p>
        </w:tc>
        <w:tc>
          <w:tcPr>
            <w:tcW w:w="10004" w:type="dxa"/>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公司各部门和各对体系过程输出的各种信息进行收集、分析，识别出不符合或潜在的不符合，并分析原因，按《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纠正措施管理制度</w:t>
            </w:r>
            <w:r>
              <w:rPr>
                <w:rFonts w:hint="eastAsia" w:ascii="宋体" w:hAnsi="宋体" w:cs="宋体"/>
                <w:b w:val="0"/>
                <w:bCs w:val="0"/>
                <w:color w:val="auto"/>
                <w:sz w:val="21"/>
                <w:szCs w:val="21"/>
                <w:highlight w:val="none"/>
              </w:rPr>
              <w:t>》实施纠正措施。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抽：《不合格处置单》   2021.3.23</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产品名称：缓凝剂，产品型号：043，订单号：21032201</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不合格描述：检测，缓凝时间偏短。</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解决措施：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1、异常判定：功能、性能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2、向前追溯批次：21032200</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3、向后追溯批次：21032202</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原因分析：批次产品，浓度偏低。</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处理意见：返厂重加工   负责人：胡长川    2021.3.23</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主管意见：同意      负责人：李永兴    202.3.23</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验证：符合要求。</w:t>
            </w:r>
          </w:p>
          <w:p>
            <w:pPr>
              <w:pStyle w:val="3"/>
              <w:adjustRightInd w:val="0"/>
              <w:snapToGrid w:val="0"/>
              <w:spacing w:before="0" w:after="0" w:line="360" w:lineRule="auto"/>
              <w:ind w:firstLine="420" w:firstLineChars="200"/>
              <w:rPr>
                <w:rFonts w:hint="eastAsia" w:ascii="宋体" w:hAnsi="宋体" w:cs="宋体"/>
                <w:color w:val="auto"/>
                <w:szCs w:val="21"/>
                <w:highlight w:val="none"/>
              </w:rPr>
            </w:pPr>
            <w:r>
              <w:rPr>
                <w:rFonts w:hint="eastAsia" w:ascii="宋体" w:hAnsi="宋体" w:cs="宋体"/>
                <w:b w:val="0"/>
                <w:bCs w:val="0"/>
                <w:color w:val="auto"/>
                <w:sz w:val="21"/>
                <w:szCs w:val="21"/>
                <w:highlight w:val="none"/>
              </w:rPr>
              <w:t>不符合处理程序和机制健全。</w:t>
            </w:r>
          </w:p>
        </w:tc>
        <w:tc>
          <w:tcPr>
            <w:tcW w:w="1585" w:type="dxa"/>
          </w:tcPr>
          <w:p>
            <w:pPr>
              <w:rPr>
                <w:color w:val="auto"/>
                <w:highlight w:val="none"/>
              </w:rPr>
            </w:pPr>
          </w:p>
        </w:tc>
      </w:tr>
    </w:tbl>
    <w:p>
      <w:pPr>
        <w:pStyle w:val="7"/>
        <w:rPr>
          <w:rFonts w:hint="eastAsia"/>
          <w:color w:val="auto"/>
        </w:rPr>
      </w:pPr>
      <w:r>
        <w:rPr>
          <w:rFonts w:hint="eastAsia"/>
          <w:color w:val="auto"/>
        </w:rPr>
        <w:t>说明：不符合标注N</w:t>
      </w:r>
    </w:p>
    <w:p>
      <w:pPr>
        <w:spacing w:line="480" w:lineRule="exact"/>
        <w:rPr>
          <w:rFonts w:ascii="隶书" w:hAnsi="宋体" w:eastAsia="隶书"/>
          <w:bCs/>
          <w:color w:val="auto"/>
          <w:sz w:val="36"/>
          <w:szCs w:val="36"/>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 xml:space="preserve">（含财务部）   </w:t>
            </w:r>
            <w:r>
              <w:rPr>
                <w:rFonts w:hint="eastAsia" w:ascii="宋体" w:hAnsi="宋体" w:eastAsia="宋体" w:cs="宋体"/>
                <w:color w:val="auto"/>
                <w:sz w:val="24"/>
                <w:szCs w:val="24"/>
              </w:rPr>
              <w:t>主管领导：</w:t>
            </w:r>
            <w:r>
              <w:rPr>
                <w:rFonts w:hint="eastAsia" w:ascii="宋体" w:hAnsi="宋体" w:eastAsia="宋体" w:cs="宋体"/>
                <w:color w:val="auto"/>
                <w:sz w:val="24"/>
                <w:szCs w:val="24"/>
                <w:lang w:val="en-US" w:eastAsia="zh-CN"/>
              </w:rPr>
              <w:t>桂余映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陪同人员：</w:t>
            </w:r>
            <w:r>
              <w:rPr>
                <w:rFonts w:hint="eastAsia" w:ascii="宋体" w:hAnsi="宋体" w:eastAsia="宋体" w:cs="宋体"/>
                <w:color w:val="auto"/>
                <w:sz w:val="24"/>
                <w:szCs w:val="24"/>
                <w:lang w:val="en-US" w:eastAsia="zh-CN"/>
              </w:rPr>
              <w:t>袁华</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xml:space="preserve">      审核时间：</w:t>
            </w:r>
            <w:r>
              <w:rPr>
                <w:rFonts w:hint="eastAsia"/>
                <w:color w:val="auto"/>
                <w:sz w:val="24"/>
                <w:szCs w:val="24"/>
                <w:lang w:eastAsia="zh-CN"/>
              </w:rPr>
              <w:t>2021.3.30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r>
              <w:rPr>
                <w:rFonts w:hint="eastAsia" w:ascii="宋体" w:hAnsi="宋体" w:cs="新宋体"/>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S5.3；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vAlign w:val="top"/>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color w:val="auto"/>
              </w:rPr>
              <w:fldChar w:fldCharType="begin"/>
            </w:r>
            <w:r>
              <w:rPr>
                <w:color w:val="auto"/>
              </w:rPr>
              <w:instrText xml:space="preserve"> HYPERLINK "01员工入职要求.doc" </w:instrText>
            </w:r>
            <w:r>
              <w:rPr>
                <w:color w:val="auto"/>
              </w:rPr>
              <w:fldChar w:fldCharType="separate"/>
            </w:r>
            <w:r>
              <w:rPr>
                <w:rFonts w:hint="eastAsia" w:ascii="宋体" w:hAnsi="宋体" w:cs="宋体"/>
                <w:color w:val="auto"/>
                <w:szCs w:val="21"/>
              </w:rPr>
              <w:t>员工入职要求</w:t>
            </w:r>
            <w:r>
              <w:rPr>
                <w:rFonts w:hint="eastAsia" w:ascii="宋体" w:hAnsi="宋体" w:cs="宋体"/>
                <w:color w:val="auto"/>
                <w:szCs w:val="21"/>
              </w:rPr>
              <w:fldChar w:fldCharType="end"/>
            </w:r>
            <w:r>
              <w:rPr>
                <w:rFonts w:hint="eastAsia" w:ascii="宋体" w:hAnsi="宋体" w:cs="宋体"/>
                <w:color w:val="auto"/>
                <w:szCs w:val="21"/>
              </w:rPr>
              <w:t>及岗位职责》等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（3）负责管理评审的组织工作；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rPr>
              <w:t>（4）负责人员的招聘、培训、考核和任用</w:t>
            </w:r>
            <w:r>
              <w:rPr>
                <w:rFonts w:hint="eastAsia" w:ascii="宋体" w:hAnsi="宋体" w:cs="宋体"/>
                <w:color w:val="auto"/>
                <w:szCs w:val="21"/>
                <w:lang w:eastAsia="zh-CN"/>
              </w:rPr>
              <w:t>；</w:t>
            </w:r>
          </w:p>
          <w:p>
            <w:pPr>
              <w:pStyle w:val="17"/>
              <w:rPr>
                <w:rFonts w:hint="eastAsia" w:eastAsia="宋体"/>
                <w:color w:val="auto"/>
                <w:lang w:val="en-US" w:eastAsia="zh-CN"/>
              </w:rPr>
            </w:pPr>
            <w:r>
              <w:rPr>
                <w:rFonts w:hint="eastAsia" w:ascii="宋体" w:hAnsi="宋体" w:cs="宋体"/>
                <w:color w:val="auto"/>
                <w:szCs w:val="21"/>
                <w:lang w:val="en-US" w:eastAsia="zh-CN"/>
              </w:rPr>
              <w:t xml:space="preserve">  （5）</w:t>
            </w:r>
            <w:r>
              <w:rPr>
                <w:rFonts w:hint="eastAsia" w:ascii="宋体" w:hAnsi="宋体" w:cs="宋体"/>
                <w:color w:val="auto"/>
                <w:szCs w:val="21"/>
              </w:rPr>
              <w:t>负责确保职业健康安全资金的落实</w:t>
            </w:r>
            <w:r>
              <w:rPr>
                <w:rFonts w:hint="eastAsia" w:ascii="宋体" w:hAnsi="宋体" w:cs="宋体"/>
                <w:color w:val="auto"/>
                <w:szCs w:val="21"/>
                <w:lang w:eastAsia="zh-CN"/>
              </w:rPr>
              <w:t>。</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查见：公司有职业健康安全目标分解到各个部门，</w:t>
            </w:r>
            <w:r>
              <w:rPr>
                <w:rFonts w:hint="eastAsia" w:ascii="宋体" w:hAnsi="宋体" w:cs="新宋体"/>
                <w:color w:val="auto"/>
                <w:szCs w:val="21"/>
                <w:lang w:eastAsia="zh-CN"/>
              </w:rPr>
              <w:t>综合部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职业健康安全目标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完成（2020.</w:t>
            </w:r>
            <w:r>
              <w:rPr>
                <w:rFonts w:hint="eastAsia" w:ascii="宋体" w:hAnsi="宋体" w:cs="宋体"/>
                <w:color w:val="auto"/>
                <w:szCs w:val="21"/>
                <w:lang w:val="en-US" w:eastAsia="zh-CN"/>
              </w:rPr>
              <w:t>9</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w:t>
            </w:r>
          </w:p>
          <w:p>
            <w:pPr>
              <w:tabs>
                <w:tab w:val="center" w:pos="4894"/>
              </w:tabs>
              <w:rPr>
                <w:rFonts w:hint="eastAsia" w:ascii="宋体" w:hAnsi="宋体" w:eastAsia="宋体"/>
                <w:color w:val="auto"/>
                <w:szCs w:val="21"/>
                <w:lang w:val="en-US" w:eastAsia="zh-CN"/>
              </w:rPr>
            </w:pPr>
            <w:r>
              <w:rPr>
                <w:rFonts w:hint="eastAsia" w:ascii="宋体" w:hAnsi="宋体"/>
                <w:color w:val="auto"/>
                <w:szCs w:val="21"/>
              </w:rPr>
              <w:t>1）火灾事故发生</w:t>
            </w:r>
            <w:r>
              <w:rPr>
                <w:rFonts w:hint="eastAsia" w:ascii="宋体" w:hAnsi="宋体"/>
                <w:color w:val="auto"/>
                <w:szCs w:val="21"/>
                <w:lang w:val="en-US" w:eastAsia="zh-CN"/>
              </w:rPr>
              <w:t>为</w:t>
            </w:r>
            <w:r>
              <w:rPr>
                <w:rFonts w:hint="eastAsia" w:ascii="宋体" w:hAnsi="宋体"/>
                <w:color w:val="auto"/>
                <w:szCs w:val="21"/>
              </w:rPr>
              <w:t>0</w:t>
            </w:r>
            <w:r>
              <w:rPr>
                <w:rFonts w:hint="eastAsia" w:ascii="宋体" w:hAnsi="宋体"/>
                <w:color w:val="auto"/>
                <w:szCs w:val="21"/>
                <w:lang w:eastAsia="zh-CN"/>
              </w:rPr>
              <w:tab/>
            </w:r>
            <w:r>
              <w:rPr>
                <w:rFonts w:hint="eastAsia" w:ascii="宋体" w:hAnsi="宋体" w:cs="宋体"/>
                <w:color w:val="auto"/>
                <w:szCs w:val="21"/>
              </w:rPr>
              <w:t>实测</w:t>
            </w:r>
            <w:r>
              <w:rPr>
                <w:rFonts w:hint="eastAsia" w:ascii="宋体" w:hAnsi="宋体" w:cs="宋体"/>
                <w:color w:val="auto"/>
                <w:szCs w:val="21"/>
                <w:lang w:eastAsia="zh-CN"/>
              </w:rPr>
              <w:t>：</w:t>
            </w:r>
            <w:r>
              <w:rPr>
                <w:rFonts w:hint="eastAsia" w:ascii="宋体" w:hAnsi="宋体" w:cs="宋体"/>
                <w:color w:val="auto"/>
                <w:szCs w:val="21"/>
                <w:lang w:val="en-US" w:eastAsia="zh-CN"/>
              </w:rPr>
              <w:t>0</w:t>
            </w:r>
          </w:p>
          <w:p>
            <w:pPr>
              <w:rPr>
                <w:rFonts w:hint="default" w:ascii="宋体" w:hAnsi="宋体" w:eastAsia="宋体"/>
                <w:color w:val="auto"/>
                <w:szCs w:val="21"/>
                <w:lang w:val="en-US" w:eastAsia="zh-CN"/>
              </w:rPr>
            </w:pPr>
            <w:r>
              <w:rPr>
                <w:rFonts w:hint="eastAsia" w:ascii="宋体" w:hAnsi="宋体"/>
                <w:color w:val="auto"/>
                <w:szCs w:val="21"/>
                <w:lang w:val="en-US" w:eastAsia="zh-CN"/>
              </w:rPr>
              <w:t>2）死亡事故发生为0</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s="宋体"/>
                <w:color w:val="auto"/>
                <w:szCs w:val="21"/>
              </w:rPr>
              <w:t>实测</w:t>
            </w:r>
            <w:r>
              <w:rPr>
                <w:rFonts w:hint="eastAsia" w:ascii="宋体" w:hAnsi="宋体" w:cs="宋体"/>
                <w:color w:val="auto"/>
                <w:szCs w:val="21"/>
                <w:lang w:eastAsia="zh-CN"/>
              </w:rPr>
              <w:t>：</w:t>
            </w:r>
            <w:r>
              <w:rPr>
                <w:rFonts w:hint="eastAsia" w:ascii="宋体" w:hAnsi="宋体" w:cs="宋体"/>
                <w:color w:val="auto"/>
                <w:szCs w:val="21"/>
                <w:lang w:val="en-US" w:eastAsia="zh-CN"/>
              </w:rPr>
              <w:t>0</w:t>
            </w:r>
          </w:p>
          <w:p>
            <w:pPr>
              <w:pStyle w:val="17"/>
              <w:rPr>
                <w:color w:val="auto"/>
              </w:rPr>
            </w:pPr>
            <w:r>
              <w:rPr>
                <w:rFonts w:hint="eastAsia" w:ascii="宋体" w:hAnsi="宋体"/>
                <w:color w:val="auto"/>
                <w:szCs w:val="21"/>
                <w:lang w:val="en-US" w:eastAsia="zh-CN"/>
              </w:rPr>
              <w:t>3）</w:t>
            </w:r>
            <w:r>
              <w:rPr>
                <w:rFonts w:hint="eastAsia" w:ascii="宋体" w:hAnsi="宋体"/>
                <w:color w:val="auto"/>
                <w:szCs w:val="21"/>
              </w:rPr>
              <w:t>安全</w:t>
            </w:r>
            <w:r>
              <w:rPr>
                <w:rFonts w:hint="eastAsia" w:ascii="宋体" w:hAnsi="宋体"/>
                <w:color w:val="auto"/>
                <w:szCs w:val="21"/>
                <w:lang w:val="en-US" w:eastAsia="zh-CN"/>
              </w:rPr>
              <w:t>经费及时发放</w:t>
            </w:r>
            <w:r>
              <w:rPr>
                <w:rFonts w:hint="eastAsia" w:ascii="宋体" w:hAnsi="宋体"/>
                <w:color w:val="auto"/>
                <w:szCs w:val="21"/>
              </w:rPr>
              <w:t>率</w:t>
            </w:r>
            <w:r>
              <w:rPr>
                <w:rFonts w:hint="eastAsia" w:ascii="宋体" w:hAnsi="宋体"/>
                <w:color w:val="auto"/>
                <w:szCs w:val="21"/>
                <w:lang w:eastAsia="zh-CN"/>
              </w:rPr>
              <w:t>≥</w:t>
            </w:r>
            <w:r>
              <w:rPr>
                <w:rFonts w:hint="eastAsia" w:ascii="宋体" w:hAnsi="宋体"/>
                <w:color w:val="auto"/>
                <w:szCs w:val="21"/>
                <w:lang w:val="en-US" w:eastAsia="zh-CN"/>
              </w:rPr>
              <w:t>98</w:t>
            </w:r>
            <w:r>
              <w:rPr>
                <w:rFonts w:hint="eastAsia" w:ascii="宋体" w:hAnsi="宋体"/>
                <w:color w:val="auto"/>
                <w:szCs w:val="21"/>
              </w:rPr>
              <w:t>%；</w:t>
            </w:r>
            <w:r>
              <w:rPr>
                <w:rFonts w:hint="eastAsia" w:ascii="宋体" w:hAnsi="宋体"/>
                <w:bCs w:val="0"/>
                <w:color w:val="auto"/>
                <w:spacing w:val="0"/>
                <w:szCs w:val="21"/>
              </w:rPr>
              <w:t xml:space="preserve">             实测：100%</w:t>
            </w:r>
          </w:p>
          <w:p>
            <w:pPr>
              <w:tabs>
                <w:tab w:val="center" w:pos="3169"/>
              </w:tabs>
              <w:spacing w:line="400" w:lineRule="exact"/>
              <w:jc w:val="left"/>
              <w:rPr>
                <w:rFonts w:asciiTheme="minorEastAsia" w:hAnsiTheme="minorEastAsia" w:eastAsiaTheme="minorEastAsia"/>
                <w:bCs/>
                <w:iCs/>
                <w:color w:val="auto"/>
                <w:szCs w:val="21"/>
              </w:rPr>
            </w:pPr>
            <w:r>
              <w:rPr>
                <w:rFonts w:hint="eastAsia" w:asciiTheme="minorEastAsia" w:hAnsiTheme="minorEastAsia" w:eastAsiaTheme="minorEastAsia"/>
                <w:bCs/>
                <w:iCs/>
                <w:color w:val="auto"/>
                <w:szCs w:val="21"/>
              </w:rPr>
              <w:t>抽查2020.</w:t>
            </w:r>
            <w:r>
              <w:rPr>
                <w:rFonts w:hint="eastAsia" w:asciiTheme="minorEastAsia" w:hAnsiTheme="minorEastAsia" w:eastAsiaTheme="minorEastAsia"/>
                <w:bCs/>
                <w:iCs/>
                <w:color w:val="auto"/>
                <w:szCs w:val="21"/>
                <w:lang w:val="en-US" w:eastAsia="zh-CN"/>
              </w:rPr>
              <w:t>9</w:t>
            </w:r>
            <w:r>
              <w:rPr>
                <w:rFonts w:hint="eastAsia" w:asciiTheme="minorEastAsia" w:hAnsiTheme="minorEastAsia" w:eastAsiaTheme="minorEastAsia"/>
                <w:bCs/>
                <w:iCs/>
                <w:color w:val="auto"/>
                <w:szCs w:val="21"/>
              </w:rPr>
              <w:t>--202</w:t>
            </w:r>
            <w:r>
              <w:rPr>
                <w:rFonts w:hint="eastAsia" w:asciiTheme="minorEastAsia" w:hAnsiTheme="minorEastAsia" w:eastAsiaTheme="minorEastAsia"/>
                <w:bCs/>
                <w:iCs/>
                <w:color w:val="auto"/>
                <w:szCs w:val="21"/>
                <w:lang w:val="en-US" w:eastAsia="zh-CN"/>
              </w:rPr>
              <w:t>1</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val="en-US" w:eastAsia="zh-CN"/>
              </w:rPr>
              <w:t>2</w:t>
            </w:r>
            <w:r>
              <w:rPr>
                <w:rFonts w:hint="eastAsia" w:asciiTheme="minorEastAsia" w:hAnsiTheme="minorEastAsia" w:eastAsiaTheme="minorEastAsia"/>
                <w:bCs/>
                <w:iCs/>
                <w:color w:val="auto"/>
                <w:szCs w:val="21"/>
              </w:rPr>
              <w:t>的</w:t>
            </w:r>
            <w:r>
              <w:rPr>
                <w:rFonts w:hint="eastAsia" w:ascii="宋体" w:hAnsi="宋体" w:cs="宋体"/>
                <w:color w:val="auto"/>
                <w:szCs w:val="21"/>
              </w:rPr>
              <w:t>《</w:t>
            </w:r>
            <w:r>
              <w:rPr>
                <w:rFonts w:hint="eastAsia" w:ascii="宋体" w:hAnsi="宋体" w:cs="宋体"/>
                <w:color w:val="auto"/>
                <w:szCs w:val="21"/>
                <w:lang w:eastAsia="zh-CN"/>
              </w:rPr>
              <w:t>年度目标实绩一览表</w:t>
            </w:r>
            <w:r>
              <w:rPr>
                <w:rFonts w:hint="eastAsia" w:ascii="宋体" w:hAnsi="宋体" w:cs="宋体"/>
                <w:color w:val="auto"/>
                <w:szCs w:val="21"/>
              </w:rPr>
              <w:t>》和考核记录，经考核均完成目标任务</w:t>
            </w:r>
            <w:r>
              <w:rPr>
                <w:rFonts w:hint="eastAsia" w:asciiTheme="minorEastAsia" w:hAnsiTheme="minorEastAsia" w:eastAsiaTheme="minorEastAsia"/>
                <w:bCs/>
                <w:iCs/>
                <w:color w:val="auto"/>
                <w:szCs w:val="21"/>
              </w:rPr>
              <w:t>。</w:t>
            </w:r>
          </w:p>
          <w:p>
            <w:pPr>
              <w:tabs>
                <w:tab w:val="center" w:pos="3169"/>
              </w:tabs>
              <w:spacing w:line="400" w:lineRule="exact"/>
              <w:jc w:val="left"/>
              <w:rPr>
                <w:rFonts w:asciiTheme="minorEastAsia" w:hAnsiTheme="minorEastAsia" w:eastAsiaTheme="minorEastAsia"/>
                <w:bCs/>
                <w:iCs/>
                <w:color w:val="auto"/>
                <w:szCs w:val="21"/>
              </w:rPr>
            </w:pPr>
            <w:r>
              <w:rPr>
                <w:rFonts w:hint="eastAsia" w:asciiTheme="minorEastAsia" w:hAnsiTheme="minorEastAsia" w:eastAsiaTheme="minorEastAsia"/>
                <w:bCs/>
                <w:iCs/>
                <w:color w:val="auto"/>
                <w:szCs w:val="21"/>
              </w:rPr>
              <w:t>查见公司制定的管理方案有：</w:t>
            </w:r>
            <w:r>
              <w:rPr>
                <w:rFonts w:hint="eastAsia" w:asciiTheme="minorEastAsia" w:hAnsiTheme="minorEastAsia" w:eastAsiaTheme="minorEastAsia"/>
                <w:bCs/>
                <w:iCs/>
                <w:color w:val="auto"/>
                <w:szCs w:val="21"/>
                <w:lang w:val="en-US" w:eastAsia="zh-CN"/>
              </w:rPr>
              <w:t>火灾、意外伤害、职业病等3</w:t>
            </w:r>
            <w:r>
              <w:rPr>
                <w:rFonts w:hint="eastAsia" w:asciiTheme="minorEastAsia" w:hAnsiTheme="minorEastAsia" w:eastAsiaTheme="minorEastAsia"/>
                <w:bCs/>
                <w:iCs/>
                <w:color w:val="auto"/>
                <w:szCs w:val="21"/>
              </w:rPr>
              <w:t>个管理方案。管理方案内容涉及：目标/指标、管理方案、责任部门等。</w:t>
            </w:r>
          </w:p>
          <w:p>
            <w:pPr>
              <w:tabs>
                <w:tab w:val="center" w:pos="3169"/>
              </w:tabs>
              <w:spacing w:line="400" w:lineRule="exact"/>
              <w:jc w:val="left"/>
              <w:rPr>
                <w:rFonts w:hint="eastAsia" w:asciiTheme="minorEastAsia" w:hAnsiTheme="minorEastAsia" w:eastAsiaTheme="minorEastAsia"/>
                <w:bCs/>
                <w:iCs/>
                <w:color w:val="auto"/>
                <w:szCs w:val="21"/>
                <w:lang w:val="en-US" w:eastAsia="zh-CN"/>
              </w:rPr>
            </w:pPr>
            <w:r>
              <w:rPr>
                <w:rFonts w:hint="eastAsia" w:asciiTheme="minorEastAsia" w:hAnsiTheme="minorEastAsia" w:eastAsiaTheme="minorEastAsia"/>
                <w:bCs/>
                <w:iCs/>
                <w:color w:val="auto"/>
                <w:szCs w:val="21"/>
              </w:rPr>
              <w:t>抽查</w:t>
            </w:r>
            <w:r>
              <w:rPr>
                <w:rFonts w:hint="eastAsia" w:asciiTheme="minorEastAsia" w:hAnsiTheme="minorEastAsia" w:eastAsiaTheme="minorEastAsia"/>
                <w:bCs/>
                <w:iCs/>
                <w:color w:val="auto"/>
                <w:szCs w:val="21"/>
                <w:lang w:val="en-US" w:eastAsia="zh-CN"/>
              </w:rPr>
              <w:t>职业病管理方案：</w:t>
            </w:r>
          </w:p>
          <w:p>
            <w:pPr>
              <w:numPr>
                <w:ilvl w:val="0"/>
                <w:numId w:val="3"/>
              </w:numPr>
              <w:spacing w:line="240" w:lineRule="auto"/>
              <w:jc w:val="both"/>
              <w:rPr>
                <w:rFonts w:hint="eastAsia" w:cs="Times New Roman" w:asciiTheme="minorEastAsia" w:hAnsiTheme="minorEastAsia" w:eastAsiaTheme="minorEastAsia"/>
                <w:bCs/>
                <w:iCs/>
                <w:color w:val="auto"/>
                <w:szCs w:val="21"/>
                <w:lang w:val="en-US" w:eastAsia="zh-CN"/>
              </w:rPr>
            </w:pPr>
            <w:r>
              <w:rPr>
                <w:rFonts w:hint="eastAsia" w:cs="Times New Roman" w:asciiTheme="minorEastAsia" w:hAnsiTheme="minorEastAsia" w:eastAsiaTheme="minorEastAsia"/>
                <w:bCs/>
                <w:iCs/>
                <w:color w:val="auto"/>
                <w:szCs w:val="21"/>
                <w:lang w:val="en-US" w:eastAsia="zh-CN"/>
              </w:rPr>
              <w:t>做好化学物品的防护工作，随时检查药品的包装和药品情况。</w:t>
            </w:r>
          </w:p>
          <w:p>
            <w:pPr>
              <w:numPr>
                <w:ilvl w:val="0"/>
                <w:numId w:val="3"/>
              </w:numPr>
              <w:spacing w:line="240" w:lineRule="auto"/>
              <w:jc w:val="both"/>
              <w:rPr>
                <w:rFonts w:hint="eastAsia" w:cs="Times New Roman" w:asciiTheme="minorEastAsia" w:hAnsiTheme="minorEastAsia" w:eastAsiaTheme="minorEastAsia"/>
                <w:bCs/>
                <w:iCs/>
                <w:color w:val="auto"/>
                <w:szCs w:val="21"/>
                <w:lang w:val="en-US" w:eastAsia="zh-CN"/>
              </w:rPr>
            </w:pPr>
            <w:r>
              <w:rPr>
                <w:rFonts w:hint="eastAsia" w:cs="Times New Roman" w:asciiTheme="minorEastAsia" w:hAnsiTheme="minorEastAsia" w:eastAsiaTheme="minorEastAsia"/>
                <w:bCs/>
                <w:iCs/>
                <w:color w:val="auto"/>
                <w:szCs w:val="21"/>
                <w:lang w:val="en-US" w:eastAsia="zh-CN"/>
              </w:rPr>
              <w:t>各现场处置过程中人员佩戴好劳保用品（防护口罩、防护眼睛、防护手套等）。</w:t>
            </w:r>
          </w:p>
          <w:p>
            <w:pPr>
              <w:numPr>
                <w:ilvl w:val="0"/>
                <w:numId w:val="3"/>
              </w:numPr>
              <w:spacing w:line="240" w:lineRule="auto"/>
              <w:jc w:val="both"/>
              <w:rPr>
                <w:rFonts w:hint="eastAsia" w:cs="Times New Roman" w:asciiTheme="minorEastAsia" w:hAnsiTheme="minorEastAsia" w:eastAsiaTheme="minorEastAsia"/>
                <w:bCs/>
                <w:iCs/>
                <w:color w:val="auto"/>
                <w:szCs w:val="21"/>
                <w:lang w:val="en-US" w:eastAsia="zh-CN"/>
              </w:rPr>
            </w:pPr>
            <w:r>
              <w:rPr>
                <w:rFonts w:hint="eastAsia" w:cs="Times New Roman" w:asciiTheme="minorEastAsia" w:hAnsiTheme="minorEastAsia" w:eastAsiaTheme="minorEastAsia"/>
                <w:bCs/>
                <w:iCs/>
                <w:color w:val="auto"/>
                <w:szCs w:val="21"/>
                <w:lang w:val="en-US" w:eastAsia="zh-CN"/>
              </w:rPr>
              <w:t>人员定期进行职业健康体检。</w:t>
            </w:r>
          </w:p>
          <w:p>
            <w:pPr>
              <w:spacing w:line="240" w:lineRule="auto"/>
              <w:jc w:val="both"/>
              <w:rPr>
                <w:rFonts w:asciiTheme="minorEastAsia" w:hAnsiTheme="minorEastAsia" w:eastAsiaTheme="minorEastAsia"/>
                <w:bCs/>
                <w:iCs/>
                <w:color w:val="auto"/>
                <w:szCs w:val="21"/>
              </w:rPr>
            </w:pPr>
            <w:r>
              <w:rPr>
                <w:rFonts w:hint="eastAsia" w:asciiTheme="minorEastAsia" w:hAnsiTheme="minorEastAsia" w:eastAsiaTheme="minorEastAsia"/>
                <w:bCs/>
                <w:iCs/>
                <w:color w:val="auto"/>
                <w:szCs w:val="21"/>
              </w:rPr>
              <w:t>目标指标管理方案基本适宜，能够完成。</w:t>
            </w:r>
          </w:p>
          <w:p>
            <w:pPr>
              <w:tabs>
                <w:tab w:val="center" w:pos="3169"/>
              </w:tabs>
              <w:spacing w:line="400" w:lineRule="exact"/>
              <w:jc w:val="left"/>
              <w:rPr>
                <w:rFonts w:ascii="宋体" w:hAnsi="宋体" w:cs="宋体"/>
                <w:color w:val="auto"/>
                <w:szCs w:val="21"/>
              </w:rPr>
            </w:pPr>
            <w:r>
              <w:rPr>
                <w:rFonts w:hint="eastAsia" w:asciiTheme="minorEastAsia" w:hAnsiTheme="minorEastAsia" w:eastAsiaTheme="minorEastAsia"/>
                <w:bCs/>
                <w:iCs/>
                <w:color w:val="auto"/>
                <w:szCs w:val="21"/>
              </w:rPr>
              <w:t>制定的指标和管理方案基本可行。</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tcPr>
          <w:p>
            <w:pPr>
              <w:jc w:val="left"/>
              <w:rPr>
                <w:rFonts w:ascii="宋体" w:hAnsi="宋体" w:cs="新宋体"/>
                <w:color w:val="auto"/>
                <w:szCs w:val="21"/>
              </w:rPr>
            </w:pPr>
            <w:r>
              <w:rPr>
                <w:rFonts w:hint="eastAsia" w:ascii="宋体" w:hAnsi="宋体" w:cs="新宋体"/>
                <w:color w:val="auto"/>
                <w:szCs w:val="21"/>
              </w:rPr>
              <w:t>S7.2</w:t>
            </w:r>
          </w:p>
          <w:p>
            <w:pPr>
              <w:jc w:val="left"/>
              <w:rPr>
                <w:rFonts w:ascii="宋体" w:hAnsi="宋体" w:cs="新宋体"/>
                <w:color w:val="auto"/>
                <w:szCs w:val="21"/>
              </w:rPr>
            </w:pPr>
          </w:p>
        </w:tc>
        <w:tc>
          <w:tcPr>
            <w:tcW w:w="10004" w:type="dxa"/>
            <w:vAlign w:val="top"/>
          </w:tcPr>
          <w:p>
            <w:pPr>
              <w:spacing w:line="360" w:lineRule="auto"/>
              <w:ind w:firstLine="630" w:firstLineChars="3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auto"/>
                <w:szCs w:val="21"/>
              </w:rPr>
            </w:pPr>
            <w:r>
              <w:rPr>
                <w:rFonts w:hint="eastAsia" w:ascii="宋体" w:hAnsi="宋体" w:cs="宋体"/>
                <w:color w:val="auto"/>
                <w:szCs w:val="21"/>
              </w:rPr>
              <w:t>查见公司人员资质要求</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姓名          作业类别                </w:t>
            </w:r>
            <w:r>
              <w:rPr>
                <w:rFonts w:hint="eastAsia" w:ascii="宋体" w:hAnsi="宋体" w:cs="宋体"/>
                <w:color w:val="auto"/>
                <w:szCs w:val="21"/>
                <w:highlight w:val="none"/>
                <w:lang w:val="en-US" w:eastAsia="zh-CN"/>
              </w:rPr>
              <w:t>有效期</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李永兴</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锅炉作业</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2020.04至2024-03</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（详见人员资质附件）</w:t>
            </w:r>
          </w:p>
          <w:p>
            <w:pPr>
              <w:spacing w:line="360" w:lineRule="auto"/>
              <w:rPr>
                <w:color w:val="auto"/>
              </w:rPr>
            </w:pPr>
            <w:r>
              <w:rPr>
                <w:rFonts w:hint="eastAsia" w:ascii="宋体" w:hAnsi="宋体" w:cs="宋体"/>
                <w:color w:val="auto"/>
                <w:szCs w:val="21"/>
              </w:rPr>
              <w:t>查见培训计划，</w:t>
            </w:r>
            <w:r>
              <w:rPr>
                <w:rFonts w:hint="eastAsia" w:ascii="宋体" w:hAnsi="宋体" w:cs="宋体"/>
                <w:color w:val="auto"/>
                <w:szCs w:val="21"/>
                <w:lang w:val="en-US" w:eastAsia="zh-CN"/>
              </w:rPr>
              <w:t>2020年9月-2021年9月</w:t>
            </w:r>
            <w:r>
              <w:rPr>
                <w:rFonts w:hint="eastAsia" w:ascii="宋体" w:hAnsi="宋体" w:cs="宋体"/>
                <w:color w:val="auto"/>
                <w:szCs w:val="21"/>
              </w:rPr>
              <w:t>计划培训</w:t>
            </w:r>
            <w:r>
              <w:rPr>
                <w:rFonts w:hint="eastAsia" w:ascii="宋体" w:hAnsi="宋体" w:cs="宋体"/>
                <w:color w:val="auto"/>
                <w:szCs w:val="21"/>
                <w:lang w:val="en-US" w:eastAsia="zh-CN"/>
              </w:rPr>
              <w:t>11</w:t>
            </w:r>
            <w:r>
              <w:rPr>
                <w:rFonts w:hint="eastAsia" w:ascii="宋体" w:hAnsi="宋体" w:cs="宋体"/>
                <w:color w:val="auto"/>
                <w:szCs w:val="21"/>
              </w:rPr>
              <w:t>次，已经实施</w:t>
            </w:r>
            <w:r>
              <w:rPr>
                <w:rFonts w:hint="eastAsia" w:ascii="宋体" w:hAnsi="宋体" w:cs="宋体"/>
                <w:color w:val="auto"/>
                <w:szCs w:val="21"/>
                <w:lang w:val="en-US" w:eastAsia="zh-CN"/>
              </w:rPr>
              <w:t>5</w:t>
            </w:r>
            <w:r>
              <w:rPr>
                <w:rFonts w:hint="eastAsia" w:ascii="宋体" w:hAnsi="宋体" w:cs="宋体"/>
                <w:color w:val="auto"/>
                <w:szCs w:val="21"/>
              </w:rPr>
              <w:t>次</w:t>
            </w:r>
          </w:p>
          <w:p>
            <w:pPr>
              <w:spacing w:line="360" w:lineRule="auto"/>
              <w:rPr>
                <w:rFonts w:hint="eastAsia" w:ascii="宋体" w:hAnsi="宋体" w:cs="宋体"/>
                <w:color w:val="auto"/>
                <w:szCs w:val="21"/>
              </w:rPr>
            </w:pPr>
            <w:r>
              <w:rPr>
                <w:rFonts w:hint="eastAsia" w:ascii="宋体" w:hAnsi="宋体" w:cs="宋体"/>
                <w:color w:val="auto"/>
                <w:szCs w:val="21"/>
              </w:rPr>
              <w:t>1）2020年11月15日的培训记录，培训内容：公司规章制度培训,培训老师：桂余映，公司管理层及各部门负责人参加，口试确认，均合格。培训效果评价：培训达到预期效果，培训有效。评价人:桂余映。</w:t>
            </w:r>
          </w:p>
          <w:p>
            <w:pPr>
              <w:spacing w:line="360" w:lineRule="auto"/>
              <w:rPr>
                <w:rFonts w:hint="eastAsia" w:ascii="宋体" w:hAnsi="宋体" w:cs="宋体"/>
                <w:color w:val="auto"/>
                <w:szCs w:val="21"/>
              </w:rPr>
            </w:pPr>
            <w:r>
              <w:rPr>
                <w:rFonts w:hint="eastAsia" w:ascii="宋体" w:hAnsi="宋体" w:cs="宋体"/>
                <w:color w:val="auto"/>
                <w:szCs w:val="21"/>
              </w:rPr>
              <w:t>2）2021年1月5日的培训记录：培训内容：消防培训,培训老师：桂余映，公司管理层及各部门负责人参加，口试确认，均合格。培训效果评价：培训达到预期效果，培训有效。评价人:桂余映。</w:t>
            </w:r>
          </w:p>
          <w:p>
            <w:pPr>
              <w:spacing w:line="360" w:lineRule="auto"/>
              <w:rPr>
                <w:rFonts w:ascii="宋体" w:hAnsi="宋体" w:cs="宋体"/>
                <w:color w:val="auto"/>
                <w:szCs w:val="21"/>
              </w:rPr>
            </w:pPr>
            <w:r>
              <w:rPr>
                <w:rFonts w:hint="eastAsia" w:ascii="宋体" w:hAnsi="宋体" w:cs="宋体"/>
                <w:color w:val="auto"/>
                <w:szCs w:val="21"/>
              </w:rPr>
              <w:t>其余计划均按时进行了培训并提供培训记录</w:t>
            </w: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eastAsia="宋体" w:cs="Times New Roman"/>
                <w:color w:val="auto"/>
                <w:kern w:val="2"/>
                <w:sz w:val="21"/>
                <w:szCs w:val="21"/>
                <w:lang w:val="en-US" w:eastAsia="zh-CN" w:bidi="ar-SA"/>
              </w:rPr>
            </w:pPr>
            <w:r>
              <w:rPr>
                <w:rFonts w:hint="eastAsia" w:ascii="宋体" w:hAnsi="宋体" w:cs="宋体"/>
                <w:color w:val="auto"/>
                <w:szCs w:val="21"/>
              </w:rPr>
              <w:t>公司人员能力管理符合要求。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default" w:ascii="宋体" w:hAnsi="宋体" w:eastAsia="宋体" w:cs="新宋体"/>
                <w:color w:val="auto"/>
                <w:szCs w:val="21"/>
                <w:lang w:val="en-US" w:eastAsia="zh-CN"/>
              </w:rPr>
            </w:pPr>
            <w:r>
              <w:rPr>
                <w:rFonts w:hint="eastAsia" w:ascii="宋体" w:hAnsi="宋体" w:cs="新宋体"/>
                <w:color w:val="auto"/>
                <w:szCs w:val="21"/>
                <w:lang w:val="en-US" w:eastAsia="zh-CN"/>
              </w:rPr>
              <w:t>意识</w:t>
            </w:r>
          </w:p>
        </w:tc>
        <w:tc>
          <w:tcPr>
            <w:tcW w:w="960" w:type="dxa"/>
          </w:tcPr>
          <w:p>
            <w:pPr>
              <w:jc w:val="left"/>
              <w:rPr>
                <w:rFonts w:hint="default" w:ascii="宋体" w:hAnsi="宋体" w:eastAsia="宋体" w:cs="新宋体"/>
                <w:color w:val="auto"/>
                <w:szCs w:val="21"/>
                <w:lang w:val="en-US" w:eastAsia="zh-CN"/>
              </w:rPr>
            </w:pPr>
            <w:r>
              <w:rPr>
                <w:rFonts w:hint="eastAsia" w:ascii="宋体" w:hAnsi="宋体" w:cs="新宋体"/>
                <w:color w:val="auto"/>
                <w:szCs w:val="21"/>
                <w:lang w:val="en-US" w:eastAsia="zh-CN"/>
              </w:rPr>
              <w:t>S7.3</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公司通过宣导、培训、制度约束等方式确保员工能意识到他们从事的活动的相关性及重要性，以及他们对贯彻质量方针、达成质量目标及实现S的有效性的积极贡献，以及其不符合S要求的后果。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梁慧、王琳</w:t>
            </w:r>
            <w:r>
              <w:rPr>
                <w:rFonts w:hint="eastAsia" w:ascii="宋体" w:hAnsi="宋体" w:cs="宋体"/>
                <w:color w:val="auto"/>
                <w:szCs w:val="21"/>
              </w:rPr>
              <w:t>等2位员工等沟通了解，其2位均基本具备以上必要的质量意识和质量管理体系相关意识。</w:t>
            </w:r>
          </w:p>
        </w:tc>
        <w:tc>
          <w:tcPr>
            <w:tcW w:w="1585"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eastAsia="宋体" w:cs="新宋体"/>
                <w:color w:val="auto"/>
                <w:szCs w:val="21"/>
                <w:lang w:val="en-US" w:eastAsia="zh-CN"/>
              </w:rPr>
            </w:pPr>
            <w:r>
              <w:rPr>
                <w:rFonts w:hint="eastAsia" w:ascii="宋体" w:hAnsi="宋体" w:cs="新宋体"/>
                <w:color w:val="auto"/>
                <w:szCs w:val="21"/>
                <w:lang w:val="en-US" w:eastAsia="zh-CN"/>
              </w:rPr>
              <w:t>沟通</w:t>
            </w:r>
          </w:p>
        </w:tc>
        <w:tc>
          <w:tcPr>
            <w:tcW w:w="960" w:type="dxa"/>
          </w:tcPr>
          <w:p>
            <w:pPr>
              <w:jc w:val="left"/>
              <w:rPr>
                <w:rFonts w:hint="default" w:ascii="宋体" w:hAnsi="宋体" w:cs="新宋体"/>
                <w:color w:val="auto"/>
                <w:szCs w:val="21"/>
                <w:lang w:val="en-US" w:eastAsia="zh-CN"/>
              </w:rPr>
            </w:pPr>
            <w:r>
              <w:rPr>
                <w:rFonts w:hint="eastAsia" w:ascii="宋体" w:hAnsi="宋体" w:cs="新宋体"/>
                <w:color w:val="auto"/>
                <w:szCs w:val="21"/>
                <w:lang w:val="en-US" w:eastAsia="zh-CN"/>
              </w:rPr>
              <w:t>S7.4</w:t>
            </w: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公司和部门负责人清楚公司及各部门与S相关的内部沟通和外部信息交流的项目、内容等。如：公布、公开</w:t>
            </w:r>
            <w:r>
              <w:rPr>
                <w:rFonts w:hint="eastAsia" w:ascii="宋体" w:hAnsi="宋体" w:cs="宋体"/>
                <w:color w:val="auto"/>
                <w:szCs w:val="21"/>
                <w:lang w:eastAsia="zh-CN"/>
              </w:rPr>
              <w:t>职业健康安全方针</w:t>
            </w:r>
            <w:r>
              <w:rPr>
                <w:rFonts w:hint="eastAsia" w:ascii="宋体" w:hAnsi="宋体" w:cs="宋体"/>
                <w:color w:val="auto"/>
                <w:szCs w:val="21"/>
              </w:rPr>
              <w:t>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w:t>
            </w:r>
            <w:r>
              <w:rPr>
                <w:rFonts w:hint="eastAsia" w:ascii="宋体" w:hAnsi="宋体" w:cs="宋体"/>
                <w:color w:val="auto"/>
                <w:szCs w:val="21"/>
                <w:lang w:val="en-US" w:eastAsia="zh-CN"/>
              </w:rPr>
              <w:t>电话、微信、QQ、</w:t>
            </w:r>
            <w:r>
              <w:rPr>
                <w:rFonts w:hint="eastAsia" w:ascii="宋体" w:hAnsi="宋体" w:cs="宋体"/>
                <w:color w:val="auto"/>
                <w:szCs w:val="21"/>
              </w:rPr>
              <w:t>交谈、提交报告等。</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585"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S7.5</w:t>
            </w:r>
          </w:p>
          <w:p>
            <w:pPr>
              <w:rPr>
                <w:rFonts w:ascii="宋体" w:hAnsi="宋体" w:cs="宋体"/>
                <w:color w:val="auto"/>
                <w:szCs w:val="21"/>
              </w:rPr>
            </w:pPr>
          </w:p>
        </w:tc>
        <w:tc>
          <w:tcPr>
            <w:tcW w:w="10004" w:type="dxa"/>
            <w:vAlign w:val="top"/>
          </w:tcPr>
          <w:p>
            <w:pPr>
              <w:spacing w:line="400" w:lineRule="exact"/>
              <w:rPr>
                <w:rFonts w:ascii="宋体" w:hAnsi="宋体"/>
                <w:color w:val="auto"/>
                <w:sz w:val="21"/>
                <w:szCs w:val="21"/>
              </w:rPr>
            </w:pPr>
            <w:r>
              <w:rPr>
                <w:rFonts w:hint="eastAsia" w:ascii="宋体" w:hAnsi="宋体"/>
                <w:color w:val="auto"/>
                <w:sz w:val="21"/>
                <w:szCs w:val="21"/>
              </w:rPr>
              <w:t>----有《</w:t>
            </w:r>
            <w:r>
              <w:rPr>
                <w:rFonts w:hint="eastAsia" w:ascii="宋体" w:hAnsi="宋体"/>
                <w:color w:val="auto"/>
                <w:sz w:val="21"/>
                <w:szCs w:val="21"/>
                <w:lang w:eastAsia="zh-CN"/>
              </w:rPr>
              <w:t>文件化信息管理制度</w:t>
            </w:r>
            <w:r>
              <w:rPr>
                <w:rFonts w:hint="eastAsia" w:ascii="宋体" w:hAnsi="宋体"/>
                <w:color w:val="auto"/>
                <w:sz w:val="21"/>
                <w:szCs w:val="21"/>
              </w:rPr>
              <w:t>》，体系文件生效实施日期为</w:t>
            </w:r>
            <w:r>
              <w:rPr>
                <w:rFonts w:hint="eastAsia" w:ascii="宋体" w:hAnsi="宋体"/>
                <w:color w:val="auto"/>
                <w:sz w:val="21"/>
                <w:szCs w:val="21"/>
                <w:lang w:val="en-US" w:eastAsia="zh-CN"/>
              </w:rPr>
              <w:t>2020</w:t>
            </w:r>
            <w:r>
              <w:rPr>
                <w:rFonts w:hint="eastAsia" w:ascii="宋体" w:hAnsi="宋体"/>
                <w:color w:val="auto"/>
                <w:sz w:val="21"/>
                <w:szCs w:val="21"/>
              </w:rPr>
              <w:t>年</w:t>
            </w:r>
            <w:r>
              <w:rPr>
                <w:rFonts w:hint="eastAsia" w:ascii="宋体" w:hAnsi="宋体"/>
                <w:color w:val="auto"/>
                <w:sz w:val="21"/>
                <w:szCs w:val="21"/>
                <w:lang w:val="en-US" w:eastAsia="zh-CN"/>
              </w:rPr>
              <w:t>9</w:t>
            </w:r>
            <w:r>
              <w:rPr>
                <w:rFonts w:hint="eastAsia" w:ascii="宋体" w:hAnsi="宋体"/>
                <w:color w:val="auto"/>
                <w:sz w:val="21"/>
                <w:szCs w:val="21"/>
              </w:rPr>
              <w:t>月</w:t>
            </w:r>
            <w:r>
              <w:rPr>
                <w:rFonts w:hint="eastAsia" w:ascii="宋体" w:hAnsi="宋体"/>
                <w:color w:val="auto"/>
                <w:sz w:val="21"/>
                <w:szCs w:val="21"/>
                <w:lang w:val="en-US" w:eastAsia="zh-CN"/>
              </w:rPr>
              <w:t>8</w:t>
            </w:r>
            <w:r>
              <w:rPr>
                <w:rFonts w:hint="eastAsia" w:ascii="宋体" w:hAnsi="宋体"/>
                <w:color w:val="auto"/>
                <w:sz w:val="21"/>
                <w:szCs w:val="21"/>
              </w:rPr>
              <w:t>日，文件规定了</w:t>
            </w:r>
            <w:r>
              <w:rPr>
                <w:rFonts w:hint="eastAsia" w:ascii="宋体" w:hAnsi="宋体"/>
                <w:color w:val="auto"/>
                <w:sz w:val="21"/>
                <w:szCs w:val="21"/>
                <w:lang w:val="en-US" w:eastAsia="zh-CN"/>
              </w:rPr>
              <w:t>管理体系</w:t>
            </w:r>
            <w:r>
              <w:rPr>
                <w:rFonts w:hint="eastAsia" w:ascii="宋体" w:hAnsi="宋体"/>
                <w:color w:val="auto"/>
                <w:sz w:val="21"/>
                <w:szCs w:val="21"/>
              </w:rPr>
              <w:t>文件的编制、审批、评审、编号、回收、发放、更改、换版、作废等的管理和控制。</w:t>
            </w:r>
          </w:p>
          <w:p>
            <w:pPr>
              <w:spacing w:line="400" w:lineRule="exact"/>
              <w:rPr>
                <w:rFonts w:hint="eastAsia" w:ascii="宋体" w:hAnsi="宋体"/>
                <w:color w:val="auto"/>
                <w:sz w:val="21"/>
                <w:szCs w:val="21"/>
              </w:rPr>
            </w:pPr>
            <w:r>
              <w:rPr>
                <w:rFonts w:hint="eastAsia" w:ascii="宋体" w:hAnsi="宋体"/>
                <w:color w:val="auto"/>
                <w:sz w:val="21"/>
                <w:szCs w:val="21"/>
              </w:rPr>
              <w:t>· 查《体系受控文件清单》，包括管理手册、</w:t>
            </w:r>
            <w:r>
              <w:rPr>
                <w:rFonts w:hint="eastAsia" w:ascii="宋体" w:hAnsi="宋体"/>
                <w:color w:val="auto"/>
                <w:sz w:val="21"/>
                <w:szCs w:val="21"/>
                <w:lang w:eastAsia="zh-CN"/>
              </w:rPr>
              <w:t>管理制度</w:t>
            </w:r>
            <w:r>
              <w:rPr>
                <w:rFonts w:hint="eastAsia" w:ascii="宋体" w:hAnsi="宋体"/>
                <w:color w:val="auto"/>
                <w:sz w:val="21"/>
                <w:szCs w:val="21"/>
              </w:rPr>
              <w:t>，另有《公司管理制度汇编》、《部门职责》等作业文件。</w:t>
            </w:r>
          </w:p>
          <w:p>
            <w:pPr>
              <w:spacing w:line="400" w:lineRule="exact"/>
              <w:rPr>
                <w:rFonts w:hint="eastAsia" w:ascii="宋体" w:hAnsi="宋体"/>
                <w:color w:val="auto"/>
                <w:sz w:val="21"/>
                <w:szCs w:val="21"/>
              </w:rPr>
            </w:pPr>
            <w:r>
              <w:rPr>
                <w:rFonts w:hint="eastAsia" w:ascii="宋体" w:hAnsi="宋体"/>
                <w:color w:val="auto"/>
                <w:sz w:val="21"/>
                <w:szCs w:val="21"/>
              </w:rPr>
              <w:t>· 查：《文件发放、回收登记表》，抽查文件发放情况，有收文、发文的确认签字，符合文件发放规定。</w:t>
            </w:r>
          </w:p>
          <w:p>
            <w:pPr>
              <w:spacing w:line="400" w:lineRule="exact"/>
              <w:rPr>
                <w:rFonts w:hint="eastAsia" w:ascii="宋体" w:hAnsi="宋体"/>
                <w:color w:val="auto"/>
                <w:sz w:val="21"/>
                <w:szCs w:val="21"/>
              </w:rPr>
            </w:pPr>
            <w:r>
              <w:rPr>
                <w:rFonts w:hint="eastAsia" w:ascii="宋体" w:hAnsi="宋体"/>
                <w:color w:val="auto"/>
                <w:sz w:val="21"/>
                <w:szCs w:val="21"/>
              </w:rPr>
              <w:t>· 查《适用的法律法规及其他要求清单》，内容有国家和地方与环境管理体系相关适用法律法规。</w:t>
            </w:r>
          </w:p>
          <w:p>
            <w:pPr>
              <w:spacing w:line="400" w:lineRule="exact"/>
              <w:rPr>
                <w:rFonts w:hint="eastAsia" w:ascii="宋体" w:hAnsi="宋体"/>
                <w:color w:val="auto"/>
                <w:sz w:val="21"/>
                <w:szCs w:val="21"/>
              </w:rPr>
            </w:pPr>
            <w:r>
              <w:rPr>
                <w:rFonts w:hint="eastAsia" w:ascii="宋体" w:hAnsi="宋体"/>
                <w:color w:val="auto"/>
                <w:sz w:val="21"/>
                <w:szCs w:val="21"/>
              </w:rPr>
              <w:t>文件资料基本满足岗位工作需要，并为现行有效版本。</w:t>
            </w:r>
          </w:p>
          <w:p>
            <w:pPr>
              <w:spacing w:line="400" w:lineRule="exact"/>
              <w:rPr>
                <w:rFonts w:hint="eastAsia" w:ascii="宋体" w:hAnsi="宋体"/>
                <w:color w:val="auto"/>
                <w:sz w:val="21"/>
                <w:szCs w:val="21"/>
              </w:rPr>
            </w:pPr>
            <w:r>
              <w:rPr>
                <w:rFonts w:hint="eastAsia" w:ascii="宋体" w:hAnsi="宋体"/>
                <w:color w:val="auto"/>
                <w:sz w:val="21"/>
                <w:szCs w:val="21"/>
              </w:rPr>
              <w:t>· 查文件的评审及更新：管理评审时对文件的适宜性及可操作性进行评审：适宜、可操作。</w:t>
            </w:r>
          </w:p>
          <w:p>
            <w:pPr>
              <w:spacing w:line="400" w:lineRule="exact"/>
              <w:rPr>
                <w:rFonts w:hint="eastAsia" w:ascii="宋体" w:hAnsi="宋体"/>
                <w:color w:val="auto"/>
                <w:sz w:val="21"/>
                <w:szCs w:val="21"/>
              </w:rPr>
            </w:pPr>
            <w:r>
              <w:rPr>
                <w:rFonts w:hint="eastAsia" w:ascii="宋体" w:hAnsi="宋体"/>
                <w:color w:val="auto"/>
                <w:sz w:val="21"/>
                <w:szCs w:val="21"/>
              </w:rPr>
              <w:t xml:space="preserve">   查文件的作废：</w:t>
            </w:r>
            <w:r>
              <w:rPr>
                <w:rFonts w:hint="eastAsia" w:ascii="宋体" w:hAnsi="宋体"/>
                <w:color w:val="auto"/>
                <w:sz w:val="21"/>
                <w:szCs w:val="21"/>
                <w:lang w:eastAsia="zh-CN"/>
              </w:rPr>
              <w:t>目前未有文件作废的情况</w:t>
            </w: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电子文档需要责任部门留下发放记录，并告知换页处置要求。</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文件按需求和公司管理规定发放至有关部门和人员，查有发放记录，符合。</w:t>
            </w:r>
          </w:p>
          <w:p>
            <w:pPr>
              <w:spacing w:line="400" w:lineRule="exact"/>
              <w:rPr>
                <w:rFonts w:hint="eastAsia" w:ascii="宋体" w:hAnsi="宋体"/>
                <w:color w:val="auto"/>
                <w:sz w:val="21"/>
                <w:szCs w:val="21"/>
              </w:rPr>
            </w:pPr>
            <w:r>
              <w:rPr>
                <w:rFonts w:hint="eastAsia" w:ascii="宋体" w:hAnsi="宋体"/>
                <w:color w:val="auto"/>
                <w:sz w:val="21"/>
                <w:szCs w:val="21"/>
              </w:rPr>
              <w:t xml:space="preserve"> ----有《</w:t>
            </w:r>
            <w:r>
              <w:rPr>
                <w:rFonts w:hint="eastAsia" w:ascii="宋体" w:hAnsi="宋体"/>
                <w:color w:val="auto"/>
                <w:sz w:val="21"/>
                <w:szCs w:val="21"/>
                <w:lang w:eastAsia="zh-CN"/>
              </w:rPr>
              <w:t>文件化信息管理制度</w:t>
            </w:r>
            <w:r>
              <w:rPr>
                <w:rFonts w:hint="eastAsia" w:ascii="宋体" w:hAnsi="宋体"/>
                <w:color w:val="auto"/>
                <w:sz w:val="21"/>
                <w:szCs w:val="21"/>
              </w:rPr>
              <w:t>》，对记录表单的设计、编号、填写、贮存、保管、保护、检索、保存期限、到期处置等方面规定了要求并按此程序控制。</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提供《记录清单》，规定了记录的名称、使用部门、保存期限等内容。所规定的记录均涵盖，保存期限规定的合理。</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 xml:space="preserve">S6.1.2 </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危险源识别与评价管理制度</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由于组织的认证范围、经营范围及作业流程与去年没有变化，故重要危险源今年没有重新识别。</w:t>
            </w:r>
          </w:p>
          <w:p>
            <w:pPr>
              <w:spacing w:line="400" w:lineRule="exact"/>
              <w:jc w:val="left"/>
              <w:rPr>
                <w:rFonts w:ascii="宋体" w:hAnsi="宋体" w:cs="宋体"/>
                <w:color w:val="auto"/>
                <w:szCs w:val="21"/>
              </w:rPr>
            </w:pPr>
            <w:r>
              <w:rPr>
                <w:rFonts w:hint="eastAsia" w:ascii="宋体" w:hAnsi="宋体" w:cs="宋体"/>
                <w:color w:val="auto"/>
                <w:szCs w:val="21"/>
              </w:rPr>
              <w:t>查见：《危险源辨识与风险评价表》，危险源过打分和小组评议共评价出公司不可接受风险：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项，分别是：</w:t>
            </w:r>
            <w:r>
              <w:rPr>
                <w:rFonts w:hint="eastAsia"/>
                <w:color w:val="auto"/>
                <w:szCs w:val="21"/>
              </w:rPr>
              <w:t>火灾、意外伤害（化学品泄露、货物砸伤等）、职业病，</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抽查见确定的火灾控制</w:t>
            </w:r>
            <w:r>
              <w:rPr>
                <w:rFonts w:hint="eastAsia" w:ascii="宋体" w:hAnsi="宋体" w:cs="宋体"/>
                <w:color w:val="auto"/>
                <w:szCs w:val="21"/>
                <w:lang w:val="en-US" w:eastAsia="zh-CN"/>
              </w:rPr>
              <w:t>方法措施</w:t>
            </w:r>
            <w:r>
              <w:rPr>
                <w:rFonts w:hint="eastAsia" w:ascii="宋体" w:hAnsi="宋体" w:cs="宋体"/>
                <w:color w:val="auto"/>
                <w:szCs w:val="21"/>
              </w:rPr>
              <w:t>：</w:t>
            </w:r>
          </w:p>
          <w:p>
            <w:pPr>
              <w:spacing w:line="240" w:lineRule="auto"/>
              <w:jc w:val="both"/>
              <w:rPr>
                <w:rFonts w:hint="eastAsia" w:ascii="宋体" w:hAnsi="宋体"/>
                <w:color w:val="auto"/>
                <w:szCs w:val="21"/>
              </w:rPr>
            </w:pPr>
            <w:r>
              <w:rPr>
                <w:rFonts w:hint="eastAsia" w:ascii="宋体" w:hAnsi="宋体"/>
                <w:color w:val="auto"/>
                <w:szCs w:val="21"/>
                <w:lang w:val="en-US" w:eastAsia="zh-CN"/>
              </w:rPr>
              <w:t>1、做好用电的防护工作，随时检查线路老旧，破损情况</w:t>
            </w:r>
            <w:r>
              <w:rPr>
                <w:rFonts w:hint="eastAsia" w:ascii="宋体" w:hAnsi="宋体"/>
                <w:color w:val="auto"/>
                <w:szCs w:val="21"/>
              </w:rPr>
              <w:t>；</w:t>
            </w:r>
          </w:p>
          <w:p>
            <w:pPr>
              <w:spacing w:line="240" w:lineRule="auto"/>
              <w:ind w:left="210" w:hanging="210" w:hangingChars="100"/>
              <w:jc w:val="both"/>
              <w:rPr>
                <w:rFonts w:hint="eastAsia" w:ascii="宋体" w:hAnsi="宋体"/>
                <w:color w:val="auto"/>
                <w:szCs w:val="21"/>
                <w:lang w:val="en-US" w:eastAsia="zh-CN"/>
              </w:rPr>
            </w:pPr>
            <w:r>
              <w:rPr>
                <w:rFonts w:hint="eastAsia" w:ascii="宋体" w:hAnsi="宋体"/>
                <w:color w:val="auto"/>
                <w:szCs w:val="21"/>
                <w:lang w:val="en-US" w:eastAsia="zh-CN"/>
              </w:rPr>
              <w:t>2、做好相关电器设备的日常维护及保养。</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3、按消防安全管理规定配足灭火器材。</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4、下班前按规定检查电器开关情况，确认关机后才可下班。</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5、固定区域吸烟</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6、装置均设置气体安全阀；事故装置中的液态物料将全部进入事故池。</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7、各燃气管道均设置阻火器，以防止回火引起爆炸</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8、每年定期举行消防演练</w:t>
            </w:r>
          </w:p>
          <w:p>
            <w:pPr>
              <w:pStyle w:val="9"/>
              <w:numPr>
                <w:ilvl w:val="0"/>
                <w:numId w:val="0"/>
              </w:numPr>
              <w:spacing w:line="400" w:lineRule="exact"/>
              <w:rPr>
                <w:rFonts w:ascii="宋体" w:hAnsi="宋体"/>
                <w:color w:val="auto"/>
                <w:kern w:val="2"/>
                <w:sz w:val="21"/>
                <w:szCs w:val="21"/>
              </w:rPr>
            </w:pP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及办公区域《危险辨识评价表》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办公设备发生故障，未切断电源就检修引发触电伤人；线路绝缘破坏或不绝缘引发的触电、办公区吸烟、乱丢烟头引发火灾；发生交通事故伤人等1</w:t>
            </w:r>
            <w:r>
              <w:rPr>
                <w:rFonts w:hint="eastAsia" w:ascii="宋体" w:hAnsi="宋体" w:cs="宋体"/>
                <w:color w:val="auto"/>
                <w:szCs w:val="21"/>
                <w:lang w:val="en-US" w:eastAsia="zh-CN"/>
              </w:rPr>
              <w:t>3</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及办公区域打分法确定了2项不可接受风险：（1）线路短路、吸烟引发火灾；（2）办公设备漏电、未切断电源检修导致的触电。</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w:t>
            </w:r>
          </w:p>
        </w:tc>
        <w:tc>
          <w:tcPr>
            <w:tcW w:w="960" w:type="dxa"/>
          </w:tcPr>
          <w:p>
            <w:pPr>
              <w:rPr>
                <w:rFonts w:ascii="宋体" w:hAnsi="宋体" w:cs="新宋体"/>
                <w:color w:val="auto"/>
                <w:szCs w:val="21"/>
              </w:rPr>
            </w:pPr>
            <w:r>
              <w:rPr>
                <w:rFonts w:hint="eastAsia" w:ascii="宋体" w:hAnsi="宋体" w:cs="新宋体"/>
                <w:color w:val="auto"/>
                <w:szCs w:val="21"/>
              </w:rPr>
              <w:t>S6.1.3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val="en-US" w:eastAsia="zh-CN"/>
              </w:rPr>
              <w:t>法律、法规</w:t>
            </w:r>
            <w:r>
              <w:rPr>
                <w:rFonts w:hint="eastAsia" w:ascii="宋体" w:hAnsi="宋体" w:cs="宋体"/>
                <w:color w:val="auto"/>
                <w:szCs w:val="21"/>
              </w:rPr>
              <w:t>管理制度》，查有《适用法律法规清单》，对本公司职业健康安全管理体系适用的法律法规和当地政府、行业要求进行了识别，包括职业健康安全卫生标准等。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查见：2020年《适用的法律法规清单》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2）四川省等地方法规；</w:t>
            </w:r>
          </w:p>
          <w:p>
            <w:pPr>
              <w:spacing w:line="400" w:lineRule="exact"/>
              <w:rPr>
                <w:rFonts w:ascii="宋体" w:hAnsi="宋体" w:cs="宋体"/>
                <w:color w:val="auto"/>
                <w:szCs w:val="21"/>
              </w:rPr>
            </w:pPr>
            <w:r>
              <w:rPr>
                <w:rFonts w:hint="eastAsia" w:ascii="宋体" w:hAnsi="宋体" w:cs="宋体"/>
                <w:color w:val="auto"/>
                <w:szCs w:val="21"/>
              </w:rPr>
              <w:t>3）与职业健康安全管理相关的执行标准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中华人民共和国安全生产法等。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rPr>
                <w:rFonts w:ascii="宋体" w:hAnsi="宋体" w:cs="宋体"/>
                <w:color w:val="auto"/>
                <w:szCs w:val="21"/>
              </w:rPr>
            </w:pPr>
            <w:r>
              <w:rPr>
                <w:rFonts w:hint="eastAsia" w:ascii="宋体" w:hAnsi="宋体" w:cs="宋体"/>
                <w:color w:val="auto"/>
                <w:szCs w:val="21"/>
              </w:rPr>
              <w:t>法规清单以培训和宣传结合向员工传达要求，记录充分。基本符合要求。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S8.1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◆组织制定了职业健康安全运行相关的控制程序及相应的控制准则，如相关方安全管理办法、劳保用品管理制度、消防管理制度、火灾预防应急准备和响应管理等过程的运行准则。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◆根据过程的运行准则，组织实施资源能源的消耗控制火灾预防、职业健康安全事故防范等过程的控制，避免和减少了职业健康安全的损失。</w:t>
            </w:r>
          </w:p>
          <w:p>
            <w:pPr>
              <w:rPr>
                <w:rFonts w:ascii="宋体" w:hAnsi="宋体" w:cs="宋体"/>
                <w:color w:val="auto"/>
                <w:szCs w:val="21"/>
              </w:rPr>
            </w:pPr>
            <w:r>
              <w:rPr>
                <w:rFonts w:hint="eastAsia" w:ascii="宋体" w:hAnsi="宋体"/>
                <w:color w:val="auto"/>
                <w:szCs w:val="21"/>
              </w:rPr>
              <w:t xml:space="preserve"> ◆消防设施检查、火灾预防运行检查、安全检查等关键运行控制信息的证据都以记录或文件的方式保留。</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w:t>
            </w:r>
            <w:r>
              <w:rPr>
                <w:rFonts w:hint="eastAsia" w:ascii="宋体" w:hAnsi="宋体" w:cs="宋体"/>
                <w:color w:val="auto"/>
                <w:szCs w:val="21"/>
                <w:lang w:val="en-US" w:eastAsia="zh-CN"/>
              </w:rPr>
              <w:t>潜在火灾</w:t>
            </w:r>
            <w:r>
              <w:rPr>
                <w:rFonts w:hint="eastAsia" w:ascii="宋体" w:hAnsi="宋体" w:cs="宋体"/>
                <w:color w:val="auto"/>
                <w:szCs w:val="21"/>
              </w:rPr>
              <w:t>防控</w:t>
            </w:r>
          </w:p>
          <w:p>
            <w:pPr>
              <w:rPr>
                <w:rFonts w:ascii="宋体" w:hAnsi="宋体" w:cs="宋体"/>
                <w:color w:val="auto"/>
                <w:szCs w:val="21"/>
              </w:rPr>
            </w:pPr>
            <w:r>
              <w:rPr>
                <w:rFonts w:hint="eastAsia" w:ascii="宋体" w:hAnsi="宋体" w:cs="宋体"/>
                <w:color w:val="auto"/>
                <w:szCs w:val="21"/>
              </w:rPr>
              <w:t xml:space="preserve"> 建立</w:t>
            </w:r>
            <w:r>
              <w:rPr>
                <w:rFonts w:hint="eastAsia" w:ascii="宋体" w:hAnsi="宋体" w:cs="宋体"/>
                <w:color w:val="auto"/>
                <w:szCs w:val="21"/>
                <w:lang w:val="en-US" w:eastAsia="zh-CN"/>
              </w:rPr>
              <w:t>火灾</w:t>
            </w:r>
            <w:r>
              <w:rPr>
                <w:rFonts w:hint="eastAsia" w:ascii="宋体" w:hAnsi="宋体" w:cs="宋体"/>
                <w:color w:val="auto"/>
                <w:szCs w:val="21"/>
              </w:rPr>
              <w:t>管理制度；按规定进行安全检查；制定应急准备响应预案；配备</w:t>
            </w:r>
            <w:r>
              <w:rPr>
                <w:rFonts w:hint="eastAsia" w:ascii="宋体" w:hAnsi="宋体" w:cs="宋体"/>
                <w:color w:val="auto"/>
                <w:szCs w:val="21"/>
                <w:lang w:val="en-US" w:eastAsia="zh-CN"/>
              </w:rPr>
              <w:t>消防器材</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color w:val="auto"/>
                <w:szCs w:val="21"/>
              </w:rPr>
              <w:t>新冠疫情期间，组织策划了《疫情防控应急工作预案》和《复工实施方案》，对疫情期间的疫情防控物资的发放、人员的管控、每日的人员体温检测、环境的消毒等进行了策划。</w:t>
            </w:r>
          </w:p>
          <w:p>
            <w:pP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p>
            <w:pPr>
              <w:rPr>
                <w:rFonts w:ascii="宋体" w:hAnsi="宋体" w:cs="新宋体"/>
                <w:color w:val="auto"/>
                <w:szCs w:val="21"/>
              </w:rPr>
            </w:pPr>
          </w:p>
        </w:tc>
        <w:tc>
          <w:tcPr>
            <w:tcW w:w="10004" w:type="dxa"/>
          </w:tcPr>
          <w:p>
            <w:pPr>
              <w:rPr>
                <w:color w:val="auto"/>
                <w:szCs w:val="21"/>
              </w:rPr>
            </w:pPr>
            <w:r>
              <w:rPr>
                <w:rFonts w:hint="eastAsia"/>
                <w:color w:val="auto"/>
                <w:szCs w:val="21"/>
              </w:rPr>
              <w:t>查见：《</w:t>
            </w:r>
            <w:r>
              <w:rPr>
                <w:rFonts w:hint="eastAsia"/>
                <w:color w:val="auto"/>
                <w:szCs w:val="21"/>
                <w:lang w:eastAsia="zh-CN"/>
              </w:rPr>
              <w:t>应急准备和响应管理制度</w:t>
            </w:r>
            <w:r>
              <w:rPr>
                <w:rFonts w:hint="eastAsia"/>
                <w:color w:val="auto"/>
                <w:szCs w:val="21"/>
              </w:rPr>
              <w:t>》、《公司火灾应急预案》等</w:t>
            </w:r>
          </w:p>
          <w:p>
            <w:pPr>
              <w:rPr>
                <w:color w:val="auto"/>
                <w:szCs w:val="21"/>
              </w:rPr>
            </w:pPr>
            <w:r>
              <w:rPr>
                <w:rFonts w:hint="eastAsia"/>
                <w:color w:val="auto"/>
                <w:szCs w:val="21"/>
              </w:rPr>
              <w:t>查见：消防应急演练记录表：公司全体人员参加了202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3</w:t>
            </w:r>
            <w:r>
              <w:rPr>
                <w:rFonts w:hint="eastAsia"/>
                <w:color w:val="auto"/>
                <w:szCs w:val="21"/>
              </w:rPr>
              <w:t>日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pPr>
              <w:rPr>
                <w:rFonts w:ascii="宋体" w:hAnsi="宋体" w:cs="宋体"/>
                <w:color w:val="auto"/>
                <w:szCs w:val="21"/>
              </w:rPr>
            </w:pPr>
            <w:r>
              <w:rPr>
                <w:rFonts w:hint="eastAsia"/>
                <w:color w:val="auto"/>
                <w:szCs w:val="21"/>
              </w:rPr>
              <w:t>应急准备：在公司办公区域走廊，按要求配置灭火器。</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S9.1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----有《监视和测量管理制度》管理文件。</w:t>
            </w:r>
          </w:p>
          <w:p>
            <w:pPr>
              <w:spacing w:line="400" w:lineRule="exact"/>
              <w:rPr>
                <w:rFonts w:ascii="宋体" w:hAnsi="宋体" w:cs="宋体"/>
                <w:color w:val="auto"/>
                <w:szCs w:val="21"/>
              </w:rPr>
            </w:pPr>
            <w:r>
              <w:rPr>
                <w:rFonts w:hint="eastAsia" w:ascii="宋体" w:hAnsi="宋体" w:cs="宋体"/>
                <w:color w:val="auto"/>
                <w:szCs w:val="21"/>
              </w:rPr>
              <w:t>◆查公司体系运行检查记录表</w:t>
            </w:r>
          </w:p>
          <w:p>
            <w:pPr>
              <w:spacing w:line="400" w:lineRule="exact"/>
              <w:rPr>
                <w:rFonts w:ascii="宋体" w:hAnsi="宋体" w:cs="宋体"/>
                <w:color w:val="auto"/>
                <w:szCs w:val="21"/>
              </w:rPr>
            </w:pPr>
            <w:r>
              <w:rPr>
                <w:rFonts w:hint="eastAsia" w:ascii="宋体" w:hAnsi="宋体" w:cs="宋体"/>
                <w:color w:val="auto"/>
                <w:szCs w:val="21"/>
              </w:rPr>
              <w:t>查2020年</w:t>
            </w:r>
            <w:r>
              <w:rPr>
                <w:rFonts w:hint="eastAsia" w:ascii="宋体" w:hAnsi="宋体" w:cs="宋体"/>
                <w:color w:val="auto"/>
                <w:szCs w:val="21"/>
                <w:lang w:val="en-US" w:eastAsia="zh-CN"/>
              </w:rPr>
              <w:t>11</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月份，公司对消防</w:t>
            </w:r>
            <w:r>
              <w:rPr>
                <w:rFonts w:hint="eastAsia" w:ascii="宋体" w:hAnsi="宋体" w:cs="宋体"/>
                <w:color w:val="auto"/>
                <w:szCs w:val="21"/>
                <w:lang w:val="en-US" w:eastAsia="zh-CN"/>
              </w:rPr>
              <w:t>器材及设备安全运行</w:t>
            </w:r>
            <w:r>
              <w:rPr>
                <w:rFonts w:hint="eastAsia" w:ascii="宋体" w:hAnsi="宋体" w:cs="宋体"/>
                <w:color w:val="auto"/>
                <w:szCs w:val="21"/>
              </w:rPr>
              <w:t>进行了检查，检查结论：运行正常。</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检查人：</w:t>
            </w:r>
            <w:r>
              <w:rPr>
                <w:rFonts w:hint="eastAsia" w:ascii="宋体" w:hAnsi="宋体" w:cs="宋体"/>
                <w:color w:val="auto"/>
                <w:szCs w:val="21"/>
                <w:lang w:val="en-US" w:eastAsia="zh-CN"/>
              </w:rPr>
              <w:t>李永兴</w:t>
            </w:r>
          </w:p>
          <w:p>
            <w:pPr>
              <w:spacing w:line="400" w:lineRule="exact"/>
              <w:rPr>
                <w:rFonts w:ascii="宋体" w:hAnsi="宋体" w:cs="宋体"/>
                <w:color w:val="auto"/>
                <w:szCs w:val="21"/>
                <w:highlight w:val="none"/>
              </w:rPr>
            </w:pPr>
            <w:r>
              <w:rPr>
                <w:rFonts w:hint="eastAsia" w:ascii="宋体" w:hAnsi="宋体" w:cs="宋体"/>
                <w:color w:val="auto"/>
                <w:szCs w:val="21"/>
              </w:rPr>
              <w:t>◆  职工</w:t>
            </w:r>
            <w:r>
              <w:rPr>
                <w:rFonts w:hint="eastAsia" w:ascii="宋体" w:hAnsi="宋体" w:cs="宋体"/>
                <w:color w:val="auto"/>
                <w:szCs w:val="21"/>
                <w:highlight w:val="none"/>
              </w:rPr>
              <w:t>健康体检报告</w:t>
            </w:r>
          </w:p>
          <w:p>
            <w:pPr>
              <w:spacing w:line="400" w:lineRule="exac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抽人员体检表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95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姓名</w:t>
                  </w:r>
                </w:p>
              </w:tc>
              <w:tc>
                <w:tcPr>
                  <w:tcW w:w="1957" w:type="dxa"/>
                </w:tcPr>
                <w:p>
                  <w:pPr>
                    <w:pStyle w:val="2"/>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体检日期</w:t>
                  </w:r>
                </w:p>
              </w:tc>
              <w:tc>
                <w:tcPr>
                  <w:tcW w:w="1958" w:type="dxa"/>
                  <w:vAlign w:val="top"/>
                </w:tcPr>
                <w:p>
                  <w:pPr>
                    <w:pStyle w:val="2"/>
                    <w:jc w:val="both"/>
                    <w:rPr>
                      <w:rFonts w:hint="default"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体检机构</w:t>
                  </w:r>
                </w:p>
              </w:tc>
              <w:tc>
                <w:tcPr>
                  <w:tcW w:w="1958" w:type="dxa"/>
                  <w:vAlign w:val="top"/>
                </w:tcPr>
                <w:p>
                  <w:pPr>
                    <w:pStyle w:val="2"/>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苏刚</w:t>
                  </w:r>
                </w:p>
              </w:tc>
              <w:tc>
                <w:tcPr>
                  <w:tcW w:w="1957" w:type="dxa"/>
                </w:tcPr>
                <w:p>
                  <w:pPr>
                    <w:pStyle w:val="2"/>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2021.3.26</w:t>
                  </w:r>
                </w:p>
              </w:tc>
              <w:tc>
                <w:tcPr>
                  <w:tcW w:w="1958" w:type="dxa"/>
                </w:tcPr>
                <w:p>
                  <w:pPr>
                    <w:pStyle w:val="2"/>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广州市中医医院</w:t>
                  </w:r>
                </w:p>
              </w:tc>
              <w:tc>
                <w:tcPr>
                  <w:tcW w:w="1958" w:type="dxa"/>
                </w:tcPr>
                <w:p>
                  <w:pPr>
                    <w:pStyle w:val="2"/>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胡长川</w:t>
                  </w:r>
                </w:p>
              </w:tc>
              <w:tc>
                <w:tcPr>
                  <w:tcW w:w="1957" w:type="dxa"/>
                  <w:vAlign w:val="top"/>
                </w:tcPr>
                <w:p>
                  <w:pPr>
                    <w:pStyle w:val="2"/>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2021.3.26</w:t>
                  </w:r>
                </w:p>
              </w:tc>
              <w:tc>
                <w:tcPr>
                  <w:tcW w:w="1958" w:type="dxa"/>
                  <w:vAlign w:val="top"/>
                </w:tcPr>
                <w:p>
                  <w:pPr>
                    <w:pStyle w:val="2"/>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广州市中医医院</w:t>
                  </w:r>
                </w:p>
              </w:tc>
              <w:tc>
                <w:tcPr>
                  <w:tcW w:w="1958" w:type="dxa"/>
                  <w:vAlign w:val="top"/>
                </w:tcPr>
                <w:p>
                  <w:pPr>
                    <w:pStyle w:val="2"/>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2"/>
                    <w:jc w:val="both"/>
                    <w:rPr>
                      <w:rFonts w:hint="default" w:cs="宋体"/>
                      <w:b w:val="0"/>
                      <w:bCs w:val="0"/>
                      <w:color w:val="auto"/>
                      <w:sz w:val="21"/>
                      <w:szCs w:val="18"/>
                      <w:highlight w:val="none"/>
                      <w:vertAlign w:val="baseline"/>
                      <w:lang w:val="en-US" w:eastAsia="zh-CN"/>
                    </w:rPr>
                  </w:pPr>
                  <w:r>
                    <w:rPr>
                      <w:rFonts w:hint="eastAsia" w:cs="宋体"/>
                      <w:b w:val="0"/>
                      <w:bCs w:val="0"/>
                      <w:color w:val="auto"/>
                      <w:sz w:val="21"/>
                      <w:szCs w:val="18"/>
                      <w:highlight w:val="none"/>
                      <w:vertAlign w:val="baseline"/>
                      <w:lang w:val="en-US" w:eastAsia="zh-CN"/>
                    </w:rPr>
                    <w:t>李永兴</w:t>
                  </w:r>
                </w:p>
              </w:tc>
              <w:tc>
                <w:tcPr>
                  <w:tcW w:w="1957" w:type="dxa"/>
                  <w:vAlign w:val="top"/>
                </w:tcPr>
                <w:p>
                  <w:pPr>
                    <w:pStyle w:val="2"/>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2021.3.26</w:t>
                  </w:r>
                </w:p>
              </w:tc>
              <w:tc>
                <w:tcPr>
                  <w:tcW w:w="1958" w:type="dxa"/>
                  <w:vAlign w:val="top"/>
                </w:tcPr>
                <w:p>
                  <w:pPr>
                    <w:pStyle w:val="2"/>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广州市中医医院</w:t>
                  </w:r>
                </w:p>
              </w:tc>
              <w:tc>
                <w:tcPr>
                  <w:tcW w:w="1958" w:type="dxa"/>
                  <w:vAlign w:val="top"/>
                </w:tcPr>
                <w:p>
                  <w:pPr>
                    <w:pStyle w:val="2"/>
                    <w:jc w:val="both"/>
                    <w:rPr>
                      <w:rFonts w:hint="eastAsia" w:ascii="宋体" w:hAnsi="宋体" w:eastAsia="宋体" w:cs="宋体"/>
                      <w:b w:val="0"/>
                      <w:bCs w:val="0"/>
                      <w:color w:val="auto"/>
                      <w:sz w:val="21"/>
                      <w:szCs w:val="18"/>
                      <w:highlight w:val="none"/>
                      <w:vertAlign w:val="baseline"/>
                      <w:lang w:val="en-US" w:eastAsia="zh-CN" w:bidi="ar-SA"/>
                    </w:rPr>
                  </w:pPr>
                  <w:r>
                    <w:rPr>
                      <w:rFonts w:hint="eastAsia" w:cs="宋体"/>
                      <w:b w:val="0"/>
                      <w:bCs w:val="0"/>
                      <w:color w:val="auto"/>
                      <w:sz w:val="21"/>
                      <w:szCs w:val="18"/>
                      <w:highlight w:val="none"/>
                      <w:vertAlign w:val="baseline"/>
                      <w:lang w:val="en-US" w:eastAsia="zh-CN"/>
                    </w:rPr>
                    <w:t>无异常</w:t>
                  </w:r>
                </w:p>
              </w:tc>
            </w:tr>
          </w:tbl>
          <w:p>
            <w:pPr>
              <w:pStyle w:val="2"/>
              <w:rPr>
                <w:rFonts w:hint="eastAsia" w:cs="宋体"/>
                <w:b w:val="0"/>
                <w:bCs w:val="0"/>
                <w:color w:val="auto"/>
                <w:sz w:val="21"/>
                <w:szCs w:val="18"/>
                <w:highlight w:val="none"/>
                <w:lang w:val="en-US" w:eastAsia="zh-CN"/>
              </w:rPr>
            </w:pPr>
            <w:r>
              <w:rPr>
                <w:rFonts w:hint="eastAsia" w:cs="宋体"/>
                <w:b w:val="0"/>
                <w:bCs w:val="0"/>
                <w:color w:val="auto"/>
                <w:sz w:val="21"/>
                <w:szCs w:val="18"/>
                <w:highlight w:val="none"/>
                <w:lang w:val="en-US" w:eastAsia="zh-CN"/>
              </w:rPr>
              <w:t>。。。。。。</w:t>
            </w:r>
          </w:p>
          <w:p>
            <w:pPr>
              <w:pStyle w:val="2"/>
              <w:rPr>
                <w:rFonts w:hint="default" w:eastAsia="宋体"/>
                <w:color w:val="auto"/>
                <w:highlight w:val="none"/>
                <w:lang w:val="en-US" w:eastAsia="zh-CN"/>
              </w:rPr>
            </w:pPr>
            <w:r>
              <w:rPr>
                <w:rFonts w:hint="eastAsia" w:cs="宋体"/>
                <w:b w:val="0"/>
                <w:bCs w:val="0"/>
                <w:color w:val="auto"/>
                <w:sz w:val="21"/>
                <w:szCs w:val="18"/>
                <w:highlight w:val="none"/>
                <w:lang w:val="en-US" w:eastAsia="zh-CN"/>
              </w:rPr>
              <w:t>企业现提供的是常规体检报告，暂未做职业健康体检，已向企业负责人提出建议，下次审核时关注</w:t>
            </w:r>
            <w:r>
              <w:rPr>
                <w:rFonts w:hint="eastAsia" w:cs="宋体"/>
                <w:b w:val="0"/>
                <w:bCs w:val="0"/>
                <w:color w:val="auto"/>
                <w:szCs w:val="21"/>
                <w:highlight w:val="none"/>
                <w:lang w:val="en-US" w:eastAsia="zh-CN"/>
              </w:rPr>
              <w:t>。</w:t>
            </w:r>
          </w:p>
          <w:p>
            <w:pPr>
              <w:spacing w:line="400" w:lineRule="exact"/>
              <w:rPr>
                <w:rFonts w:ascii="宋体" w:hAnsi="宋体" w:cs="宋体"/>
                <w:bCs/>
                <w:color w:val="auto"/>
                <w:spacing w:val="10"/>
                <w:szCs w:val="21"/>
              </w:rPr>
            </w:pPr>
            <w:r>
              <w:rPr>
                <w:rFonts w:hint="eastAsia"/>
                <w:color w:val="auto"/>
              </w:rPr>
              <w:t>◆</w:t>
            </w:r>
            <w:r>
              <w:rPr>
                <w:rFonts w:hint="eastAsia" w:ascii="宋体" w:hAnsi="宋体" w:cs="宋体"/>
                <w:bCs/>
                <w:color w:val="auto"/>
                <w:spacing w:val="10"/>
                <w:szCs w:val="21"/>
              </w:rPr>
              <w:t xml:space="preserve"> 新冠疫情期间职业健康安全控制</w:t>
            </w:r>
          </w:p>
          <w:p>
            <w:pPr>
              <w:pStyle w:val="17"/>
              <w:ind w:firstLine="230" w:firstLineChars="100"/>
              <w:rPr>
                <w:rFonts w:ascii="宋体" w:hAnsi="宋体" w:cs="宋体"/>
                <w:color w:val="auto"/>
                <w:szCs w:val="21"/>
              </w:rPr>
            </w:pPr>
            <w:r>
              <w:rPr>
                <w:rFonts w:hint="eastAsia" w:ascii="宋体" w:hAnsi="宋体" w:cs="宋体"/>
                <w:color w:val="auto"/>
                <w:szCs w:val="21"/>
              </w:rPr>
              <w:t>抽见疫情期间《新冠病毒防治</w:t>
            </w:r>
            <w:r>
              <w:rPr>
                <w:rFonts w:hint="eastAsia" w:ascii="宋体" w:hAnsi="宋体" w:cs="宋体"/>
                <w:color w:val="auto"/>
                <w:szCs w:val="21"/>
                <w:lang w:val="en-US" w:eastAsia="zh-CN"/>
              </w:rPr>
              <w:t>记录表</w:t>
            </w:r>
            <w:r>
              <w:rPr>
                <w:rFonts w:hint="eastAsia" w:ascii="宋体" w:hAnsi="宋体" w:cs="宋体"/>
                <w:color w:val="auto"/>
                <w:szCs w:val="21"/>
              </w:rPr>
              <w:t xml:space="preserve">》，提供 </w:t>
            </w:r>
            <w:r>
              <w:rPr>
                <w:rFonts w:hint="eastAsia" w:ascii="宋体" w:hAnsi="宋体" w:cs="宋体"/>
                <w:color w:val="auto"/>
                <w:szCs w:val="21"/>
                <w:lang w:val="en-US" w:eastAsia="zh-CN"/>
              </w:rPr>
              <w:t>2</w:t>
            </w:r>
            <w:r>
              <w:rPr>
                <w:rFonts w:hint="eastAsia" w:ascii="宋体" w:hAnsi="宋体" w:cs="宋体"/>
                <w:color w:val="auto"/>
                <w:szCs w:val="21"/>
              </w:rPr>
              <w:t>月份</w:t>
            </w:r>
            <w:r>
              <w:rPr>
                <w:rFonts w:hint="eastAsia" w:ascii="宋体" w:hAnsi="宋体" w:cs="宋体"/>
                <w:color w:val="auto"/>
                <w:szCs w:val="21"/>
                <w:lang w:val="en-US" w:eastAsia="zh-CN"/>
              </w:rPr>
              <w:t>春节后返工</w:t>
            </w:r>
            <w:r>
              <w:rPr>
                <w:rFonts w:hint="eastAsia" w:ascii="宋体" w:hAnsi="宋体" w:cs="宋体"/>
                <w:color w:val="auto"/>
                <w:szCs w:val="21"/>
              </w:rPr>
              <w:t>人员体温测试记录</w:t>
            </w:r>
            <w:r>
              <w:rPr>
                <w:rFonts w:hint="eastAsia" w:ascii="宋体" w:hAnsi="宋体" w:cs="宋体"/>
                <w:color w:val="auto"/>
                <w:szCs w:val="21"/>
                <w:lang w:val="en-US" w:eastAsia="zh-CN"/>
              </w:rPr>
              <w:t>、行程记录</w:t>
            </w:r>
            <w:r>
              <w:rPr>
                <w:rFonts w:hint="eastAsia" w:ascii="宋体" w:hAnsi="宋体" w:cs="宋体"/>
                <w:color w:val="auto"/>
                <w:szCs w:val="21"/>
                <w:lang w:eastAsia="zh-CN"/>
              </w:rPr>
              <w:t>、</w:t>
            </w:r>
            <w:r>
              <w:rPr>
                <w:rFonts w:hint="eastAsia" w:ascii="宋体" w:hAnsi="宋体" w:cs="宋体"/>
                <w:color w:val="auto"/>
                <w:szCs w:val="21"/>
              </w:rPr>
              <w:t>防控物资发放记录等。对疫情的防控能起到有效的作用。</w:t>
            </w:r>
          </w:p>
          <w:p>
            <w:pPr>
              <w:spacing w:line="400" w:lineRule="exact"/>
              <w:ind w:firstLine="230" w:firstLineChars="100"/>
              <w:rPr>
                <w:rFonts w:ascii="宋体" w:hAnsi="宋体" w:cs="宋体"/>
                <w:bCs/>
                <w:color w:val="auto"/>
                <w:spacing w:val="10"/>
                <w:szCs w:val="21"/>
              </w:rPr>
            </w:pPr>
            <w:r>
              <w:rPr>
                <w:rFonts w:hint="eastAsia" w:ascii="宋体" w:hAnsi="宋体" w:cs="宋体"/>
                <w:bCs/>
                <w:color w:val="auto"/>
                <w:spacing w:val="10"/>
                <w:szCs w:val="21"/>
              </w:rPr>
              <w:t>自体系建立以来没有发生过安全事故。</w:t>
            </w:r>
          </w:p>
          <w:p>
            <w:pPr>
              <w:spacing w:line="400" w:lineRule="exact"/>
              <w:ind w:firstLine="230" w:firstLineChars="100"/>
              <w:rPr>
                <w:rFonts w:ascii="宋体" w:hAnsi="宋体" w:cs="宋体"/>
                <w:color w:val="auto"/>
                <w:szCs w:val="21"/>
              </w:rPr>
            </w:pPr>
            <w:r>
              <w:rPr>
                <w:rFonts w:hint="eastAsia" w:ascii="宋体" w:hAnsi="宋体" w:cs="宋体"/>
                <w:bCs/>
                <w:color w:val="auto"/>
                <w:spacing w:val="10"/>
                <w:szCs w:val="21"/>
              </w:rPr>
              <w:t>监测设备：公司暂无环境、职业健康安全监测设备。</w:t>
            </w:r>
          </w:p>
        </w:tc>
        <w:tc>
          <w:tcPr>
            <w:tcW w:w="1585" w:type="dxa"/>
          </w:tcPr>
          <w:p>
            <w:pPr>
              <w:pStyle w:val="17"/>
              <w:rPr>
                <w:rFonts w:asciiTheme="minorEastAsia" w:hAnsiTheme="minorEastAsia" w:eastAsiaTheme="minorEastAsia" w:cstheme="minorEastAsia"/>
                <w:b/>
                <w:bCs w:val="0"/>
                <w:color w:val="auto"/>
                <w:sz w:val="28"/>
                <w:szCs w:val="28"/>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S9.1.2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合规义务管理制度</w:t>
            </w:r>
            <w:r>
              <w:rPr>
                <w:rFonts w:hint="eastAsia" w:ascii="宋体" w:hAnsi="宋体"/>
                <w:color w:val="auto"/>
                <w:szCs w:val="21"/>
              </w:rPr>
              <w:t>》，规定明确基本合理。</w:t>
            </w:r>
            <w:r>
              <w:rPr>
                <w:rFonts w:hint="eastAsia" w:ascii="宋体" w:hAnsi="宋体"/>
                <w:color w:val="auto"/>
                <w:szCs w:val="21"/>
                <w:lang w:eastAsia="zh-CN"/>
              </w:rPr>
              <w:t>综合部</w:t>
            </w:r>
            <w:r>
              <w:rPr>
                <w:rFonts w:hint="eastAsia" w:ascii="宋体" w:hAnsi="宋体"/>
                <w:color w:val="auto"/>
                <w:szCs w:val="21"/>
              </w:rPr>
              <w:t>组织对公司安全健康管理活动，遵守相关法律法规和其他要求情况进行评价，评价结果符合相关法律法规和其他要求，无违法违规情况并保持有合规性评价记录。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综合部</w:t>
            </w:r>
            <w:r>
              <w:rPr>
                <w:rFonts w:hint="eastAsia" w:ascii="宋体" w:hAnsi="宋体"/>
                <w:color w:val="auto"/>
                <w:szCs w:val="21"/>
              </w:rPr>
              <w:t>组织各部门于2020年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日对公司管理和经营活动中涉及的重</w:t>
            </w:r>
            <w:r>
              <w:rPr>
                <w:rFonts w:hint="eastAsia" w:ascii="宋体" w:hAnsi="宋体"/>
                <w:color w:val="auto"/>
                <w:szCs w:val="21"/>
                <w:lang w:val="en-US" w:eastAsia="zh-CN"/>
              </w:rPr>
              <w:t>大</w:t>
            </w:r>
            <w:r>
              <w:rPr>
                <w:rFonts w:hint="eastAsia" w:ascii="宋体" w:hAnsi="宋体"/>
                <w:color w:val="auto"/>
                <w:szCs w:val="21"/>
              </w:rPr>
              <w:t>危险源、法律法规进行了评价。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jc w:val="left"/>
              <w:rPr>
                <w:rFonts w:hint="default" w:eastAsia="华文行楷"/>
                <w:color w:val="auto"/>
                <w:sz w:val="24"/>
                <w:lang w:val="en-US"/>
              </w:rPr>
            </w:pPr>
            <w:r>
              <w:rPr>
                <w:rFonts w:hint="eastAsia" w:ascii="宋体" w:hAnsi="宋体"/>
                <w:color w:val="auto"/>
                <w:szCs w:val="21"/>
              </w:rPr>
              <w:t>评价人：</w:t>
            </w:r>
            <w:r>
              <w:rPr>
                <w:rFonts w:hint="eastAsia" w:ascii="宋体" w:hAnsi="宋体"/>
                <w:color w:val="auto"/>
                <w:szCs w:val="21"/>
                <w:lang w:val="en-US" w:eastAsia="zh-CN"/>
              </w:rPr>
              <w:t>管理层、各部门主管、内审员等</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S</w:t>
            </w:r>
          </w:p>
          <w:p>
            <w:pPr>
              <w:rPr>
                <w:rFonts w:ascii="宋体" w:hAnsi="宋体"/>
                <w:color w:val="auto"/>
                <w:szCs w:val="21"/>
              </w:rPr>
            </w:pPr>
            <w:r>
              <w:rPr>
                <w:rFonts w:hint="eastAsia" w:ascii="宋体" w:hAnsi="宋体"/>
                <w:color w:val="auto"/>
                <w:szCs w:val="21"/>
              </w:rPr>
              <w:t>10.1；</w:t>
            </w:r>
          </w:p>
          <w:p>
            <w:pPr>
              <w:rPr>
                <w:rFonts w:ascii="宋体" w:hAnsi="宋体"/>
                <w:color w:val="auto"/>
                <w:szCs w:val="21"/>
              </w:rPr>
            </w:pPr>
            <w:r>
              <w:rPr>
                <w:rFonts w:hint="eastAsia" w:ascii="宋体" w:hAnsi="宋体"/>
                <w:color w:val="auto"/>
                <w:szCs w:val="21"/>
              </w:rPr>
              <w:t>10.2;</w:t>
            </w:r>
          </w:p>
          <w:p>
            <w:pPr>
              <w:rPr>
                <w:rFonts w:ascii="宋体" w:hAnsi="宋体" w:cs="新宋体"/>
                <w:color w:val="auto"/>
                <w:szCs w:val="21"/>
              </w:rPr>
            </w:pPr>
          </w:p>
        </w:tc>
        <w:tc>
          <w:tcPr>
            <w:tcW w:w="10004" w:type="dxa"/>
          </w:tcPr>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公司制定系列</w:t>
            </w:r>
            <w:r>
              <w:rPr>
                <w:rFonts w:hint="eastAsia" w:ascii="宋体" w:hAnsi="宋体"/>
                <w:color w:val="auto"/>
                <w:szCs w:val="21"/>
                <w:lang w:eastAsia="zh-CN"/>
              </w:rPr>
              <w:t>管理制度</w:t>
            </w:r>
            <w:r>
              <w:rPr>
                <w:rFonts w:hint="eastAsia" w:ascii="宋体" w:hAnsi="宋体"/>
                <w:color w:val="auto"/>
                <w:szCs w:val="21"/>
              </w:rPr>
              <w:t>《</w:t>
            </w:r>
            <w:r>
              <w:rPr>
                <w:rFonts w:hint="eastAsia" w:ascii="宋体" w:hAnsi="宋体"/>
                <w:color w:val="auto"/>
                <w:szCs w:val="21"/>
                <w:lang w:eastAsia="zh-CN"/>
              </w:rPr>
              <w:t>管理评审制</w:t>
            </w:r>
            <w:r>
              <w:rPr>
                <w:rFonts w:hint="eastAsia" w:ascii="宋体" w:hAnsi="宋体" w:eastAsia="宋体" w:cs="Times New Roman"/>
                <w:color w:val="auto"/>
                <w:szCs w:val="21"/>
                <w:lang w:eastAsia="zh-CN"/>
              </w:rPr>
              <w:t>度》、《不合格品管理制度》、</w:t>
            </w:r>
            <w:r>
              <w:rPr>
                <w:rFonts w:hint="eastAsia" w:ascii="宋体" w:hAnsi="宋体"/>
                <w:color w:val="auto"/>
                <w:szCs w:val="21"/>
              </w:rPr>
              <w:t>《</w:t>
            </w:r>
            <w:r>
              <w:rPr>
                <w:rFonts w:hint="eastAsia" w:ascii="宋体" w:hAnsi="宋体"/>
                <w:color w:val="auto"/>
                <w:szCs w:val="21"/>
                <w:lang w:eastAsia="zh-CN"/>
              </w:rPr>
              <w:t>纠正措施管理制度</w:t>
            </w:r>
            <w:r>
              <w:rPr>
                <w:rFonts w:hint="eastAsia" w:ascii="宋体" w:hAnsi="宋体"/>
                <w:color w:val="auto"/>
                <w:szCs w:val="21"/>
              </w:rPr>
              <w:t>》及《</w:t>
            </w:r>
            <w:r>
              <w:rPr>
                <w:rFonts w:hint="eastAsia" w:ascii="宋体" w:hAnsi="宋体"/>
                <w:color w:val="auto"/>
                <w:szCs w:val="21"/>
                <w:lang w:eastAsia="zh-CN"/>
              </w:rPr>
              <w:t>内部审核管理制度</w:t>
            </w:r>
            <w:r>
              <w:rPr>
                <w:rFonts w:hint="eastAsia" w:ascii="宋体" w:hAnsi="宋体"/>
                <w:color w:val="auto"/>
                <w:szCs w:val="21"/>
              </w:rPr>
              <w:t>》等，对持续改进的过程予以规定，以实现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color w:val="auto"/>
                <w:szCs w:val="21"/>
              </w:rPr>
              <w:t>公司主要按策划的管理手册、</w:t>
            </w:r>
            <w:r>
              <w:rPr>
                <w:rFonts w:hint="eastAsia" w:ascii="宋体" w:hAnsi="宋体"/>
                <w:color w:val="auto"/>
                <w:szCs w:val="21"/>
                <w:lang w:eastAsia="zh-CN"/>
              </w:rPr>
              <w:t>管理制度</w:t>
            </w:r>
            <w:r>
              <w:rPr>
                <w:rFonts w:hint="eastAsia" w:ascii="宋体" w:hAnsi="宋体"/>
                <w:color w:val="auto"/>
                <w:szCs w:val="21"/>
              </w:rPr>
              <w:t>等实施运行，主要采用内审、管理评审、数据分析、纠正和预防措施、方针和目标等来实现对职业健康安全管理体系的改进，另外主要通过日常工作中发现的问题及时予以调整解决来实现。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提供至202</w:t>
            </w:r>
            <w:r>
              <w:rPr>
                <w:rFonts w:hint="eastAsia" w:ascii="宋体" w:hAnsi="宋体"/>
                <w:color w:val="auto"/>
                <w:szCs w:val="21"/>
                <w:lang w:val="en-US" w:eastAsia="zh-CN"/>
              </w:rPr>
              <w:t>1</w:t>
            </w:r>
            <w:r>
              <w:rPr>
                <w:rFonts w:hint="eastAsia" w:ascii="宋体" w:hAnsi="宋体"/>
                <w:color w:val="auto"/>
                <w:szCs w:val="21"/>
              </w:rPr>
              <w:t>年度安全投入清单：支出项目有灭火器等消防器材、劳动防护用品、消防安全培训等共计</w:t>
            </w:r>
            <w:r>
              <w:rPr>
                <w:rFonts w:hint="eastAsia" w:ascii="宋体" w:hAnsi="宋体"/>
                <w:color w:val="auto"/>
                <w:szCs w:val="21"/>
                <w:lang w:val="en-US" w:eastAsia="zh-CN"/>
              </w:rPr>
              <w:t>3</w:t>
            </w:r>
            <w:r>
              <w:rPr>
                <w:rFonts w:hint="eastAsia" w:ascii="宋体" w:hAnsi="宋体"/>
                <w:color w:val="auto"/>
                <w:szCs w:val="21"/>
              </w:rPr>
              <w:t>万元左右。</w:t>
            </w:r>
          </w:p>
        </w:tc>
        <w:tc>
          <w:tcPr>
            <w:tcW w:w="1585" w:type="dxa"/>
          </w:tcPr>
          <w:p>
            <w:pPr>
              <w:rPr>
                <w:color w:val="auto"/>
              </w:rPr>
            </w:pPr>
          </w:p>
        </w:tc>
      </w:tr>
    </w:tbl>
    <w:p>
      <w:pPr>
        <w:pStyle w:val="7"/>
        <w:rPr>
          <w:color w:val="auto"/>
        </w:rPr>
      </w:pPr>
      <w:r>
        <w:rPr>
          <w:rFonts w:hint="eastAsia"/>
          <w:color w:val="auto"/>
        </w:rPr>
        <w:t>说明：不符合标注N</w:t>
      </w:r>
    </w:p>
    <w:p>
      <w:pPr>
        <w:pStyle w:val="7"/>
        <w:rPr>
          <w:color w:val="auto"/>
        </w:rPr>
      </w:pPr>
    </w:p>
    <w:p>
      <w:pPr>
        <w:pStyle w:val="7"/>
        <w:rPr>
          <w:color w:val="auto"/>
        </w:rPr>
      </w:pPr>
    </w:p>
    <w:p>
      <w:pPr>
        <w:pStyle w:val="7"/>
        <w:rPr>
          <w:color w:val="auto"/>
        </w:rPr>
      </w:pPr>
    </w:p>
    <w:p>
      <w:pPr>
        <w:rPr>
          <w:color w:val="auto"/>
        </w:rPr>
      </w:pPr>
      <w:r>
        <w:rPr>
          <w:color w:val="auto"/>
        </w:rPr>
        <w:br w:type="page"/>
      </w:r>
    </w:p>
    <w:p>
      <w:pPr>
        <w:pStyle w:val="7"/>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过程与活动、</w:t>
            </w:r>
          </w:p>
          <w:p>
            <w:pPr>
              <w:spacing w:line="400" w:lineRule="exact"/>
              <w:rPr>
                <w:rFonts w:ascii="宋体" w:cs="宋体"/>
                <w:color w:val="auto"/>
                <w:sz w:val="24"/>
                <w:szCs w:val="24"/>
              </w:rPr>
            </w:pPr>
            <w:r>
              <w:rPr>
                <w:rFonts w:hint="eastAsia" w:ascii="宋体" w:cs="宋体"/>
                <w:color w:val="auto"/>
                <w:sz w:val="24"/>
                <w:szCs w:val="24"/>
              </w:rPr>
              <w:t>抽样计划</w:t>
            </w:r>
          </w:p>
        </w:tc>
        <w:tc>
          <w:tcPr>
            <w:tcW w:w="9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涉及</w:t>
            </w:r>
          </w:p>
          <w:p>
            <w:pPr>
              <w:spacing w:line="400" w:lineRule="exact"/>
              <w:rPr>
                <w:rFonts w:ascii="宋体" w:cs="宋体"/>
                <w:color w:val="auto"/>
                <w:sz w:val="24"/>
                <w:szCs w:val="24"/>
              </w:rPr>
            </w:pPr>
            <w:r>
              <w:rPr>
                <w:rFonts w:hint="eastAsia" w:ascii="宋体" w:cs="宋体"/>
                <w:color w:val="auto"/>
                <w:sz w:val="24"/>
                <w:szCs w:val="24"/>
              </w:rPr>
              <w:t>条款</w:t>
            </w:r>
          </w:p>
        </w:tc>
        <w:tc>
          <w:tcPr>
            <w:tcW w:w="10004" w:type="dxa"/>
            <w:vAlign w:val="center"/>
          </w:tcPr>
          <w:p>
            <w:pPr>
              <w:spacing w:line="400" w:lineRule="exact"/>
              <w:rPr>
                <w:rFonts w:hint="default" w:ascii="宋体" w:eastAsia="宋体" w:cs="宋体"/>
                <w:color w:val="auto"/>
                <w:sz w:val="24"/>
                <w:szCs w:val="24"/>
                <w:highlight w:val="none"/>
                <w:lang w:val="en-US" w:eastAsia="zh-CN"/>
              </w:rPr>
            </w:pPr>
            <w:r>
              <w:rPr>
                <w:rFonts w:hint="eastAsia" w:ascii="宋体" w:cs="宋体"/>
                <w:color w:val="auto"/>
                <w:sz w:val="24"/>
                <w:szCs w:val="24"/>
                <w:highlight w:val="none"/>
              </w:rPr>
              <w:t>受审核部门：</w:t>
            </w:r>
            <w:r>
              <w:rPr>
                <w:rFonts w:hint="eastAsia" w:ascii="宋体" w:cs="宋体"/>
                <w:color w:val="auto"/>
                <w:sz w:val="24"/>
                <w:szCs w:val="24"/>
                <w:highlight w:val="none"/>
                <w:lang w:eastAsia="zh-CN"/>
              </w:rPr>
              <w:t>业务部</w:t>
            </w:r>
            <w:r>
              <w:rPr>
                <w:rFonts w:hint="eastAsia" w:ascii="宋体" w:cs="宋体"/>
                <w:color w:val="auto"/>
                <w:sz w:val="24"/>
                <w:szCs w:val="24"/>
                <w:highlight w:val="none"/>
              </w:rPr>
              <w:t xml:space="preserve">  主管领导：</w:t>
            </w:r>
            <w:r>
              <w:rPr>
                <w:rFonts w:hint="eastAsia" w:ascii="宋体" w:cs="宋体"/>
                <w:color w:val="auto"/>
                <w:sz w:val="24"/>
                <w:szCs w:val="24"/>
                <w:highlight w:val="none"/>
                <w:lang w:val="en-US" w:eastAsia="zh-CN"/>
              </w:rPr>
              <w:t>胡长川</w:t>
            </w:r>
            <w:r>
              <w:rPr>
                <w:rFonts w:hint="eastAsia" w:ascii="宋体" w:cs="宋体"/>
                <w:color w:val="auto"/>
                <w:sz w:val="24"/>
                <w:szCs w:val="24"/>
                <w:highlight w:val="none"/>
              </w:rPr>
              <w:t>，  陪同人员：</w:t>
            </w:r>
            <w:r>
              <w:rPr>
                <w:rFonts w:hint="eastAsia" w:ascii="宋体" w:cs="宋体"/>
                <w:color w:val="auto"/>
                <w:sz w:val="24"/>
                <w:szCs w:val="24"/>
                <w:highlight w:val="none"/>
                <w:lang w:val="en-US" w:eastAsia="zh-CN"/>
              </w:rPr>
              <w:t>黄代中</w:t>
            </w:r>
          </w:p>
        </w:tc>
        <w:tc>
          <w:tcPr>
            <w:tcW w:w="1585" w:type="dxa"/>
            <w:vMerge w:val="restart"/>
            <w:vAlign w:val="center"/>
          </w:tcPr>
          <w:p>
            <w:pPr>
              <w:rPr>
                <w:color w:val="auto"/>
                <w:sz w:val="24"/>
                <w:szCs w:val="24"/>
              </w:rPr>
            </w:pPr>
            <w:r>
              <w:rPr>
                <w:rFonts w:hint="eastAsia" w:ascii="宋体" w:cs="宋体"/>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pacing w:line="400" w:lineRule="exact"/>
              <w:rPr>
                <w:rFonts w:hint="eastAsia" w:ascii="宋体" w:eastAsia="宋体" w:cs="宋体"/>
                <w:color w:val="auto"/>
                <w:sz w:val="24"/>
                <w:szCs w:val="24"/>
                <w:lang w:val="en-US" w:eastAsia="zh-CN"/>
              </w:rPr>
            </w:pPr>
            <w:r>
              <w:rPr>
                <w:rFonts w:hint="eastAsia" w:ascii="宋体" w:cs="宋体"/>
                <w:color w:val="auto"/>
                <w:sz w:val="24"/>
                <w:szCs w:val="24"/>
              </w:rPr>
              <w:t>审核员：</w:t>
            </w:r>
            <w:r>
              <w:rPr>
                <w:rFonts w:hint="eastAsia" w:ascii="宋体" w:cs="宋体"/>
                <w:color w:val="auto"/>
                <w:sz w:val="24"/>
                <w:szCs w:val="24"/>
                <w:lang w:val="en-US" w:eastAsia="zh-CN"/>
              </w:rPr>
              <w:t>冉景洲</w:t>
            </w:r>
            <w:r>
              <w:rPr>
                <w:rFonts w:hint="eastAsia" w:ascii="宋体" w:cs="宋体"/>
                <w:color w:val="auto"/>
                <w:sz w:val="24"/>
                <w:szCs w:val="24"/>
              </w:rPr>
              <w:t>，   审核时间：</w:t>
            </w:r>
            <w:r>
              <w:rPr>
                <w:rFonts w:hint="eastAsia" w:ascii="宋体" w:cs="宋体"/>
                <w:color w:val="auto"/>
                <w:sz w:val="24"/>
                <w:szCs w:val="24"/>
                <w:lang w:eastAsia="zh-CN"/>
              </w:rPr>
              <w:t>2021.3.30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napToGrid w:val="0"/>
              <w:spacing w:line="240" w:lineRule="exact"/>
              <w:rPr>
                <w:rFonts w:ascii="宋体" w:cs="宋体"/>
                <w:color w:val="auto"/>
                <w:sz w:val="24"/>
                <w:szCs w:val="24"/>
              </w:rPr>
            </w:pPr>
            <w:r>
              <w:rPr>
                <w:rFonts w:hint="eastAsia" w:ascii="宋体" w:cs="宋体"/>
                <w:color w:val="auto"/>
                <w:sz w:val="24"/>
                <w:szCs w:val="24"/>
              </w:rPr>
              <w:t>审核条款：</w:t>
            </w:r>
            <w:r>
              <w:rPr>
                <w:rFonts w:hint="eastAsia" w:ascii="宋体" w:hAnsi="宋体" w:cs="新宋体"/>
                <w:sz w:val="18"/>
                <w:szCs w:val="18"/>
              </w:rPr>
              <w:t>5.3岗位/职责 /权限；6.2目标及其实现的策划；8.2产品和服务的要求；8.5.1生产和服务提供的控制</w:t>
            </w:r>
            <w:r>
              <w:rPr>
                <w:rFonts w:hint="eastAsia" w:ascii="宋体" w:hAnsi="宋体" w:cs="新宋体"/>
                <w:sz w:val="18"/>
                <w:szCs w:val="18"/>
                <w:lang w:eastAsia="zh-CN"/>
              </w:rPr>
              <w:t>（</w:t>
            </w:r>
            <w:r>
              <w:rPr>
                <w:rFonts w:hint="eastAsia" w:ascii="宋体" w:hAnsi="宋体" w:cs="新宋体"/>
                <w:sz w:val="18"/>
                <w:szCs w:val="18"/>
                <w:lang w:val="en-US" w:eastAsia="zh-CN"/>
              </w:rPr>
              <w:t>销售）</w:t>
            </w:r>
            <w:r>
              <w:rPr>
                <w:rFonts w:hint="eastAsia" w:ascii="宋体" w:hAnsi="宋体" w:cs="新宋体"/>
                <w:sz w:val="18"/>
                <w:szCs w:val="18"/>
              </w:rPr>
              <w:t>；9.1.2顾客满意</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Q5.3；</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在《管理手册》中规定了</w:t>
            </w:r>
            <w:r>
              <w:rPr>
                <w:rFonts w:hint="eastAsia" w:ascii="宋体" w:cs="宋体"/>
                <w:color w:val="auto"/>
                <w:szCs w:val="21"/>
                <w:lang w:eastAsia="zh-CN"/>
              </w:rPr>
              <w:t>业务部</w:t>
            </w:r>
            <w:r>
              <w:rPr>
                <w:rFonts w:hint="eastAsia" w:ascii="宋体" w:cs="宋体"/>
                <w:color w:val="auto"/>
                <w:szCs w:val="21"/>
              </w:rPr>
              <w:t>的职责和权限，以确保部门工作的展开和实施：</w:t>
            </w:r>
          </w:p>
          <w:p>
            <w:pPr>
              <w:spacing w:line="400" w:lineRule="exact"/>
              <w:rPr>
                <w:rFonts w:ascii="宋体" w:cs="宋体"/>
                <w:color w:val="auto"/>
                <w:szCs w:val="21"/>
              </w:rPr>
            </w:pPr>
            <w:r>
              <w:rPr>
                <w:rFonts w:hint="eastAsia" w:ascii="宋体" w:cs="宋体"/>
                <w:color w:val="auto"/>
                <w:szCs w:val="21"/>
              </w:rPr>
              <w:t>1)负责市场开拓和管理工作。</w:t>
            </w:r>
          </w:p>
          <w:p>
            <w:pPr>
              <w:spacing w:line="400" w:lineRule="exact"/>
              <w:rPr>
                <w:rFonts w:ascii="宋体" w:cs="宋体"/>
                <w:color w:val="auto"/>
                <w:szCs w:val="21"/>
              </w:rPr>
            </w:pPr>
            <w:r>
              <w:rPr>
                <w:rFonts w:hint="eastAsia" w:ascii="宋体" w:cs="宋体"/>
                <w:color w:val="auto"/>
                <w:szCs w:val="21"/>
              </w:rPr>
              <w:t>2)负责公司合同的评审及签订工作。</w:t>
            </w:r>
          </w:p>
          <w:p>
            <w:pPr>
              <w:spacing w:line="400" w:lineRule="exact"/>
              <w:rPr>
                <w:rFonts w:ascii="宋体" w:cs="宋体"/>
                <w:color w:val="auto"/>
                <w:szCs w:val="21"/>
              </w:rPr>
            </w:pPr>
            <w:r>
              <w:rPr>
                <w:rFonts w:hint="eastAsia" w:ascii="宋体" w:cs="宋体"/>
                <w:color w:val="auto"/>
                <w:szCs w:val="21"/>
              </w:rPr>
              <w:t>3)负责公司采购供方的确定及实施物资的采购、验证。</w:t>
            </w:r>
          </w:p>
          <w:p>
            <w:pPr>
              <w:spacing w:line="400" w:lineRule="exact"/>
              <w:rPr>
                <w:rFonts w:ascii="宋体" w:cs="宋体"/>
                <w:color w:val="auto"/>
                <w:szCs w:val="21"/>
              </w:rPr>
            </w:pPr>
            <w:r>
              <w:rPr>
                <w:rFonts w:hint="eastAsia" w:ascii="宋体" w:cs="宋体"/>
                <w:color w:val="auto"/>
                <w:szCs w:val="21"/>
              </w:rPr>
              <w:t>4)负责与顾客的沟通及满意度的调查。</w:t>
            </w:r>
          </w:p>
          <w:p>
            <w:pPr>
              <w:spacing w:line="400" w:lineRule="exact"/>
              <w:rPr>
                <w:rFonts w:ascii="宋体" w:cs="宋体"/>
                <w:color w:val="auto"/>
                <w:szCs w:val="21"/>
              </w:rPr>
            </w:pPr>
            <w:r>
              <w:rPr>
                <w:rFonts w:hint="eastAsia" w:ascii="宋体" w:cs="宋体"/>
                <w:color w:val="auto"/>
                <w:szCs w:val="21"/>
              </w:rPr>
              <w:t xml:space="preserve">5）对同业、客户、市场的调研。 </w:t>
            </w:r>
          </w:p>
          <w:p>
            <w:pPr>
              <w:spacing w:line="400" w:lineRule="exact"/>
              <w:rPr>
                <w:rFonts w:ascii="宋体" w:cs="宋体"/>
                <w:color w:val="auto"/>
                <w:szCs w:val="21"/>
              </w:rPr>
            </w:pPr>
            <w:r>
              <w:rPr>
                <w:rFonts w:hint="eastAsia" w:ascii="宋体" w:cs="宋体"/>
                <w:color w:val="auto"/>
                <w:szCs w:val="21"/>
              </w:rPr>
              <w:t>……</w:t>
            </w:r>
          </w:p>
          <w:p>
            <w:pPr>
              <w:spacing w:line="400" w:lineRule="exact"/>
              <w:rPr>
                <w:rFonts w:ascii="宋体" w:cs="宋体"/>
                <w:color w:val="auto"/>
                <w:szCs w:val="21"/>
              </w:rPr>
            </w:pPr>
            <w:r>
              <w:rPr>
                <w:rFonts w:hint="eastAsia" w:ascii="宋体" w:cs="宋体"/>
                <w:color w:val="auto"/>
                <w:szCs w:val="21"/>
              </w:rPr>
              <w:t>部门职责清晰、明确。</w:t>
            </w:r>
          </w:p>
          <w:p>
            <w:pPr>
              <w:widowControl/>
              <w:jc w:val="left"/>
              <w:rPr>
                <w:rFonts w:ascii="宋体" w:hAnsi="宋体"/>
                <w:color w:val="auto"/>
                <w:szCs w:val="21"/>
              </w:rPr>
            </w:pPr>
            <w:r>
              <w:rPr>
                <w:rFonts w:hint="eastAsia" w:ascii="宋体" w:cs="宋体"/>
                <w:color w:val="auto"/>
                <w:szCs w:val="21"/>
                <w:lang w:eastAsia="zh-CN"/>
              </w:rPr>
              <w:t>业务部</w:t>
            </w:r>
            <w:r>
              <w:rPr>
                <w:rFonts w:hint="eastAsia" w:ascii="宋体" w:cs="宋体"/>
                <w:color w:val="auto"/>
                <w:szCs w:val="21"/>
              </w:rPr>
              <w:t>负责人能基本阐述本部门的主要职责</w:t>
            </w:r>
            <w:r>
              <w:rPr>
                <w:rFonts w:hint="eastAsia" w:ascii="宋体" w:hAnsi="宋体"/>
                <w:color w:val="auto"/>
                <w:szCs w:val="21"/>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r>
              <w:rPr>
                <w:rFonts w:hint="eastAsia" w:ascii="宋体" w:cs="宋体"/>
                <w:color w:val="auto"/>
                <w:szCs w:val="21"/>
                <w:lang w:eastAsia="zh-CN"/>
              </w:rPr>
              <w:t>业务部</w:t>
            </w:r>
            <w:r>
              <w:rPr>
                <w:rFonts w:hint="eastAsia" w:ascii="宋体" w:cs="宋体"/>
                <w:color w:val="auto"/>
                <w:szCs w:val="21"/>
              </w:rPr>
              <w:t>质量目标</w:t>
            </w:r>
          </w:p>
          <w:p>
            <w:pPr>
              <w:spacing w:line="400" w:lineRule="exact"/>
              <w:rPr>
                <w:rFonts w:ascii="宋体" w:cs="宋体"/>
                <w:color w:val="auto"/>
                <w:szCs w:val="21"/>
              </w:rPr>
            </w:pPr>
            <w:r>
              <w:rPr>
                <w:rFonts w:hint="eastAsia" w:ascii="宋体" w:hAnsi="宋体"/>
                <w:color w:val="auto"/>
                <w:szCs w:val="21"/>
              </w:rPr>
              <w:t>查</w:t>
            </w:r>
            <w:r>
              <w:rPr>
                <w:rFonts w:hint="eastAsia" w:ascii="宋体" w:hAnsi="宋体"/>
                <w:color w:val="auto"/>
                <w:szCs w:val="21"/>
                <w:lang w:eastAsia="zh-CN"/>
              </w:rPr>
              <w:t>2020年09月-2021年02月</w:t>
            </w:r>
            <w:r>
              <w:rPr>
                <w:rFonts w:hint="eastAsia" w:ascii="宋体" w:hAnsi="宋体"/>
                <w:color w:val="auto"/>
                <w:szCs w:val="21"/>
              </w:rPr>
              <w:t>《</w:t>
            </w:r>
            <w:r>
              <w:rPr>
                <w:rFonts w:hint="eastAsia" w:ascii="宋体" w:hAnsi="宋体"/>
                <w:color w:val="auto"/>
                <w:szCs w:val="21"/>
                <w:lang w:eastAsia="zh-CN"/>
              </w:rPr>
              <w:t>2020-2021年度目标实绩一览表</w:t>
            </w:r>
            <w:r>
              <w:rPr>
                <w:rFonts w:hint="eastAsia" w:ascii="宋体" w:cs="宋体"/>
                <w:color w:val="auto"/>
                <w:szCs w:val="21"/>
              </w:rPr>
              <w:t>》对部门目标进行考核，综合完成情况为：</w:t>
            </w:r>
          </w:p>
          <w:p>
            <w:pPr>
              <w:spacing w:line="400" w:lineRule="exact"/>
              <w:rPr>
                <w:rFonts w:hint="default" w:ascii="宋体" w:hAnsi="Times New Roman" w:eastAsia="宋体" w:cs="宋体"/>
                <w:color w:val="auto"/>
                <w:szCs w:val="21"/>
                <w:lang w:val="en-US" w:eastAsia="zh-CN"/>
              </w:rPr>
            </w:pPr>
            <w:r>
              <w:rPr>
                <w:rFonts w:hint="eastAsia" w:ascii="宋体" w:cs="宋体"/>
                <w:color w:val="auto"/>
                <w:szCs w:val="21"/>
              </w:rPr>
              <w:t>1）</w:t>
            </w:r>
            <w:r>
              <w:rPr>
                <w:rFonts w:hint="eastAsia" w:ascii="宋体" w:hAnsi="Times New Roman" w:eastAsia="宋体" w:cs="宋体"/>
                <w:color w:val="auto"/>
                <w:szCs w:val="21"/>
              </w:rPr>
              <w:t>顾客满意度≥90</w:t>
            </w:r>
            <w:r>
              <w:rPr>
                <w:rFonts w:hint="eastAsia" w:ascii="宋体" w:hAnsi="Times New Roman" w:eastAsia="宋体" w:cs="宋体"/>
                <w:color w:val="auto"/>
                <w:szCs w:val="21"/>
                <w:lang w:val="en-US" w:eastAsia="zh-CN"/>
              </w:rPr>
              <w:t>分</w:t>
            </w:r>
            <w:r>
              <w:rPr>
                <w:rFonts w:hint="eastAsia" w:ascii="宋体" w:hAnsi="Times New Roman" w:eastAsia="宋体" w:cs="宋体"/>
                <w:color w:val="auto"/>
                <w:szCs w:val="21"/>
              </w:rPr>
              <w:t xml:space="preserve">；           </w:t>
            </w:r>
            <w:r>
              <w:rPr>
                <w:rFonts w:hint="eastAsia" w:ascii="宋体" w:hAnsi="Times New Roman" w:eastAsia="宋体" w:cs="宋体"/>
                <w:color w:val="auto"/>
                <w:szCs w:val="21"/>
                <w:lang w:val="en-US" w:eastAsia="zh-CN"/>
              </w:rPr>
              <w:t xml:space="preserve"> </w:t>
            </w:r>
            <w:r>
              <w:rPr>
                <w:rFonts w:hint="eastAsia" w:ascii="宋体" w:hAnsi="Times New Roman" w:eastAsia="宋体" w:cs="宋体"/>
                <w:color w:val="auto"/>
                <w:szCs w:val="21"/>
              </w:rPr>
              <w:t xml:space="preserve">实测： </w:t>
            </w:r>
            <w:r>
              <w:rPr>
                <w:rFonts w:hint="eastAsia" w:ascii="宋体" w:hAnsi="Times New Roman" w:eastAsia="宋体" w:cs="宋体"/>
                <w:color w:val="auto"/>
                <w:szCs w:val="21"/>
                <w:lang w:val="en-US" w:eastAsia="zh-CN"/>
              </w:rPr>
              <w:t>9</w:t>
            </w:r>
            <w:r>
              <w:rPr>
                <w:rFonts w:hint="eastAsia" w:ascii="宋体" w:cs="宋体"/>
                <w:color w:val="auto"/>
                <w:szCs w:val="21"/>
                <w:lang w:val="en-US" w:eastAsia="zh-CN"/>
              </w:rPr>
              <w:t>5</w:t>
            </w:r>
            <w:r>
              <w:rPr>
                <w:rFonts w:hint="eastAsia" w:ascii="宋体" w:hAnsi="Times New Roman" w:eastAsia="宋体" w:cs="宋体"/>
                <w:color w:val="auto"/>
                <w:szCs w:val="21"/>
                <w:lang w:val="en-US" w:eastAsia="zh-CN"/>
              </w:rPr>
              <w:t>分</w:t>
            </w:r>
          </w:p>
          <w:p>
            <w:pPr>
              <w:spacing w:line="400" w:lineRule="exact"/>
              <w:rPr>
                <w:rFonts w:ascii="宋体" w:cs="宋体"/>
                <w:color w:val="auto"/>
                <w:szCs w:val="21"/>
              </w:rPr>
            </w:pPr>
            <w:r>
              <w:rPr>
                <w:rFonts w:hint="eastAsia" w:ascii="宋体" w:cs="宋体"/>
                <w:color w:val="auto"/>
                <w:szCs w:val="21"/>
              </w:rPr>
              <w:t>查见《顾客满意度调查统计表》，于2020年</w:t>
            </w:r>
            <w:r>
              <w:rPr>
                <w:rFonts w:hint="eastAsia" w:ascii="宋体" w:cs="宋体"/>
                <w:color w:val="auto"/>
                <w:szCs w:val="21"/>
                <w:lang w:val="en-US" w:eastAsia="zh-CN"/>
              </w:rPr>
              <w:t>12</w:t>
            </w:r>
            <w:r>
              <w:rPr>
                <w:rFonts w:hint="eastAsia" w:ascii="宋体" w:cs="宋体"/>
                <w:color w:val="auto"/>
                <w:szCs w:val="21"/>
              </w:rPr>
              <w:t>月发放调查表共</w:t>
            </w:r>
            <w:r>
              <w:rPr>
                <w:rFonts w:hint="eastAsia" w:ascii="宋体" w:cs="宋体"/>
                <w:color w:val="auto"/>
                <w:szCs w:val="21"/>
                <w:lang w:val="en-US" w:eastAsia="zh-CN"/>
              </w:rPr>
              <w:t>3</w:t>
            </w:r>
            <w:r>
              <w:rPr>
                <w:rFonts w:hint="eastAsia" w:ascii="宋体" w:cs="宋体"/>
                <w:color w:val="auto"/>
                <w:szCs w:val="21"/>
              </w:rPr>
              <w:t>份，回收</w:t>
            </w:r>
            <w:r>
              <w:rPr>
                <w:rFonts w:hint="eastAsia" w:ascii="宋体" w:cs="宋体"/>
                <w:color w:val="auto"/>
                <w:szCs w:val="21"/>
                <w:lang w:val="en-US" w:eastAsia="zh-CN"/>
              </w:rPr>
              <w:t>3</w:t>
            </w:r>
            <w:r>
              <w:rPr>
                <w:rFonts w:hint="eastAsia" w:ascii="宋体" w:cs="宋体"/>
                <w:color w:val="auto"/>
                <w:szCs w:val="21"/>
              </w:rPr>
              <w:t>份，统计为 9</w:t>
            </w:r>
            <w:r>
              <w:rPr>
                <w:rFonts w:hint="eastAsia" w:ascii="宋体" w:cs="宋体"/>
                <w:color w:val="auto"/>
                <w:szCs w:val="21"/>
                <w:lang w:val="en-US" w:eastAsia="zh-CN"/>
              </w:rPr>
              <w:t>5分。</w:t>
            </w:r>
            <w:r>
              <w:rPr>
                <w:rFonts w:hint="eastAsia" w:ascii="宋体" w:cs="宋体"/>
                <w:color w:val="auto"/>
                <w:szCs w:val="21"/>
              </w:rPr>
              <w:t xml:space="preserve"> </w:t>
            </w:r>
          </w:p>
          <w:p>
            <w:pPr>
              <w:spacing w:line="400" w:lineRule="exact"/>
              <w:rPr>
                <w:rFonts w:ascii="宋体" w:hAnsi="宋体"/>
                <w:color w:val="auto"/>
                <w:szCs w:val="21"/>
              </w:rPr>
            </w:pPr>
            <w:r>
              <w:rPr>
                <w:rFonts w:hint="eastAsia" w:ascii="宋体" w:cs="宋体"/>
                <w:color w:val="auto"/>
                <w:szCs w:val="21"/>
              </w:rPr>
              <w:t>经考核均完成目标任务。目标与方针保持一致，但质量目标缺乏指标实际完成的实证性资料。已跟负责人沟通。</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Q8.2.1</w:t>
            </w:r>
          </w:p>
        </w:tc>
        <w:tc>
          <w:tcPr>
            <w:tcW w:w="10004" w:type="dxa"/>
          </w:tcPr>
          <w:p>
            <w:pPr>
              <w:spacing w:line="360" w:lineRule="auto"/>
              <w:ind w:firstLine="420" w:firstLineChars="200"/>
              <w:rPr>
                <w:rFonts w:ascii="宋体" w:hAnsi="宋体"/>
                <w:color w:val="auto"/>
                <w:szCs w:val="21"/>
              </w:rPr>
            </w:pPr>
            <w:r>
              <w:rPr>
                <w:rFonts w:hint="eastAsia" w:ascii="宋体" w:hAnsi="宋体" w:cs="宋体"/>
                <w:color w:val="auto"/>
                <w:szCs w:val="21"/>
              </w:rPr>
              <w:t>组织按管理手册制定并实施顾客沟通的要求，</w:t>
            </w:r>
            <w:r>
              <w:rPr>
                <w:rFonts w:hint="eastAsia" w:ascii="宋体" w:hAnsi="宋体" w:cs="宋体"/>
                <w:color w:val="auto"/>
                <w:szCs w:val="21"/>
                <w:lang w:eastAsia="zh-CN"/>
              </w:rPr>
              <w:t>业务部</w:t>
            </w:r>
            <w:r>
              <w:rPr>
                <w:rFonts w:hint="eastAsia" w:ascii="宋体" w:hAnsi="宋体" w:cs="宋体"/>
                <w:color w:val="auto"/>
                <w:szCs w:val="21"/>
              </w:rPr>
              <w:t>采用上门拜访、报告、电话、网络等方式与顾客进行沟通。了解客户要求的相关信息；问询、合同或订单的处理，包括对其修改；顾客反馈，包括顾客抱怨；当有重大异常时，制定有关的应急措施及客户特定的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Q8.2.2</w:t>
            </w:r>
          </w:p>
        </w:tc>
        <w:tc>
          <w:tcPr>
            <w:tcW w:w="10004" w:type="dxa"/>
          </w:tcPr>
          <w:p>
            <w:pPr>
              <w:spacing w:line="360" w:lineRule="auto"/>
              <w:rPr>
                <w:color w:val="auto"/>
              </w:rPr>
            </w:pPr>
            <w:r>
              <w:rPr>
                <w:rFonts w:hint="eastAsia"/>
                <w:color w:val="auto"/>
              </w:rPr>
              <w:t>组织编制的管理手册规定，对市场进行调研，定向顾客提供的产品和服务的要求，从以下几个方面来确定与服务有关的要求：</w:t>
            </w:r>
          </w:p>
          <w:p>
            <w:pPr>
              <w:spacing w:line="360" w:lineRule="auto"/>
              <w:rPr>
                <w:color w:val="auto"/>
              </w:rPr>
            </w:pPr>
            <w:r>
              <w:rPr>
                <w:rFonts w:hint="eastAsia"/>
                <w:color w:val="auto"/>
              </w:rPr>
              <w:t xml:space="preserve">（1）顾客对项目规定的要求,包括服务内容、技术、进度和费用要求及后期服务要求；      </w:t>
            </w:r>
          </w:p>
          <w:p>
            <w:pPr>
              <w:spacing w:line="360" w:lineRule="auto"/>
              <w:rPr>
                <w:color w:val="auto"/>
              </w:rPr>
            </w:pPr>
            <w:r>
              <w:rPr>
                <w:rFonts w:hint="eastAsia"/>
                <w:color w:val="auto"/>
              </w:rPr>
              <w:t>（2）与项目有关的法律、法规要求；</w:t>
            </w:r>
          </w:p>
          <w:p>
            <w:pPr>
              <w:spacing w:line="360" w:lineRule="auto"/>
              <w:rPr>
                <w:color w:val="auto"/>
              </w:rPr>
            </w:pPr>
            <w:r>
              <w:rPr>
                <w:rFonts w:hint="eastAsia"/>
                <w:color w:val="auto"/>
              </w:rPr>
              <w:t>（3）公司确定的其他附加要求；</w:t>
            </w:r>
          </w:p>
          <w:p>
            <w:pPr>
              <w:spacing w:line="360" w:lineRule="auto"/>
              <w:rPr>
                <w:color w:val="auto"/>
              </w:rPr>
            </w:pPr>
            <w:r>
              <w:rPr>
                <w:rFonts w:hint="eastAsia"/>
                <w:color w:val="auto"/>
              </w:rPr>
              <w:t>抽合同：</w:t>
            </w:r>
          </w:p>
          <w:p>
            <w:pPr>
              <w:spacing w:line="360" w:lineRule="auto"/>
              <w:rPr>
                <w:color w:val="auto"/>
              </w:rPr>
            </w:pPr>
            <w:r>
              <w:rPr>
                <w:rFonts w:hint="eastAsia"/>
                <w:color w:val="auto"/>
              </w:rPr>
              <w:t>1、顾客：</w:t>
            </w:r>
            <w:r>
              <w:rPr>
                <w:rFonts w:hint="eastAsia"/>
                <w:color w:val="auto"/>
                <w:lang w:eastAsia="zh-CN"/>
              </w:rPr>
              <w:t>成都欧美克石油科技股份有限公司双流分公司</w:t>
            </w:r>
          </w:p>
          <w:p>
            <w:pPr>
              <w:spacing w:line="360" w:lineRule="auto"/>
              <w:rPr>
                <w:rFonts w:hint="default"/>
                <w:color w:val="auto"/>
                <w:lang w:val="en-US" w:eastAsia="zh-CN"/>
              </w:rPr>
            </w:pPr>
            <w:r>
              <w:rPr>
                <w:rFonts w:hint="eastAsia"/>
                <w:color w:val="auto"/>
                <w:lang w:val="en-US" w:eastAsia="zh-CN"/>
              </w:rPr>
              <w:t xml:space="preserve">产品                        规格型号      数量    计量单位    单价                            </w:t>
            </w:r>
          </w:p>
          <w:p>
            <w:pPr>
              <w:spacing w:line="360" w:lineRule="auto"/>
              <w:rPr>
                <w:rFonts w:hint="default" w:eastAsia="宋体"/>
                <w:color w:val="auto"/>
                <w:lang w:val="en-US" w:eastAsia="zh-CN"/>
              </w:rPr>
            </w:pPr>
            <w:r>
              <w:rPr>
                <w:rFonts w:hint="eastAsia"/>
                <w:color w:val="auto"/>
                <w:lang w:val="en-US" w:eastAsia="zh-CN"/>
              </w:rPr>
              <w:t>油井水泥用浆体稳定剂        BCS-400S      3         吨         **</w:t>
            </w:r>
          </w:p>
          <w:p>
            <w:pPr>
              <w:spacing w:line="360" w:lineRule="auto"/>
              <w:rPr>
                <w:rFonts w:hint="default" w:eastAsia="宋体"/>
                <w:color w:val="auto"/>
                <w:szCs w:val="22"/>
                <w:lang w:val="en-US" w:eastAsia="zh-CN"/>
              </w:rPr>
            </w:pPr>
            <w:r>
              <w:rPr>
                <w:rFonts w:hint="eastAsia"/>
                <w:color w:val="auto"/>
              </w:rPr>
              <w:t>合同签定时间：202</w:t>
            </w:r>
            <w:r>
              <w:rPr>
                <w:rFonts w:hint="eastAsia"/>
                <w:color w:val="auto"/>
                <w:lang w:val="en-US" w:eastAsia="zh-CN"/>
              </w:rPr>
              <w:t>0</w:t>
            </w:r>
            <w:r>
              <w:rPr>
                <w:rFonts w:hint="eastAsia"/>
                <w:color w:val="auto"/>
              </w:rPr>
              <w:t>-</w:t>
            </w:r>
            <w:r>
              <w:rPr>
                <w:rFonts w:hint="eastAsia"/>
                <w:color w:val="auto"/>
                <w:lang w:val="en-US" w:eastAsia="zh-CN"/>
              </w:rPr>
              <w:t>10</w:t>
            </w:r>
            <w:r>
              <w:rPr>
                <w:rFonts w:hint="eastAsia"/>
                <w:color w:val="auto"/>
                <w:szCs w:val="22"/>
              </w:rPr>
              <w:t>-</w:t>
            </w:r>
            <w:r>
              <w:rPr>
                <w:rFonts w:hint="eastAsia"/>
                <w:color w:val="auto"/>
                <w:szCs w:val="22"/>
                <w:lang w:val="en-US" w:eastAsia="zh-CN"/>
              </w:rPr>
              <w:t>12</w:t>
            </w:r>
          </w:p>
          <w:p>
            <w:pPr>
              <w:widowControl/>
              <w:spacing w:line="360" w:lineRule="auto"/>
              <w:jc w:val="left"/>
              <w:rPr>
                <w:color w:val="auto"/>
                <w:szCs w:val="22"/>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单位、数量、</w:t>
            </w:r>
            <w:r>
              <w:rPr>
                <w:rFonts w:hint="eastAsia" w:ascii="宋体" w:hAnsi="宋体" w:cs="宋体"/>
                <w:color w:val="auto"/>
                <w:szCs w:val="21"/>
                <w:lang w:val="en-US" w:eastAsia="zh-CN"/>
              </w:rPr>
              <w:t>质量要求、</w:t>
            </w:r>
            <w:r>
              <w:rPr>
                <w:rFonts w:hint="eastAsia" w:ascii="宋体" w:hAnsi="宋体" w:cs="宋体"/>
                <w:color w:val="auto"/>
                <w:szCs w:val="21"/>
              </w:rPr>
              <w:t>到货日期、</w:t>
            </w:r>
            <w:r>
              <w:rPr>
                <w:rFonts w:hint="eastAsia" w:ascii="宋体" w:hAnsi="宋体" w:cs="宋体"/>
                <w:color w:val="auto"/>
                <w:szCs w:val="21"/>
                <w:lang w:val="en-US" w:eastAsia="zh-CN"/>
              </w:rPr>
              <w:t>包装</w:t>
            </w:r>
            <w:r>
              <w:rPr>
                <w:rFonts w:hint="eastAsia" w:ascii="宋体" w:hAnsi="宋体" w:cs="宋体"/>
                <w:color w:val="auto"/>
                <w:szCs w:val="21"/>
                <w:lang w:eastAsia="zh-CN"/>
              </w:rPr>
              <w:t>、违约</w:t>
            </w:r>
            <w:r>
              <w:rPr>
                <w:rFonts w:hint="eastAsia" w:ascii="宋体" w:hAnsi="宋体" w:cs="宋体"/>
                <w:color w:val="auto"/>
                <w:szCs w:val="21"/>
              </w:rPr>
              <w:t>等</w:t>
            </w:r>
            <w:r>
              <w:rPr>
                <w:rFonts w:hint="eastAsia"/>
                <w:color w:val="auto"/>
                <w:szCs w:val="22"/>
              </w:rPr>
              <w:t>。</w:t>
            </w:r>
          </w:p>
          <w:p>
            <w:pPr>
              <w:numPr>
                <w:ilvl w:val="0"/>
                <w:numId w:val="0"/>
              </w:numPr>
              <w:spacing w:line="360" w:lineRule="auto"/>
              <w:ind w:leftChars="0"/>
              <w:rPr>
                <w:rFonts w:hint="eastAsia"/>
                <w:color w:val="auto"/>
                <w:szCs w:val="22"/>
                <w:lang w:eastAsia="zh-CN"/>
              </w:rPr>
            </w:pPr>
            <w:r>
              <w:rPr>
                <w:rFonts w:hint="eastAsia"/>
                <w:color w:val="auto"/>
                <w:szCs w:val="22"/>
                <w:lang w:val="en-US" w:eastAsia="zh-CN"/>
              </w:rPr>
              <w:t>2、</w:t>
            </w:r>
            <w:r>
              <w:rPr>
                <w:rFonts w:hint="eastAsia"/>
                <w:color w:val="auto"/>
                <w:szCs w:val="22"/>
              </w:rPr>
              <w:t>顾客：</w:t>
            </w:r>
            <w:r>
              <w:rPr>
                <w:rFonts w:hint="eastAsia"/>
                <w:color w:val="auto"/>
                <w:szCs w:val="22"/>
                <w:lang w:eastAsia="zh-CN"/>
              </w:rPr>
              <w:t>北京普斯维斯石油技术有限责任公司</w:t>
            </w:r>
          </w:p>
          <w:p>
            <w:pPr>
              <w:spacing w:line="360" w:lineRule="auto"/>
              <w:rPr>
                <w:rFonts w:hint="default"/>
                <w:color w:val="auto"/>
                <w:lang w:val="en-US" w:eastAsia="zh-CN"/>
              </w:rPr>
            </w:pPr>
            <w:r>
              <w:rPr>
                <w:rFonts w:hint="eastAsia"/>
                <w:color w:val="auto"/>
                <w:lang w:val="en-US" w:eastAsia="zh-CN"/>
              </w:rPr>
              <w:t xml:space="preserve">产品              规格型号      数量    计量单位    单价                            </w:t>
            </w:r>
          </w:p>
          <w:p>
            <w:pPr>
              <w:spacing w:line="360" w:lineRule="auto"/>
              <w:rPr>
                <w:rFonts w:hint="eastAsia"/>
                <w:color w:val="auto"/>
                <w:lang w:val="en-US" w:eastAsia="zh-CN"/>
              </w:rPr>
            </w:pPr>
            <w:r>
              <w:rPr>
                <w:rFonts w:hint="eastAsia"/>
                <w:color w:val="auto"/>
                <w:lang w:val="en-US" w:eastAsia="zh-CN"/>
              </w:rPr>
              <w:t>油基冲洗剂        BMP-100L      11        吨         **</w:t>
            </w:r>
          </w:p>
          <w:p>
            <w:pPr>
              <w:pStyle w:val="17"/>
              <w:rPr>
                <w:rFonts w:hint="default"/>
                <w:color w:val="auto"/>
                <w:lang w:val="en-US" w:eastAsia="zh-CN"/>
              </w:rPr>
            </w:pPr>
            <w:r>
              <w:rPr>
                <w:rFonts w:hint="eastAsia"/>
                <w:color w:val="auto"/>
                <w:lang w:val="en-US" w:eastAsia="zh-CN"/>
              </w:rPr>
              <w:t>水基冲洗剂      BMP-110L     2       吨       **</w:t>
            </w:r>
          </w:p>
          <w:p>
            <w:pPr>
              <w:spacing w:line="360" w:lineRule="auto"/>
              <w:rPr>
                <w:rFonts w:hint="default" w:eastAsia="宋体"/>
                <w:color w:val="auto"/>
                <w:szCs w:val="22"/>
                <w:lang w:val="en-US" w:eastAsia="zh-CN"/>
              </w:rPr>
            </w:pPr>
            <w:r>
              <w:rPr>
                <w:rFonts w:hint="eastAsia"/>
                <w:color w:val="auto"/>
              </w:rPr>
              <w:t>合同签定时间：202</w:t>
            </w:r>
            <w:r>
              <w:rPr>
                <w:rFonts w:hint="eastAsia"/>
                <w:color w:val="auto"/>
                <w:lang w:val="en-US" w:eastAsia="zh-CN"/>
              </w:rPr>
              <w:t>0</w:t>
            </w:r>
            <w:r>
              <w:rPr>
                <w:rFonts w:hint="eastAsia"/>
                <w:color w:val="auto"/>
              </w:rPr>
              <w:t>-</w:t>
            </w:r>
            <w:r>
              <w:rPr>
                <w:rFonts w:hint="eastAsia"/>
                <w:color w:val="auto"/>
                <w:lang w:val="en-US" w:eastAsia="zh-CN"/>
              </w:rPr>
              <w:t>12</w:t>
            </w:r>
            <w:r>
              <w:rPr>
                <w:rFonts w:hint="eastAsia"/>
                <w:color w:val="auto"/>
                <w:szCs w:val="22"/>
              </w:rPr>
              <w:t>-</w:t>
            </w:r>
            <w:r>
              <w:rPr>
                <w:rFonts w:hint="eastAsia"/>
                <w:color w:val="auto"/>
                <w:szCs w:val="22"/>
                <w:lang w:val="en-US" w:eastAsia="zh-CN"/>
              </w:rPr>
              <w:t>10</w:t>
            </w:r>
          </w:p>
          <w:p>
            <w:pPr>
              <w:widowControl/>
              <w:spacing w:line="360" w:lineRule="auto"/>
              <w:jc w:val="left"/>
              <w:rPr>
                <w:color w:val="auto"/>
                <w:szCs w:val="22"/>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单位、数量、</w:t>
            </w:r>
            <w:r>
              <w:rPr>
                <w:rFonts w:hint="eastAsia" w:ascii="宋体" w:hAnsi="宋体" w:cs="宋体"/>
                <w:color w:val="auto"/>
                <w:szCs w:val="21"/>
                <w:lang w:val="en-US" w:eastAsia="zh-CN"/>
              </w:rPr>
              <w:t>质量要求、</w:t>
            </w:r>
            <w:r>
              <w:rPr>
                <w:rFonts w:hint="eastAsia" w:ascii="宋体" w:hAnsi="宋体" w:cs="宋体"/>
                <w:color w:val="auto"/>
                <w:szCs w:val="21"/>
              </w:rPr>
              <w:t>到货日期、</w:t>
            </w:r>
            <w:r>
              <w:rPr>
                <w:rFonts w:hint="eastAsia" w:ascii="宋体" w:hAnsi="宋体" w:cs="宋体"/>
                <w:color w:val="auto"/>
                <w:szCs w:val="21"/>
                <w:lang w:val="en-US" w:eastAsia="zh-CN"/>
              </w:rPr>
              <w:t>包装</w:t>
            </w:r>
            <w:r>
              <w:rPr>
                <w:rFonts w:hint="eastAsia" w:ascii="宋体" w:hAnsi="宋体" w:cs="宋体"/>
                <w:color w:val="auto"/>
                <w:szCs w:val="21"/>
                <w:lang w:eastAsia="zh-CN"/>
              </w:rPr>
              <w:t>、违约</w:t>
            </w:r>
            <w:r>
              <w:rPr>
                <w:rFonts w:hint="eastAsia" w:ascii="宋体" w:hAnsi="宋体" w:cs="宋体"/>
                <w:color w:val="auto"/>
                <w:szCs w:val="21"/>
              </w:rPr>
              <w:t>等</w:t>
            </w:r>
            <w:r>
              <w:rPr>
                <w:rFonts w:hint="eastAsia"/>
                <w:color w:val="auto"/>
                <w:szCs w:val="22"/>
              </w:rPr>
              <w:t>。</w:t>
            </w:r>
          </w:p>
          <w:p>
            <w:pPr>
              <w:spacing w:line="360" w:lineRule="auto"/>
              <w:rPr>
                <w:color w:val="auto"/>
                <w:szCs w:val="22"/>
              </w:rPr>
            </w:pPr>
            <w:r>
              <w:rPr>
                <w:rFonts w:hint="eastAsia"/>
                <w:color w:val="auto"/>
                <w:szCs w:val="22"/>
              </w:rPr>
              <w:t>3、顾客：</w:t>
            </w:r>
            <w:r>
              <w:rPr>
                <w:rFonts w:hint="eastAsia"/>
                <w:color w:val="auto"/>
                <w:szCs w:val="22"/>
                <w:lang w:eastAsia="zh-CN"/>
              </w:rPr>
              <w:t>四川奥依尔新材料科技有限公司</w:t>
            </w:r>
          </w:p>
          <w:p>
            <w:pPr>
              <w:spacing w:line="360" w:lineRule="auto"/>
              <w:rPr>
                <w:rFonts w:hint="default"/>
                <w:color w:val="auto"/>
                <w:lang w:val="en-US" w:eastAsia="zh-CN"/>
              </w:rPr>
            </w:pPr>
            <w:r>
              <w:rPr>
                <w:rFonts w:hint="eastAsia"/>
                <w:color w:val="auto"/>
                <w:lang w:val="en-US" w:eastAsia="zh-CN"/>
              </w:rPr>
              <w:t xml:space="preserve">产品              规格型号      数量    计量单位    单价                            </w:t>
            </w:r>
          </w:p>
          <w:p>
            <w:pPr>
              <w:spacing w:line="360" w:lineRule="auto"/>
              <w:rPr>
                <w:rFonts w:hint="eastAsia"/>
                <w:color w:val="auto"/>
                <w:lang w:val="en-US" w:eastAsia="zh-CN"/>
              </w:rPr>
            </w:pPr>
            <w:r>
              <w:rPr>
                <w:rFonts w:hint="eastAsia"/>
                <w:color w:val="auto"/>
                <w:lang w:val="en-US" w:eastAsia="zh-CN"/>
              </w:rPr>
              <w:t>AMPS降失水剂      50Kg/件      10       吨         **</w:t>
            </w:r>
          </w:p>
          <w:p>
            <w:pPr>
              <w:pStyle w:val="17"/>
              <w:rPr>
                <w:rFonts w:hint="eastAsia"/>
                <w:color w:val="auto"/>
                <w:lang w:val="en-US" w:eastAsia="zh-CN"/>
              </w:rPr>
            </w:pPr>
            <w:r>
              <w:rPr>
                <w:rFonts w:hint="eastAsia"/>
                <w:color w:val="auto"/>
                <w:lang w:val="en-US" w:eastAsia="zh-CN"/>
              </w:rPr>
              <w:t>增韧稳定剂       25Kg/件     50      吨       **</w:t>
            </w:r>
          </w:p>
          <w:p>
            <w:pPr>
              <w:pStyle w:val="17"/>
              <w:rPr>
                <w:rFonts w:hint="default"/>
                <w:color w:val="auto"/>
                <w:lang w:val="en-US" w:eastAsia="zh-CN"/>
              </w:rPr>
            </w:pPr>
            <w:r>
              <w:rPr>
                <w:rFonts w:hint="eastAsia"/>
                <w:color w:val="auto"/>
                <w:lang w:val="en-US" w:eastAsia="zh-CN"/>
              </w:rPr>
              <w:t>有机羧酸盐       25Kg/件     30      吨       **</w:t>
            </w:r>
          </w:p>
          <w:p>
            <w:pPr>
              <w:spacing w:line="360" w:lineRule="auto"/>
              <w:rPr>
                <w:rFonts w:hint="default" w:eastAsia="宋体"/>
                <w:color w:val="auto"/>
                <w:szCs w:val="22"/>
                <w:lang w:val="en-US" w:eastAsia="zh-CN"/>
              </w:rPr>
            </w:pPr>
            <w:r>
              <w:rPr>
                <w:rFonts w:hint="eastAsia"/>
                <w:color w:val="auto"/>
              </w:rPr>
              <w:t>合同签定时间：202</w:t>
            </w:r>
            <w:r>
              <w:rPr>
                <w:rFonts w:hint="eastAsia"/>
                <w:color w:val="auto"/>
                <w:lang w:val="en-US" w:eastAsia="zh-CN"/>
              </w:rPr>
              <w:t>0</w:t>
            </w:r>
            <w:r>
              <w:rPr>
                <w:rFonts w:hint="eastAsia"/>
                <w:color w:val="auto"/>
              </w:rPr>
              <w:t>-</w:t>
            </w:r>
            <w:r>
              <w:rPr>
                <w:rFonts w:hint="eastAsia"/>
                <w:color w:val="auto"/>
                <w:lang w:val="en-US" w:eastAsia="zh-CN"/>
              </w:rPr>
              <w:t>09</w:t>
            </w:r>
            <w:r>
              <w:rPr>
                <w:rFonts w:hint="eastAsia"/>
                <w:color w:val="auto"/>
                <w:szCs w:val="22"/>
              </w:rPr>
              <w:t>-</w:t>
            </w:r>
            <w:r>
              <w:rPr>
                <w:rFonts w:hint="eastAsia"/>
                <w:color w:val="auto"/>
                <w:szCs w:val="22"/>
                <w:lang w:val="en-US" w:eastAsia="zh-CN"/>
              </w:rPr>
              <w:t>23</w:t>
            </w:r>
          </w:p>
          <w:p>
            <w:pPr>
              <w:widowControl/>
              <w:spacing w:line="360" w:lineRule="auto"/>
              <w:jc w:val="left"/>
              <w:rPr>
                <w:color w:val="auto"/>
                <w:szCs w:val="22"/>
              </w:rPr>
            </w:pPr>
            <w:r>
              <w:rPr>
                <w:rFonts w:hint="eastAsia" w:ascii="宋体" w:hAnsi="宋体" w:cs="宋体"/>
                <w:color w:val="auto"/>
                <w:szCs w:val="21"/>
                <w:lang w:eastAsia="zh-CN"/>
              </w:rPr>
              <w:t>合同</w:t>
            </w:r>
            <w:r>
              <w:rPr>
                <w:rFonts w:hint="eastAsia" w:ascii="宋体" w:hAnsi="宋体" w:cs="宋体"/>
                <w:color w:val="auto"/>
                <w:szCs w:val="21"/>
              </w:rPr>
              <w:t>明确了产品</w:t>
            </w:r>
            <w:r>
              <w:rPr>
                <w:rFonts w:hint="eastAsia" w:ascii="宋体" w:hAnsi="宋体" w:cs="宋体"/>
                <w:color w:val="auto"/>
                <w:szCs w:val="21"/>
                <w:lang w:eastAsia="zh-CN"/>
              </w:rPr>
              <w:t>名称、</w:t>
            </w:r>
            <w:r>
              <w:rPr>
                <w:rFonts w:hint="eastAsia" w:ascii="宋体" w:hAnsi="宋体" w:cs="宋体"/>
                <w:color w:val="auto"/>
                <w:szCs w:val="21"/>
              </w:rPr>
              <w:t>单位、数量、</w:t>
            </w:r>
            <w:r>
              <w:rPr>
                <w:rFonts w:hint="eastAsia" w:ascii="宋体" w:hAnsi="宋体" w:cs="宋体"/>
                <w:color w:val="auto"/>
                <w:szCs w:val="21"/>
                <w:lang w:val="en-US" w:eastAsia="zh-CN"/>
              </w:rPr>
              <w:t>质量要求、</w:t>
            </w:r>
            <w:r>
              <w:rPr>
                <w:rFonts w:hint="eastAsia" w:ascii="宋体" w:hAnsi="宋体" w:cs="宋体"/>
                <w:color w:val="auto"/>
                <w:szCs w:val="21"/>
              </w:rPr>
              <w:t>到货日期、</w:t>
            </w:r>
            <w:r>
              <w:rPr>
                <w:rFonts w:hint="eastAsia" w:ascii="宋体" w:hAnsi="宋体" w:cs="宋体"/>
                <w:color w:val="auto"/>
                <w:szCs w:val="21"/>
                <w:lang w:val="en-US" w:eastAsia="zh-CN"/>
              </w:rPr>
              <w:t>包装</w:t>
            </w:r>
            <w:r>
              <w:rPr>
                <w:rFonts w:hint="eastAsia" w:ascii="宋体" w:hAnsi="宋体" w:cs="宋体"/>
                <w:color w:val="auto"/>
                <w:szCs w:val="21"/>
                <w:lang w:eastAsia="zh-CN"/>
              </w:rPr>
              <w:t>、违约</w:t>
            </w:r>
            <w:r>
              <w:rPr>
                <w:rFonts w:hint="eastAsia" w:ascii="宋体" w:hAnsi="宋体" w:cs="宋体"/>
                <w:color w:val="auto"/>
                <w:szCs w:val="21"/>
              </w:rPr>
              <w:t>等</w:t>
            </w:r>
            <w:r>
              <w:rPr>
                <w:rFonts w:hint="eastAsia"/>
                <w:color w:val="auto"/>
                <w:szCs w:val="22"/>
              </w:rPr>
              <w:t>。</w:t>
            </w:r>
          </w:p>
          <w:p>
            <w:pPr>
              <w:spacing w:line="360" w:lineRule="auto"/>
              <w:rPr>
                <w:rFonts w:ascii="宋体" w:hAnsi="宋体"/>
                <w:color w:val="auto"/>
                <w:szCs w:val="21"/>
              </w:rPr>
            </w:pPr>
            <w:r>
              <w:rPr>
                <w:rFonts w:hint="eastAsia"/>
                <w:color w:val="auto"/>
                <w:szCs w:val="22"/>
              </w:rPr>
              <w:t>与产品和服务有关要求的确定基本符合要求</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rFonts w:ascii="宋体" w:hAnsi="宋体" w:cs="新宋体"/>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s="新宋体"/>
                <w:color w:val="auto"/>
                <w:szCs w:val="21"/>
              </w:rPr>
            </w:pPr>
            <w:r>
              <w:rPr>
                <w:rFonts w:hint="eastAsia" w:ascii="宋体" w:hAnsi="宋体" w:cs="宋体"/>
                <w:b/>
                <w:color w:val="auto"/>
                <w:szCs w:val="21"/>
              </w:rPr>
              <w:t>Q8.2.3</w:t>
            </w:r>
          </w:p>
        </w:tc>
        <w:tc>
          <w:tcPr>
            <w:tcW w:w="10004" w:type="dxa"/>
            <w:vAlign w:val="center"/>
          </w:tcPr>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为了明确与产品有关的要求，确保公司有能力满足顾客要求；组织编制了《</w:t>
            </w:r>
            <w:r>
              <w:rPr>
                <w:rFonts w:hint="eastAsia" w:ascii="宋体" w:hAnsi="宋体" w:cs="宋体"/>
                <w:color w:val="auto"/>
                <w:sz w:val="21"/>
                <w:szCs w:val="21"/>
                <w:lang w:eastAsia="zh-CN"/>
              </w:rPr>
              <w:t>质量手册</w:t>
            </w:r>
            <w:r>
              <w:rPr>
                <w:rFonts w:hint="eastAsia" w:ascii="宋体" w:hAnsi="宋体" w:cs="宋体"/>
                <w:color w:val="auto"/>
                <w:sz w:val="21"/>
                <w:szCs w:val="21"/>
              </w:rPr>
              <w:t>》规定：在公司向顾客做出提供产品</w:t>
            </w:r>
            <w:r>
              <w:rPr>
                <w:rFonts w:hint="eastAsia" w:ascii="宋体" w:hAnsi="宋体" w:cs="宋体"/>
                <w:color w:val="auto"/>
                <w:sz w:val="21"/>
                <w:szCs w:val="21"/>
                <w:lang w:eastAsia="zh-CN"/>
              </w:rPr>
              <w:t>、服务</w:t>
            </w:r>
            <w:r>
              <w:rPr>
                <w:rFonts w:hint="eastAsia" w:ascii="宋体" w:hAnsi="宋体" w:cs="宋体"/>
                <w:color w:val="auto"/>
                <w:sz w:val="21"/>
                <w:szCs w:val="21"/>
              </w:rPr>
              <w:t>的承诺之前对</w:t>
            </w:r>
            <w:r>
              <w:rPr>
                <w:rFonts w:hint="eastAsia" w:ascii="宋体" w:hAnsi="宋体" w:cs="宋体"/>
                <w:color w:val="auto"/>
                <w:sz w:val="21"/>
                <w:szCs w:val="21"/>
                <w:lang w:eastAsia="zh-CN"/>
              </w:rPr>
              <w:t>服务项目</w:t>
            </w:r>
            <w:r>
              <w:rPr>
                <w:rFonts w:hint="eastAsia" w:ascii="宋体" w:hAnsi="宋体" w:cs="宋体"/>
                <w:color w:val="auto"/>
                <w:sz w:val="21"/>
                <w:szCs w:val="21"/>
              </w:rPr>
              <w:t>有关要求进行了评审。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抽查:《客户评审确认记录表》</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◆评审日期：20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10月08</w:t>
            </w:r>
            <w:r>
              <w:rPr>
                <w:rFonts w:hint="eastAsia" w:ascii="宋体" w:hAnsi="宋体" w:cs="宋体"/>
                <w:color w:val="auto"/>
                <w:sz w:val="21"/>
                <w:szCs w:val="21"/>
              </w:rPr>
              <w:t>日（</w:t>
            </w:r>
            <w:r>
              <w:rPr>
                <w:rFonts w:hint="eastAsia" w:ascii="宋体" w:hAnsi="宋体" w:cs="宋体"/>
                <w:color w:val="auto"/>
                <w:sz w:val="21"/>
                <w:szCs w:val="21"/>
                <w:lang w:val="en-US" w:eastAsia="zh-CN"/>
              </w:rPr>
              <w:t>合</w:t>
            </w:r>
            <w:r>
              <w:rPr>
                <w:rFonts w:hint="eastAsia" w:ascii="宋体" w:hAnsi="宋体" w:cs="宋体"/>
                <w:color w:val="auto"/>
                <w:sz w:val="21"/>
                <w:szCs w:val="21"/>
              </w:rPr>
              <w:t>签订前）</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顾客名称：</w:t>
            </w:r>
            <w:r>
              <w:rPr>
                <w:rFonts w:hint="eastAsia" w:ascii="宋体" w:hAnsi="宋体" w:cs="宋体"/>
                <w:color w:val="auto"/>
                <w:sz w:val="21"/>
                <w:szCs w:val="21"/>
                <w:lang w:eastAsia="zh-CN"/>
              </w:rPr>
              <w:t>成都欧美克石油科技股份有限公司双流分公司</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产品</w:t>
            </w:r>
            <w:r>
              <w:rPr>
                <w:rFonts w:hint="eastAsia" w:ascii="宋体" w:hAnsi="宋体" w:cs="宋体"/>
                <w:color w:val="auto"/>
                <w:sz w:val="21"/>
                <w:szCs w:val="21"/>
                <w:lang w:eastAsia="zh-CN"/>
              </w:rPr>
              <w:t>：油井水泥用浆体稳定剂。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产品质量、交货期、价格、包装方式、执行标准等</w:t>
            </w:r>
            <w:r>
              <w:rPr>
                <w:rFonts w:hint="eastAsia" w:ascii="宋体" w:hAnsi="宋体" w:cs="宋体"/>
                <w:color w:val="auto"/>
                <w:sz w:val="21"/>
                <w:szCs w:val="21"/>
              </w:rPr>
              <w:t>。</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胡长川、李永兴、桂余映</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李仕勇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◆评审日期：2020-12-</w:t>
            </w:r>
            <w:r>
              <w:rPr>
                <w:rFonts w:hint="eastAsia" w:ascii="宋体" w:hAnsi="宋体" w:cs="宋体"/>
                <w:color w:val="auto"/>
                <w:sz w:val="21"/>
                <w:szCs w:val="21"/>
                <w:lang w:val="en-US" w:eastAsia="zh-CN"/>
              </w:rPr>
              <w:t>08</w:t>
            </w:r>
            <w:r>
              <w:rPr>
                <w:rFonts w:hint="eastAsia" w:ascii="宋体" w:hAnsi="宋体" w:cs="宋体"/>
                <w:color w:val="auto"/>
                <w:sz w:val="21"/>
                <w:szCs w:val="21"/>
              </w:rPr>
              <w:t>（</w:t>
            </w:r>
            <w:r>
              <w:rPr>
                <w:rFonts w:hint="eastAsia" w:ascii="宋体" w:hAnsi="宋体" w:cs="宋体"/>
                <w:color w:val="auto"/>
                <w:sz w:val="21"/>
                <w:szCs w:val="21"/>
                <w:lang w:eastAsia="zh-CN"/>
              </w:rPr>
              <w:t>合同</w:t>
            </w:r>
            <w:r>
              <w:rPr>
                <w:rFonts w:hint="eastAsia" w:ascii="宋体" w:hAnsi="宋体" w:cs="宋体"/>
                <w:color w:val="auto"/>
                <w:sz w:val="21"/>
                <w:szCs w:val="21"/>
              </w:rPr>
              <w:t>签订前）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客户</w:t>
            </w:r>
            <w:r>
              <w:rPr>
                <w:rFonts w:hint="eastAsia" w:ascii="宋体" w:hAnsi="宋体" w:cs="宋体"/>
                <w:color w:val="auto"/>
                <w:sz w:val="21"/>
                <w:szCs w:val="21"/>
              </w:rPr>
              <w:t>：</w:t>
            </w:r>
            <w:r>
              <w:rPr>
                <w:rFonts w:hint="eastAsia" w:ascii="宋体" w:hAnsi="宋体" w:cs="宋体"/>
                <w:color w:val="auto"/>
                <w:sz w:val="21"/>
                <w:szCs w:val="21"/>
                <w:lang w:eastAsia="zh-CN"/>
              </w:rPr>
              <w:t>北京普斯维斯石油技术有限责任公司</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产品</w:t>
            </w:r>
            <w:r>
              <w:rPr>
                <w:rFonts w:hint="eastAsia" w:ascii="宋体" w:hAnsi="宋体" w:cs="宋体"/>
                <w:color w:val="auto"/>
                <w:sz w:val="21"/>
                <w:szCs w:val="21"/>
              </w:rPr>
              <w:t>：</w:t>
            </w:r>
            <w:r>
              <w:rPr>
                <w:rFonts w:hint="eastAsia" w:ascii="宋体" w:hAnsi="宋体" w:cs="宋体"/>
                <w:color w:val="auto"/>
                <w:sz w:val="21"/>
                <w:szCs w:val="21"/>
                <w:lang w:val="en-US" w:eastAsia="zh-CN"/>
              </w:rPr>
              <w:t>油基冲洗剂、水基冲洗剂等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评审内容：</w:t>
            </w:r>
            <w:r>
              <w:rPr>
                <w:rFonts w:hint="eastAsia" w:ascii="宋体" w:hAnsi="宋体" w:cs="宋体"/>
                <w:color w:val="auto"/>
                <w:sz w:val="21"/>
                <w:szCs w:val="21"/>
                <w:lang w:val="en-US" w:eastAsia="zh-CN"/>
              </w:rPr>
              <w:t>产品质量、交货期、价格、包装方式、执行标准等</w:t>
            </w:r>
            <w:r>
              <w:rPr>
                <w:rFonts w:hint="eastAsia" w:ascii="宋体" w:hAnsi="宋体" w:cs="宋体"/>
                <w:color w:val="auto"/>
                <w:sz w:val="21"/>
                <w:szCs w:val="21"/>
              </w:rPr>
              <w:t>。</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评审人：</w:t>
            </w:r>
            <w:r>
              <w:rPr>
                <w:rFonts w:hint="eastAsia" w:ascii="宋体" w:hAnsi="宋体" w:cs="宋体"/>
                <w:color w:val="auto"/>
                <w:sz w:val="21"/>
                <w:szCs w:val="21"/>
                <w:lang w:val="en-US" w:eastAsia="zh-CN"/>
              </w:rPr>
              <w:t>胡长川、李永兴、桂余映</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评审结论：同意签订该合同。</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批准：</w:t>
            </w:r>
            <w:r>
              <w:rPr>
                <w:rFonts w:hint="eastAsia" w:ascii="宋体" w:hAnsi="宋体" w:cs="宋体"/>
                <w:color w:val="auto"/>
                <w:sz w:val="21"/>
                <w:szCs w:val="21"/>
                <w:lang w:val="en-US" w:eastAsia="zh-CN"/>
              </w:rPr>
              <w:t>李仕勇</w:t>
            </w:r>
          </w:p>
          <w:p>
            <w:pPr>
              <w:pStyle w:val="2"/>
              <w:rPr>
                <w:rFonts w:hint="default"/>
                <w:color w:val="auto"/>
                <w:lang w:val="en-US" w:eastAsia="zh-CN"/>
              </w:rPr>
            </w:pPr>
            <w:r>
              <w:rPr>
                <w:rFonts w:hint="eastAsia" w:ascii="宋体" w:hAnsi="宋体" w:cs="宋体"/>
                <w:color w:val="auto"/>
                <w:sz w:val="21"/>
                <w:szCs w:val="21"/>
                <w:lang w:val="en-US" w:eastAsia="zh-CN"/>
              </w:rPr>
              <w:t>.......</w:t>
            </w:r>
          </w:p>
          <w:p>
            <w:pPr>
              <w:spacing w:line="360" w:lineRule="auto"/>
              <w:ind w:firstLine="420" w:firstLineChars="200"/>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 w:val="21"/>
                <w:szCs w:val="21"/>
              </w:rPr>
              <w:t>基本满足要求</w:t>
            </w:r>
          </w:p>
        </w:tc>
        <w:tc>
          <w:tcPr>
            <w:tcW w:w="1585" w:type="dxa"/>
            <w:vAlign w:val="center"/>
          </w:tcPr>
          <w:p>
            <w:pPr>
              <w:jc w:val="left"/>
              <w:rPr>
                <w:rFonts w:ascii="宋体" w:hAnsi="宋体"/>
                <w:b/>
                <w:color w:val="auto"/>
                <w:sz w:val="21"/>
                <w:szCs w:val="21"/>
              </w:rPr>
            </w:pPr>
            <w:r>
              <w:rPr>
                <w:rFonts w:hint="eastAsia" w:eastAsia="宋体"/>
                <w:b/>
                <w:color w:val="auto"/>
                <w:szCs w:val="21"/>
                <w:lang w:val="en-US" w:eastAsia="zh-CN"/>
              </w:rPr>
              <w:t>符合</w:t>
            </w: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hint="eastAsia" w:ascii="宋体" w:hAnsi="宋体"/>
                <w:b/>
                <w:color w:val="auto"/>
                <w:sz w:val="21"/>
                <w:szCs w:val="21"/>
              </w:rPr>
            </w:pPr>
          </w:p>
          <w:p>
            <w:pPr>
              <w:rPr>
                <w:rFonts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spacing w:line="360" w:lineRule="auto"/>
              <w:ind w:firstLine="420" w:firstLineChars="200"/>
              <w:rPr>
                <w:rFonts w:ascii="宋体" w:hAnsi="宋体" w:cs="新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新宋体"/>
                <w:color w:val="auto"/>
                <w:szCs w:val="21"/>
              </w:rPr>
            </w:pPr>
            <w:r>
              <w:rPr>
                <w:rFonts w:hint="eastAsia" w:ascii="宋体" w:hAnsi="宋体" w:cs="宋体"/>
                <w:color w:val="auto"/>
                <w:szCs w:val="21"/>
              </w:rPr>
              <w:t>Q8.2.4</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月至今，没有发生合同更改的情况，如果需要更改，需对更改内容重新评审。并将变化的要求及时通知有关人员。</w:t>
            </w:r>
          </w:p>
          <w:p>
            <w:pPr>
              <w:spacing w:line="360" w:lineRule="auto"/>
              <w:ind w:firstLine="420" w:firstLineChars="200"/>
              <w:rPr>
                <w:rFonts w:ascii="宋体" w:hAnsi="宋体"/>
                <w:color w:val="auto"/>
                <w:szCs w:val="21"/>
              </w:rPr>
            </w:pPr>
          </w:p>
        </w:tc>
        <w:tc>
          <w:tcPr>
            <w:tcW w:w="1585" w:type="dxa"/>
          </w:tcPr>
          <w:p>
            <w:pPr>
              <w:jc w:val="left"/>
              <w:rPr>
                <w:rFonts w:ascii="宋体" w:hAnsi="宋体"/>
                <w:b/>
                <w:color w:val="auto"/>
                <w:sz w:val="21"/>
                <w:szCs w:val="21"/>
              </w:rPr>
            </w:pPr>
            <w:r>
              <w:rPr>
                <w:rFonts w:hint="eastAsia" w:eastAsia="宋体"/>
                <w:b/>
                <w:color w:val="auto"/>
                <w:szCs w:val="21"/>
                <w:lang w:val="en-US" w:eastAsia="zh-CN"/>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生产和服务提供的控制</w:t>
            </w:r>
            <w:r>
              <w:rPr>
                <w:rFonts w:hint="eastAsia" w:ascii="宋体" w:hAnsi="宋体" w:cs="宋体"/>
                <w:color w:val="auto"/>
                <w:szCs w:val="21"/>
                <w:lang w:eastAsia="zh-CN"/>
              </w:rPr>
              <w:t>（</w:t>
            </w:r>
            <w:r>
              <w:rPr>
                <w:rFonts w:hint="eastAsia" w:ascii="宋体" w:hAnsi="宋体" w:cs="宋体"/>
                <w:color w:val="auto"/>
                <w:szCs w:val="21"/>
                <w:lang w:val="en-US" w:eastAsia="zh-CN"/>
              </w:rPr>
              <w:t>销售</w:t>
            </w:r>
            <w:r>
              <w:rPr>
                <w:rFonts w:hint="eastAsia" w:ascii="宋体" w:hAnsi="宋体" w:cs="宋体"/>
                <w:color w:val="auto"/>
                <w:szCs w:val="21"/>
                <w:lang w:eastAsia="zh-CN"/>
              </w:rPr>
              <w:t>）</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rPr>
              <w:t>8.5.1</w:t>
            </w:r>
          </w:p>
          <w:p>
            <w:pPr>
              <w:rPr>
                <w:rFonts w:hint="eastAsia" w:ascii="宋体" w:hAnsi="宋体" w:eastAsia="宋体" w:cs="宋体"/>
                <w:b/>
                <w:color w:val="auto"/>
                <w:kern w:val="2"/>
                <w:sz w:val="21"/>
                <w:szCs w:val="21"/>
                <w:lang w:val="en-US" w:eastAsia="zh-CN" w:bidi="ar-SA"/>
              </w:rPr>
            </w:pPr>
          </w:p>
        </w:tc>
        <w:tc>
          <w:tcPr>
            <w:tcW w:w="10004" w:type="dxa"/>
            <w:vAlign w:val="top"/>
          </w:tcPr>
          <w:p>
            <w:pPr>
              <w:spacing w:line="400" w:lineRule="exact"/>
              <w:rPr>
                <w:color w:val="auto"/>
              </w:rPr>
            </w:pPr>
            <w:r>
              <w:rPr>
                <w:rFonts w:hint="eastAsia"/>
                <w:color w:val="auto"/>
              </w:rPr>
              <w:t>公司制定了《</w:t>
            </w:r>
            <w:r>
              <w:rPr>
                <w:rFonts w:hint="eastAsia"/>
                <w:color w:val="auto"/>
                <w:lang w:eastAsia="zh-CN"/>
              </w:rPr>
              <w:t>销售服务管理制度</w:t>
            </w:r>
            <w:r>
              <w:rPr>
                <w:rFonts w:hint="eastAsia"/>
                <w:color w:val="auto"/>
              </w:rPr>
              <w:t>》</w:t>
            </w:r>
          </w:p>
          <w:p>
            <w:pPr>
              <w:spacing w:line="400" w:lineRule="exact"/>
              <w:rPr>
                <w:rFonts w:hint="eastAsia"/>
                <w:color w:val="auto"/>
              </w:rPr>
            </w:pPr>
            <w:r>
              <w:rPr>
                <w:rFonts w:hint="eastAsia"/>
                <w:color w:val="auto"/>
              </w:rPr>
              <w:t>明确了受控条件包括</w:t>
            </w:r>
          </w:p>
          <w:p>
            <w:pPr>
              <w:spacing w:line="400" w:lineRule="exact"/>
              <w:rPr>
                <w:rFonts w:hint="eastAsia"/>
                <w:color w:val="auto"/>
              </w:rPr>
            </w:pPr>
            <w:r>
              <w:rPr>
                <w:rFonts w:hint="eastAsia"/>
                <w:color w:val="auto"/>
              </w:rPr>
              <w:t>1、公司编制了《</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w:t>
            </w:r>
            <w:r>
              <w:rPr>
                <w:rFonts w:hint="eastAsia"/>
                <w:color w:val="auto"/>
                <w:lang w:eastAsia="zh-CN"/>
              </w:rPr>
              <w:t>《销售服务提供规范》</w:t>
            </w:r>
            <w:r>
              <w:rPr>
                <w:rFonts w:hint="eastAsia"/>
                <w:color w:val="auto"/>
              </w:rPr>
              <w:t>《销售人员考核制度》等对公司的产品销售过程进行了控制。</w:t>
            </w:r>
          </w:p>
          <w:p>
            <w:pPr>
              <w:spacing w:line="400" w:lineRule="exact"/>
              <w:rPr>
                <w:rFonts w:hint="eastAsia"/>
                <w:color w:val="auto"/>
                <w:lang w:eastAsia="zh-CN"/>
              </w:rPr>
            </w:pPr>
            <w:r>
              <w:rPr>
                <w:rFonts w:hint="eastAsia"/>
                <w:color w:val="auto"/>
              </w:rPr>
              <w:t>组织</w:t>
            </w:r>
            <w:r>
              <w:rPr>
                <w:rFonts w:hint="eastAsia"/>
                <w:color w:val="auto"/>
                <w:lang w:eastAsia="zh-CN"/>
              </w:rPr>
              <w:t>服务</w:t>
            </w:r>
            <w:r>
              <w:rPr>
                <w:rFonts w:hint="eastAsia"/>
                <w:color w:val="auto"/>
              </w:rPr>
              <w:t>覆盖范围：</w:t>
            </w:r>
            <w:r>
              <w:rPr>
                <w:color w:val="auto"/>
                <w:sz w:val="20"/>
              </w:rPr>
              <w:t>油田助剂的销售</w:t>
            </w:r>
          </w:p>
          <w:p>
            <w:pPr>
              <w:spacing w:line="360" w:lineRule="auto"/>
              <w:rPr>
                <w:rFonts w:hint="eastAsia"/>
                <w:color w:val="auto"/>
              </w:rPr>
            </w:pPr>
            <w:r>
              <w:rPr>
                <w:rFonts w:hint="eastAsia"/>
                <w:color w:val="auto"/>
              </w:rPr>
              <w:t>2、销售流程：业务洽谈→签订合同→采购→物资检验→交付。</w:t>
            </w:r>
          </w:p>
          <w:p>
            <w:pPr>
              <w:spacing w:line="400" w:lineRule="exact"/>
              <w:rPr>
                <w:rFonts w:hint="eastAsia"/>
                <w:color w:val="auto"/>
              </w:rPr>
            </w:pPr>
            <w:r>
              <w:rPr>
                <w:rFonts w:hint="eastAsia"/>
                <w:color w:val="auto"/>
              </w:rPr>
              <w:t xml:space="preserve">    需确认</w:t>
            </w:r>
            <w:r>
              <w:rPr>
                <w:rFonts w:hint="eastAsia"/>
                <w:color w:val="auto"/>
                <w:lang w:val="en-US" w:eastAsia="zh-CN"/>
              </w:rPr>
              <w:t>/</w:t>
            </w:r>
            <w:r>
              <w:rPr>
                <w:rFonts w:hint="eastAsia"/>
                <w:color w:val="auto"/>
              </w:rPr>
              <w:t>关键过程：销售</w:t>
            </w:r>
            <w:r>
              <w:rPr>
                <w:rFonts w:hint="eastAsia"/>
                <w:color w:val="auto"/>
                <w:lang w:eastAsia="zh-CN"/>
              </w:rPr>
              <w:t>服务</w:t>
            </w:r>
            <w:r>
              <w:rPr>
                <w:rFonts w:hint="eastAsia"/>
                <w:color w:val="auto"/>
              </w:rPr>
              <w:t>过程。</w:t>
            </w:r>
          </w:p>
          <w:p>
            <w:pPr>
              <w:spacing w:line="400" w:lineRule="exact"/>
              <w:rPr>
                <w:rFonts w:hint="eastAsia"/>
                <w:color w:val="auto"/>
              </w:rPr>
            </w:pPr>
            <w:r>
              <w:rPr>
                <w:rFonts w:hint="eastAsia"/>
                <w:color w:val="auto"/>
              </w:rPr>
              <w:t>3、技术要求：销售合同</w:t>
            </w:r>
          </w:p>
          <w:p>
            <w:pPr>
              <w:spacing w:line="400" w:lineRule="exact"/>
              <w:rPr>
                <w:rFonts w:hint="eastAsia"/>
                <w:color w:val="auto"/>
              </w:rPr>
            </w:pPr>
            <w:r>
              <w:rPr>
                <w:rFonts w:hint="eastAsia"/>
                <w:color w:val="auto"/>
              </w:rPr>
              <w:t>1)验收规范：合同</w:t>
            </w:r>
            <w:r>
              <w:rPr>
                <w:rFonts w:hint="eastAsia"/>
                <w:color w:val="auto"/>
                <w:lang w:eastAsia="zh-CN"/>
              </w:rPr>
              <w:t>质量</w:t>
            </w:r>
            <w:r>
              <w:rPr>
                <w:rFonts w:hint="eastAsia"/>
                <w:color w:val="auto"/>
              </w:rPr>
              <w:t>要求及相应产品的国家标准、法律法规。</w:t>
            </w:r>
          </w:p>
          <w:p>
            <w:pPr>
              <w:spacing w:line="400" w:lineRule="exact"/>
              <w:rPr>
                <w:rFonts w:hint="eastAsia"/>
                <w:color w:val="auto"/>
              </w:rPr>
            </w:pPr>
            <w:r>
              <w:rPr>
                <w:rFonts w:hint="eastAsia"/>
                <w:color w:val="auto"/>
              </w:rPr>
              <w:t>2)作业指导书：《</w:t>
            </w:r>
            <w:r>
              <w:rPr>
                <w:rFonts w:hint="eastAsia"/>
                <w:color w:val="auto"/>
                <w:lang w:eastAsia="zh-CN"/>
              </w:rPr>
              <w:t>销售服务管理制度</w:t>
            </w:r>
            <w:r>
              <w:rPr>
                <w:rFonts w:hint="eastAsia"/>
                <w:color w:val="auto"/>
              </w:rPr>
              <w:t>》、《</w:t>
            </w:r>
            <w:r>
              <w:rPr>
                <w:rFonts w:hint="eastAsia"/>
                <w:color w:val="auto"/>
                <w:lang w:eastAsia="zh-CN"/>
              </w:rPr>
              <w:t>顾客满意管理制度</w:t>
            </w:r>
            <w:r>
              <w:rPr>
                <w:rFonts w:hint="eastAsia"/>
                <w:color w:val="auto"/>
              </w:rPr>
              <w:t>》、</w:t>
            </w:r>
            <w:r>
              <w:rPr>
                <w:rFonts w:hint="eastAsia"/>
                <w:color w:val="auto"/>
                <w:lang w:eastAsia="zh-CN"/>
              </w:rPr>
              <w:t>《销售服务提供规范》</w:t>
            </w:r>
            <w:r>
              <w:rPr>
                <w:rFonts w:hint="eastAsia"/>
                <w:color w:val="auto"/>
              </w:rPr>
              <w:t>《销售人员考核制度》等。</w:t>
            </w:r>
          </w:p>
          <w:p>
            <w:pPr>
              <w:spacing w:line="400" w:lineRule="exact"/>
              <w:rPr>
                <w:rFonts w:hint="eastAsia"/>
                <w:color w:val="auto"/>
              </w:rPr>
            </w:pPr>
            <w:r>
              <w:rPr>
                <w:rFonts w:hint="eastAsia"/>
                <w:color w:val="auto"/>
              </w:rPr>
              <w:t>3)使用适宜的设备：电脑和办公设备等。</w:t>
            </w:r>
          </w:p>
          <w:p>
            <w:pPr>
              <w:spacing w:line="400" w:lineRule="exact"/>
              <w:rPr>
                <w:rFonts w:hint="eastAsia" w:eastAsia="宋体"/>
                <w:color w:val="auto"/>
                <w:lang w:eastAsia="zh-CN"/>
              </w:rPr>
            </w:pPr>
            <w:r>
              <w:rPr>
                <w:rFonts w:hint="eastAsia"/>
                <w:color w:val="auto"/>
              </w:rPr>
              <w:t>4)监视和测量设备：采取公司人员在供应商处提货</w:t>
            </w:r>
            <w:r>
              <w:rPr>
                <w:rFonts w:hint="eastAsia"/>
                <w:color w:val="auto"/>
                <w:lang w:val="en-US" w:eastAsia="zh-CN"/>
              </w:rPr>
              <w:t>后</w:t>
            </w:r>
            <w:r>
              <w:rPr>
                <w:rFonts w:hint="eastAsia"/>
                <w:color w:val="auto"/>
              </w:rPr>
              <w:t>验收数量、外观、规格</w:t>
            </w:r>
            <w:r>
              <w:rPr>
                <w:rFonts w:hint="eastAsia"/>
                <w:color w:val="auto"/>
                <w:lang w:val="en-US" w:eastAsia="zh-CN"/>
              </w:rPr>
              <w:t>等</w:t>
            </w:r>
            <w:r>
              <w:rPr>
                <w:rFonts w:hint="eastAsia"/>
                <w:color w:val="auto"/>
              </w:rPr>
              <w:t>，检查</w:t>
            </w:r>
            <w:r>
              <w:rPr>
                <w:rFonts w:hint="eastAsia"/>
                <w:color w:val="auto"/>
                <w:lang w:eastAsia="zh-CN"/>
              </w:rPr>
              <w:t>该批次产品</w:t>
            </w:r>
            <w:r>
              <w:rPr>
                <w:rFonts w:hint="eastAsia"/>
                <w:color w:val="auto"/>
              </w:rPr>
              <w:t>供方出具的产品</w:t>
            </w:r>
            <w:r>
              <w:rPr>
                <w:rFonts w:hint="eastAsia"/>
                <w:color w:val="auto"/>
                <w:lang w:eastAsia="zh-CN"/>
              </w:rPr>
              <w:t>出厂</w:t>
            </w:r>
            <w:r>
              <w:rPr>
                <w:rFonts w:hint="eastAsia"/>
                <w:color w:val="auto"/>
              </w:rPr>
              <w:t>检测报告为验收依据，进行核验，最终产品质量由顾客确认</w:t>
            </w:r>
            <w:r>
              <w:rPr>
                <w:rFonts w:hint="eastAsia"/>
                <w:color w:val="auto"/>
                <w:lang w:eastAsia="zh-CN"/>
              </w:rPr>
              <w:t>，</w:t>
            </w:r>
            <w:r>
              <w:rPr>
                <w:rFonts w:hint="eastAsia"/>
                <w:color w:val="auto"/>
                <w:lang w:val="en-US" w:eastAsia="zh-CN"/>
              </w:rPr>
              <w:t>末</w:t>
            </w:r>
            <w:r>
              <w:rPr>
                <w:rFonts w:hint="eastAsia"/>
                <w:color w:val="auto"/>
              </w:rPr>
              <w:t>配置检测设备</w:t>
            </w:r>
            <w:r>
              <w:rPr>
                <w:rFonts w:hint="eastAsia"/>
                <w:color w:val="auto"/>
                <w:lang w:eastAsia="zh-CN"/>
              </w:rPr>
              <w:t>。</w:t>
            </w:r>
          </w:p>
          <w:p>
            <w:pPr>
              <w:spacing w:line="400" w:lineRule="exact"/>
              <w:rPr>
                <w:rFonts w:hint="default"/>
                <w:color w:val="auto"/>
                <w:lang w:val="en-US" w:eastAsia="zh-CN"/>
              </w:rPr>
            </w:pPr>
            <w:r>
              <w:rPr>
                <w:rFonts w:hint="eastAsia"/>
                <w:color w:val="auto"/>
                <w:lang w:val="en-US" w:eastAsia="zh-CN"/>
              </w:rPr>
              <w:t>4、</w:t>
            </w:r>
            <w:r>
              <w:rPr>
                <w:rFonts w:hint="eastAsia"/>
                <w:color w:val="auto"/>
              </w:rPr>
              <w:t>实施</w:t>
            </w:r>
            <w:r>
              <w:rPr>
                <w:rFonts w:hint="eastAsia"/>
                <w:color w:val="auto"/>
                <w:lang w:eastAsia="zh-CN"/>
              </w:rPr>
              <w:t>销售服务人员</w:t>
            </w:r>
            <w:r>
              <w:rPr>
                <w:rFonts w:hint="eastAsia"/>
                <w:color w:val="auto"/>
              </w:rPr>
              <w:t>监视和测量：抽：2020年</w:t>
            </w:r>
            <w:r>
              <w:rPr>
                <w:rFonts w:hint="eastAsia"/>
                <w:color w:val="auto"/>
                <w:lang w:val="en-US" w:eastAsia="zh-CN"/>
              </w:rPr>
              <w:t>11</w:t>
            </w:r>
            <w:r>
              <w:rPr>
                <w:rFonts w:hint="eastAsia"/>
                <w:color w:val="auto"/>
              </w:rPr>
              <w:t>月，</w:t>
            </w:r>
            <w:r>
              <w:rPr>
                <w:rFonts w:hint="eastAsia"/>
                <w:color w:val="auto"/>
                <w:lang w:val="en-US" w:eastAsia="zh-CN"/>
              </w:rPr>
              <w:t>市场部绩效考核</w:t>
            </w:r>
            <w:r>
              <w:rPr>
                <w:rFonts w:hint="eastAsia"/>
                <w:color w:val="auto"/>
              </w:rPr>
              <w:t>表。</w:t>
            </w:r>
            <w:r>
              <w:rPr>
                <w:rFonts w:hint="eastAsia"/>
                <w:color w:val="auto"/>
                <w:lang w:eastAsia="zh-CN"/>
              </w:rPr>
              <w:t>考核人员：</w:t>
            </w:r>
            <w:r>
              <w:rPr>
                <w:rFonts w:hint="eastAsia"/>
                <w:color w:val="auto"/>
                <w:lang w:val="en-US" w:eastAsia="zh-CN"/>
              </w:rPr>
              <w:t>苏刚</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rPr>
            </w:pPr>
            <w:r>
              <w:rPr>
                <w:rFonts w:hint="eastAsia"/>
                <w:color w:val="auto"/>
              </w:rPr>
              <w:t>检查情况：合格</w:t>
            </w:r>
          </w:p>
          <w:p>
            <w:pPr>
              <w:spacing w:line="400" w:lineRule="exact"/>
              <w:rPr>
                <w:rFonts w:hint="default"/>
                <w:color w:val="auto"/>
                <w:lang w:val="en-US" w:eastAsia="zh-CN"/>
              </w:rPr>
            </w:pPr>
            <w:r>
              <w:rPr>
                <w:rFonts w:hint="eastAsia"/>
                <w:color w:val="auto"/>
              </w:rPr>
              <w:t>检查人：</w:t>
            </w:r>
            <w:r>
              <w:rPr>
                <w:rFonts w:hint="eastAsia"/>
                <w:color w:val="auto"/>
                <w:lang w:val="en-US" w:eastAsia="zh-CN"/>
              </w:rPr>
              <w:t>胡长川</w:t>
            </w:r>
          </w:p>
          <w:p>
            <w:pPr>
              <w:spacing w:line="400" w:lineRule="exact"/>
              <w:rPr>
                <w:rFonts w:hint="eastAsia"/>
                <w:color w:val="auto"/>
              </w:rPr>
            </w:pPr>
            <w:r>
              <w:rPr>
                <w:rFonts w:hint="eastAsia"/>
                <w:color w:val="auto"/>
                <w:lang w:val="en-US" w:eastAsia="zh-CN"/>
              </w:rPr>
              <w:t>5</w:t>
            </w:r>
            <w:r>
              <w:rPr>
                <w:rFonts w:hint="eastAsia"/>
                <w:color w:val="auto"/>
              </w:rPr>
              <w:t>、查看，合同跟踪情况</w:t>
            </w:r>
          </w:p>
          <w:p>
            <w:pPr>
              <w:spacing w:line="360" w:lineRule="auto"/>
              <w:rPr>
                <w:rFonts w:hint="eastAsia"/>
                <w:color w:val="auto"/>
              </w:rPr>
            </w:pPr>
            <w:r>
              <w:rPr>
                <w:rFonts w:hint="eastAsia"/>
                <w:color w:val="auto"/>
                <w:lang w:val="en-US" w:eastAsia="zh-CN"/>
              </w:rPr>
              <w:t>1）</w:t>
            </w:r>
            <w:r>
              <w:rPr>
                <w:rFonts w:hint="eastAsia"/>
                <w:color w:val="auto"/>
              </w:rPr>
              <w:t>查，2020年</w:t>
            </w:r>
            <w:r>
              <w:rPr>
                <w:rFonts w:hint="eastAsia"/>
                <w:color w:val="auto"/>
                <w:lang w:val="en-US" w:eastAsia="zh-CN"/>
              </w:rPr>
              <w:t>10</w:t>
            </w:r>
            <w:r>
              <w:rPr>
                <w:rFonts w:hint="eastAsia"/>
                <w:color w:val="auto"/>
              </w:rPr>
              <w:t>月</w:t>
            </w:r>
            <w:r>
              <w:rPr>
                <w:rFonts w:hint="eastAsia"/>
                <w:color w:val="auto"/>
                <w:lang w:val="en-US" w:eastAsia="zh-CN"/>
              </w:rPr>
              <w:t>12</w:t>
            </w:r>
            <w:r>
              <w:rPr>
                <w:rFonts w:hint="eastAsia"/>
                <w:color w:val="auto"/>
              </w:rPr>
              <w:t>日与</w:t>
            </w:r>
            <w:r>
              <w:rPr>
                <w:rFonts w:hint="eastAsia"/>
                <w:color w:val="auto"/>
                <w:lang w:val="en-US" w:eastAsia="zh-CN"/>
              </w:rPr>
              <w:t>成都欧美克石油科技股份有限公司双流分公司</w:t>
            </w:r>
            <w:r>
              <w:rPr>
                <w:rFonts w:hint="eastAsia"/>
                <w:color w:val="auto"/>
              </w:rPr>
              <w:t>签定的油井水泥用浆体稳定剂销售合同。</w:t>
            </w:r>
          </w:p>
          <w:p>
            <w:pPr>
              <w:spacing w:line="400" w:lineRule="exact"/>
              <w:rPr>
                <w:rFonts w:hint="eastAsia"/>
                <w:color w:val="auto"/>
              </w:rPr>
            </w:pPr>
            <w:r>
              <w:rPr>
                <w:rFonts w:hint="eastAsia"/>
                <w:color w:val="auto"/>
              </w:rPr>
              <w:t>销售合同的执行情况：</w:t>
            </w:r>
          </w:p>
          <w:p>
            <w:pPr>
              <w:spacing w:line="400" w:lineRule="exact"/>
              <w:rPr>
                <w:rFonts w:hint="eastAsia"/>
                <w:color w:val="auto"/>
              </w:rPr>
            </w:pPr>
            <w:r>
              <w:rPr>
                <w:rFonts w:hint="eastAsia"/>
                <w:color w:val="auto"/>
                <w:lang w:val="en-US" w:eastAsia="zh-CN"/>
              </w:rPr>
              <w:t>2）提供</w:t>
            </w:r>
            <w:r>
              <w:rPr>
                <w:rFonts w:hint="eastAsia"/>
                <w:color w:val="auto"/>
              </w:rPr>
              <w:t>合同评审，</w:t>
            </w: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10月08</w:t>
            </w:r>
            <w:r>
              <w:rPr>
                <w:rFonts w:hint="eastAsia" w:ascii="宋体" w:hAnsi="宋体" w:cs="宋体"/>
                <w:color w:val="auto"/>
                <w:sz w:val="21"/>
                <w:szCs w:val="21"/>
              </w:rPr>
              <w:t>日</w:t>
            </w:r>
            <w:r>
              <w:rPr>
                <w:rFonts w:hint="eastAsia"/>
                <w:color w:val="auto"/>
              </w:rPr>
              <w:t>的评审记录表</w:t>
            </w:r>
            <w:r>
              <w:rPr>
                <w:rFonts w:hint="eastAsia"/>
                <w:color w:val="auto"/>
                <w:lang w:eastAsia="zh-CN"/>
              </w:rPr>
              <w:t>，</w:t>
            </w:r>
            <w:r>
              <w:rPr>
                <w:rFonts w:hint="eastAsia"/>
                <w:color w:val="auto"/>
              </w:rPr>
              <w:t>符合</w:t>
            </w:r>
            <w:r>
              <w:rPr>
                <w:rFonts w:hint="eastAsia"/>
                <w:color w:val="auto"/>
                <w:lang w:eastAsia="zh-CN"/>
              </w:rPr>
              <w:t>评审要求</w:t>
            </w:r>
            <w:r>
              <w:rPr>
                <w:rFonts w:hint="eastAsia"/>
                <w:color w:val="auto"/>
              </w:rPr>
              <w:t>。</w:t>
            </w:r>
          </w:p>
          <w:p>
            <w:pPr>
              <w:spacing w:line="400" w:lineRule="exact"/>
              <w:rPr>
                <w:rFonts w:hint="eastAsia"/>
                <w:color w:val="auto"/>
              </w:rPr>
            </w:pPr>
            <w:r>
              <w:rPr>
                <w:rFonts w:hint="eastAsia"/>
                <w:color w:val="auto"/>
                <w:lang w:val="en-US" w:eastAsia="zh-CN"/>
              </w:rPr>
              <w:t>3）</w:t>
            </w:r>
            <w:r>
              <w:rPr>
                <w:rFonts w:hint="eastAsia"/>
                <w:color w:val="auto"/>
              </w:rPr>
              <w:t>抽《顾客满意度调查表》</w:t>
            </w:r>
          </w:p>
          <w:p>
            <w:pPr>
              <w:spacing w:line="360" w:lineRule="auto"/>
              <w:rPr>
                <w:rFonts w:hint="eastAsia"/>
                <w:color w:val="auto"/>
              </w:rPr>
            </w:pPr>
            <w:r>
              <w:rPr>
                <w:rFonts w:hint="eastAsia"/>
                <w:color w:val="auto"/>
              </w:rPr>
              <w:t>客户：</w:t>
            </w:r>
            <w:r>
              <w:rPr>
                <w:rFonts w:hint="eastAsia"/>
                <w:color w:val="auto"/>
                <w:lang w:val="en-US" w:eastAsia="zh-CN"/>
              </w:rPr>
              <w:t>成都欧美克石油科技股份有限公司双流分公司</w:t>
            </w:r>
          </w:p>
          <w:p>
            <w:pPr>
              <w:spacing w:line="400" w:lineRule="exact"/>
              <w:rPr>
                <w:rFonts w:hint="eastAsia"/>
                <w:color w:val="auto"/>
              </w:rPr>
            </w:pPr>
            <w:r>
              <w:rPr>
                <w:rFonts w:hint="eastAsia"/>
                <w:color w:val="auto"/>
              </w:rPr>
              <w:t>对销售的产品质量、性能、价格、交期等进行了考评，总分：9</w:t>
            </w:r>
            <w:r>
              <w:rPr>
                <w:rFonts w:hint="eastAsia"/>
                <w:color w:val="auto"/>
                <w:lang w:val="en-US" w:eastAsia="zh-CN"/>
              </w:rPr>
              <w:t>6</w:t>
            </w:r>
            <w:r>
              <w:rPr>
                <w:rFonts w:hint="eastAsia"/>
                <w:color w:val="auto"/>
              </w:rPr>
              <w:t>分，满意。</w:t>
            </w:r>
          </w:p>
          <w:p>
            <w:pPr>
              <w:pStyle w:val="4"/>
              <w:numPr>
                <w:ilvl w:val="0"/>
                <w:numId w:val="4"/>
              </w:numPr>
              <w:rPr>
                <w:rFonts w:hint="eastAsia"/>
                <w:color w:val="auto"/>
                <w:lang w:val="en-US" w:eastAsia="zh-CN"/>
              </w:rPr>
            </w:pPr>
            <w:r>
              <w:rPr>
                <w:rFonts w:hint="eastAsia"/>
                <w:color w:val="auto"/>
                <w:lang w:val="en-US" w:eastAsia="zh-CN"/>
              </w:rPr>
              <w:t>抽采购合同：</w:t>
            </w:r>
            <w:r>
              <w:rPr>
                <w:rFonts w:hint="eastAsia" w:ascii="宋体" w:hAnsi="宋体"/>
                <w:color w:val="auto"/>
                <w:szCs w:val="21"/>
                <w:highlight w:val="none"/>
                <w:lang w:val="en-US" w:eastAsia="zh-CN"/>
              </w:rPr>
              <w:t>成都源鑫海化工有限公司</w:t>
            </w:r>
          </w:p>
          <w:p>
            <w:pPr>
              <w:pStyle w:val="4"/>
              <w:numPr>
                <w:ilvl w:val="0"/>
                <w:numId w:val="0"/>
              </w:numPr>
              <w:rPr>
                <w:rFonts w:hint="eastAsia"/>
                <w:color w:val="auto"/>
                <w:lang w:val="en-US" w:eastAsia="zh-CN"/>
              </w:rPr>
            </w:pPr>
            <w:r>
              <w:rPr>
                <w:rFonts w:hint="eastAsia"/>
                <w:color w:val="auto"/>
                <w:lang w:val="en-US" w:eastAsia="zh-CN"/>
              </w:rPr>
              <w:t>采购时间：2020年09月28日</w:t>
            </w:r>
          </w:p>
          <w:p>
            <w:pPr>
              <w:pStyle w:val="4"/>
              <w:numPr>
                <w:ilvl w:val="0"/>
                <w:numId w:val="0"/>
              </w:numPr>
              <w:rPr>
                <w:rFonts w:hint="eastAsia"/>
                <w:color w:val="auto"/>
                <w:lang w:val="en-US" w:eastAsia="zh-CN"/>
              </w:rPr>
            </w:pPr>
            <w:r>
              <w:rPr>
                <w:rFonts w:hint="eastAsia"/>
                <w:color w:val="auto"/>
                <w:lang w:val="en-US" w:eastAsia="zh-CN"/>
              </w:rPr>
              <w:t>采购物资：葡萄糖酸钠、乳化剂、消泡剂等</w:t>
            </w:r>
          </w:p>
          <w:p>
            <w:pPr>
              <w:pStyle w:val="4"/>
              <w:numPr>
                <w:ilvl w:val="0"/>
                <w:numId w:val="0"/>
              </w:numPr>
              <w:rPr>
                <w:rFonts w:hint="default"/>
                <w:color w:val="auto"/>
                <w:lang w:val="en-US" w:eastAsia="zh-CN"/>
              </w:rPr>
            </w:pPr>
            <w:r>
              <w:rPr>
                <w:rFonts w:hint="eastAsia"/>
                <w:color w:val="auto"/>
                <w:lang w:val="en-US" w:eastAsia="zh-CN"/>
              </w:rPr>
              <w:t>采购在合格供应商处进行。</w:t>
            </w:r>
          </w:p>
          <w:p>
            <w:pPr>
              <w:spacing w:line="400" w:lineRule="exact"/>
              <w:rPr>
                <w:rFonts w:hint="eastAsia" w:eastAsia="宋体"/>
                <w:color w:val="auto"/>
                <w:lang w:eastAsia="zh-CN"/>
              </w:rPr>
            </w:pPr>
            <w:r>
              <w:rPr>
                <w:rFonts w:hint="eastAsia"/>
                <w:color w:val="auto"/>
                <w:lang w:val="en-US" w:eastAsia="zh-CN"/>
              </w:rPr>
              <w:t>5）</w:t>
            </w:r>
            <w:r>
              <w:rPr>
                <w:rFonts w:hint="eastAsia"/>
                <w:color w:val="auto"/>
              </w:rPr>
              <w:t>交付情况，</w:t>
            </w:r>
            <w:r>
              <w:rPr>
                <w:rFonts w:hint="eastAsia"/>
                <w:color w:val="auto"/>
                <w:lang w:val="en-US" w:eastAsia="zh-CN"/>
              </w:rPr>
              <w:t>公司销售产品为</w:t>
            </w:r>
            <w:r>
              <w:rPr>
                <w:rFonts w:hint="eastAsia" w:ascii="宋体" w:hAnsi="宋体"/>
                <w:color w:val="auto"/>
                <w:szCs w:val="21"/>
                <w:lang w:eastAsia="zh-CN"/>
              </w:rPr>
              <w:t>自己生产的产品</w:t>
            </w:r>
            <w:r>
              <w:rPr>
                <w:rFonts w:hint="eastAsia"/>
                <w:color w:val="auto"/>
                <w:lang w:eastAsia="zh-CN"/>
              </w:rPr>
              <w:t>，</w:t>
            </w:r>
            <w:r>
              <w:rPr>
                <w:rFonts w:hint="eastAsia"/>
                <w:color w:val="auto"/>
                <w:lang w:val="en-US" w:eastAsia="zh-CN"/>
              </w:rPr>
              <w:t>采购物资由供应商运送至企业，企业</w:t>
            </w:r>
            <w:r>
              <w:rPr>
                <w:rFonts w:hint="eastAsia"/>
                <w:color w:val="auto"/>
                <w:lang w:eastAsia="zh-CN"/>
              </w:rPr>
              <w:t>对产品的型号、规格、数量、外观、包装及该批次出厂检验报告进行验收，验收合格后</w:t>
            </w:r>
            <w:r>
              <w:rPr>
                <w:rFonts w:hint="eastAsia"/>
                <w:color w:val="auto"/>
                <w:lang w:val="en-US" w:eastAsia="zh-CN"/>
              </w:rPr>
              <w:t>入库</w:t>
            </w:r>
            <w:r>
              <w:rPr>
                <w:rFonts w:hint="eastAsia"/>
                <w:color w:val="auto"/>
                <w:lang w:eastAsia="zh-CN"/>
              </w:rPr>
              <w:t>。</w:t>
            </w:r>
            <w:r>
              <w:rPr>
                <w:rFonts w:hint="eastAsia"/>
                <w:color w:val="auto"/>
                <w:lang w:val="en-US" w:eastAsia="zh-CN"/>
              </w:rPr>
              <w:t>产品生产完成后</w:t>
            </w:r>
            <w:r>
              <w:rPr>
                <w:rFonts w:hint="eastAsia"/>
                <w:color w:val="auto"/>
              </w:rPr>
              <w:t>提供</w:t>
            </w:r>
            <w:r>
              <w:rPr>
                <w:rFonts w:hint="eastAsia"/>
                <w:color w:val="auto"/>
                <w:lang w:val="en-US" w:eastAsia="zh-CN"/>
              </w:rPr>
              <w:t>有</w:t>
            </w:r>
            <w:r>
              <w:rPr>
                <w:rFonts w:hint="eastAsia"/>
                <w:color w:val="auto"/>
              </w:rPr>
              <w:t>产品检验报告</w:t>
            </w:r>
            <w:r>
              <w:rPr>
                <w:rFonts w:hint="eastAsia"/>
                <w:color w:val="auto"/>
                <w:lang w:eastAsia="zh-CN"/>
              </w:rPr>
              <w:t>等</w:t>
            </w:r>
            <w:r>
              <w:rPr>
                <w:rFonts w:hint="eastAsia"/>
                <w:color w:val="auto"/>
              </w:rPr>
              <w:t>进行</w:t>
            </w:r>
            <w:r>
              <w:rPr>
                <w:rFonts w:hint="eastAsia"/>
                <w:color w:val="auto"/>
                <w:lang w:val="en-US" w:eastAsia="zh-CN"/>
              </w:rPr>
              <w:t>产品</w:t>
            </w:r>
            <w:r>
              <w:rPr>
                <w:rFonts w:hint="eastAsia"/>
                <w:color w:val="auto"/>
              </w:rPr>
              <w:t>核验。产品交付过程中未发生过大的质量问题，产品质量稳定，暂时没有接到顾客重大的质量投诉。</w:t>
            </w:r>
            <w:r>
              <w:rPr>
                <w:rFonts w:hint="eastAsia"/>
                <w:color w:val="auto"/>
                <w:lang w:eastAsia="zh-CN"/>
              </w:rPr>
              <w:t>（产品验收情况详见</w:t>
            </w:r>
            <w:r>
              <w:rPr>
                <w:rFonts w:hint="eastAsia"/>
                <w:color w:val="auto"/>
                <w:lang w:val="en-US" w:eastAsia="zh-CN"/>
              </w:rPr>
              <w:t>8.6条款</w:t>
            </w:r>
            <w:r>
              <w:rPr>
                <w:rFonts w:hint="eastAsia"/>
                <w:color w:val="auto"/>
                <w:lang w:eastAsia="zh-CN"/>
              </w:rPr>
              <w:t>）</w:t>
            </w:r>
          </w:p>
          <w:p>
            <w:pPr>
              <w:spacing w:line="400" w:lineRule="exact"/>
              <w:rPr>
                <w:rFonts w:hint="eastAsia"/>
                <w:color w:val="auto"/>
              </w:rPr>
            </w:pPr>
            <w:r>
              <w:rPr>
                <w:rFonts w:hint="eastAsia"/>
                <w:color w:val="auto"/>
                <w:lang w:val="en-US" w:eastAsia="zh-CN"/>
              </w:rPr>
              <w:t>6)</w:t>
            </w:r>
            <w:r>
              <w:rPr>
                <w:rFonts w:hint="eastAsia"/>
                <w:color w:val="auto"/>
              </w:rPr>
              <w:t>查，客户签收单：</w:t>
            </w:r>
          </w:p>
          <w:p>
            <w:pPr>
              <w:spacing w:line="400" w:lineRule="exact"/>
              <w:rPr>
                <w:rFonts w:hint="eastAsia"/>
                <w:color w:val="auto"/>
              </w:rPr>
            </w:pPr>
            <w:r>
              <w:rPr>
                <w:rFonts w:hint="eastAsia"/>
                <w:color w:val="auto"/>
              </w:rPr>
              <w:t>查见2020年</w:t>
            </w:r>
            <w:r>
              <w:rPr>
                <w:rFonts w:hint="eastAsia"/>
                <w:color w:val="auto"/>
                <w:lang w:val="en-US" w:eastAsia="zh-CN"/>
              </w:rPr>
              <w:t>10月8</w:t>
            </w:r>
            <w:r>
              <w:rPr>
                <w:rFonts w:hint="eastAsia"/>
                <w:color w:val="auto"/>
              </w:rPr>
              <w:t>日</w:t>
            </w:r>
          </w:p>
          <w:p>
            <w:pPr>
              <w:spacing w:line="400" w:lineRule="exact"/>
              <w:rPr>
                <w:rFonts w:hint="eastAsia"/>
                <w:color w:val="auto"/>
              </w:rPr>
            </w:pPr>
            <w:r>
              <w:rPr>
                <w:rFonts w:hint="eastAsia"/>
                <w:color w:val="auto"/>
              </w:rPr>
              <w:t>客户：</w:t>
            </w:r>
            <w:r>
              <w:rPr>
                <w:rFonts w:hint="eastAsia"/>
                <w:color w:val="auto"/>
                <w:lang w:val="en-US" w:eastAsia="zh-CN"/>
              </w:rPr>
              <w:t>四川奥依尔新材料科技有限公司</w:t>
            </w:r>
          </w:p>
          <w:p>
            <w:pPr>
              <w:spacing w:line="400" w:lineRule="exact"/>
              <w:rPr>
                <w:rFonts w:hint="eastAsia"/>
                <w:color w:val="auto"/>
              </w:rPr>
            </w:pPr>
            <w:r>
              <w:rPr>
                <w:rFonts w:hint="eastAsia"/>
                <w:color w:val="auto"/>
              </w:rPr>
              <w:t>采购产品：</w:t>
            </w:r>
            <w:r>
              <w:rPr>
                <w:rFonts w:hint="eastAsia"/>
                <w:color w:val="auto"/>
                <w:lang w:val="en-US" w:eastAsia="zh-CN"/>
              </w:rPr>
              <w:t>AMPS降失水剂、增韧稳定剂</w:t>
            </w:r>
            <w:r>
              <w:rPr>
                <w:rFonts w:hint="eastAsia"/>
                <w:color w:val="auto"/>
              </w:rPr>
              <w:t>等</w:t>
            </w:r>
          </w:p>
          <w:p>
            <w:pPr>
              <w:spacing w:line="400" w:lineRule="exact"/>
              <w:rPr>
                <w:rFonts w:hint="default"/>
                <w:color w:val="auto"/>
                <w:lang w:val="en-US" w:eastAsia="zh-CN"/>
              </w:rPr>
            </w:pPr>
            <w:r>
              <w:rPr>
                <w:rFonts w:hint="eastAsia"/>
                <w:color w:val="auto"/>
              </w:rPr>
              <w:t>签收人：</w:t>
            </w:r>
            <w:r>
              <w:rPr>
                <w:rFonts w:hint="eastAsia"/>
                <w:color w:val="auto"/>
                <w:lang w:val="en-US" w:eastAsia="zh-CN"/>
              </w:rPr>
              <w:t>刘开*</w:t>
            </w:r>
          </w:p>
          <w:p>
            <w:pPr>
              <w:spacing w:line="400" w:lineRule="exact"/>
              <w:rPr>
                <w:rFonts w:hint="eastAsia"/>
                <w:color w:val="auto"/>
              </w:rPr>
            </w:pPr>
          </w:p>
          <w:p>
            <w:pPr>
              <w:spacing w:line="400" w:lineRule="exact"/>
              <w:rPr>
                <w:rFonts w:hint="eastAsia"/>
                <w:color w:val="auto"/>
              </w:rPr>
            </w:pPr>
            <w:r>
              <w:rPr>
                <w:rFonts w:hint="eastAsia"/>
                <w:color w:val="auto"/>
              </w:rPr>
              <w:t>查见2020年</w:t>
            </w:r>
            <w:r>
              <w:rPr>
                <w:rFonts w:hint="eastAsia"/>
                <w:color w:val="auto"/>
                <w:lang w:val="en-US" w:eastAsia="zh-CN"/>
              </w:rPr>
              <w:t>12</w:t>
            </w:r>
            <w:r>
              <w:rPr>
                <w:rFonts w:hint="eastAsia"/>
                <w:color w:val="auto"/>
              </w:rPr>
              <w:t>月</w:t>
            </w:r>
            <w:r>
              <w:rPr>
                <w:rFonts w:hint="eastAsia"/>
                <w:color w:val="auto"/>
                <w:lang w:val="en-US" w:eastAsia="zh-CN"/>
              </w:rPr>
              <w:t>26</w:t>
            </w:r>
            <w:r>
              <w:rPr>
                <w:rFonts w:hint="eastAsia"/>
                <w:color w:val="auto"/>
              </w:rPr>
              <w:t>日</w:t>
            </w:r>
          </w:p>
          <w:p>
            <w:pPr>
              <w:spacing w:line="400" w:lineRule="exact"/>
              <w:rPr>
                <w:rFonts w:hint="eastAsia"/>
                <w:color w:val="auto"/>
                <w:lang w:eastAsia="zh-CN"/>
              </w:rPr>
            </w:pPr>
            <w:r>
              <w:rPr>
                <w:rFonts w:hint="eastAsia"/>
                <w:color w:val="auto"/>
              </w:rPr>
              <w:t>客户：</w:t>
            </w:r>
            <w:r>
              <w:rPr>
                <w:rFonts w:hint="eastAsia"/>
                <w:color w:val="auto"/>
                <w:lang w:val="en-US" w:eastAsia="zh-CN"/>
              </w:rPr>
              <w:t>北京普斯维斯石油技术有限责任公司</w:t>
            </w:r>
          </w:p>
          <w:p>
            <w:pPr>
              <w:spacing w:line="400" w:lineRule="exact"/>
              <w:rPr>
                <w:rFonts w:hint="eastAsia"/>
                <w:color w:val="auto"/>
              </w:rPr>
            </w:pPr>
            <w:r>
              <w:rPr>
                <w:rFonts w:hint="eastAsia"/>
                <w:color w:val="auto"/>
              </w:rPr>
              <w:t>采购产品</w:t>
            </w:r>
            <w:r>
              <w:rPr>
                <w:rFonts w:hint="eastAsia"/>
                <w:color w:val="auto"/>
                <w:lang w:eastAsia="zh-CN"/>
              </w:rPr>
              <w:t>：</w:t>
            </w:r>
            <w:r>
              <w:rPr>
                <w:rFonts w:hint="eastAsia"/>
                <w:color w:val="auto"/>
                <w:lang w:val="en-US" w:eastAsia="zh-CN"/>
              </w:rPr>
              <w:t>油基冲洗剂</w:t>
            </w:r>
            <w:r>
              <w:rPr>
                <w:rFonts w:hint="eastAsia"/>
                <w:color w:val="auto"/>
              </w:rPr>
              <w:t>等</w:t>
            </w:r>
          </w:p>
          <w:p>
            <w:pPr>
              <w:spacing w:line="400" w:lineRule="exact"/>
              <w:rPr>
                <w:rFonts w:hint="eastAsia"/>
                <w:color w:val="auto"/>
                <w:lang w:val="en-US" w:eastAsia="zh-CN"/>
              </w:rPr>
            </w:pPr>
            <w:r>
              <w:rPr>
                <w:rFonts w:hint="eastAsia"/>
                <w:color w:val="auto"/>
              </w:rPr>
              <w:t>签</w:t>
            </w:r>
            <w:r>
              <w:rPr>
                <w:rFonts w:hint="eastAsia"/>
                <w:color w:val="auto"/>
                <w:lang w:eastAsia="zh-CN"/>
              </w:rPr>
              <w:t>收人：</w:t>
            </w:r>
            <w:r>
              <w:rPr>
                <w:rFonts w:hint="eastAsia"/>
                <w:color w:val="auto"/>
                <w:lang w:val="en-US" w:eastAsia="zh-CN"/>
              </w:rPr>
              <w:t>张**</w:t>
            </w:r>
          </w:p>
          <w:p>
            <w:pPr>
              <w:pStyle w:val="4"/>
              <w:rPr>
                <w:rFonts w:hint="default"/>
                <w:color w:val="auto"/>
                <w:lang w:val="en-US" w:eastAsia="zh-CN"/>
              </w:rPr>
            </w:pPr>
            <w:r>
              <w:rPr>
                <w:rFonts w:hint="eastAsia"/>
                <w:color w:val="auto"/>
                <w:lang w:val="en-US" w:eastAsia="zh-CN"/>
              </w:rPr>
              <w:t>.........</w:t>
            </w:r>
          </w:p>
          <w:p>
            <w:pPr>
              <w:pStyle w:val="17"/>
              <w:rPr>
                <w:rFonts w:hint="eastAsia" w:ascii="Times New Roman" w:hAnsi="Times New Roman" w:eastAsia="宋体" w:cs="Times New Roman"/>
                <w:color w:val="auto"/>
                <w:szCs w:val="22"/>
                <w:highlight w:val="none"/>
              </w:rPr>
            </w:pPr>
            <w:r>
              <w:rPr>
                <w:rFonts w:hint="eastAsia"/>
                <w:color w:val="auto"/>
                <w:highlight w:val="none"/>
                <w:lang w:val="en-US" w:eastAsia="zh-CN"/>
              </w:rPr>
              <w:t>6、</w:t>
            </w:r>
            <w:r>
              <w:rPr>
                <w:rFonts w:hint="eastAsia"/>
                <w:color w:val="auto"/>
                <w:highlight w:val="none"/>
              </w:rPr>
              <w:t>公司需确认为销售过程，查销售</w:t>
            </w:r>
            <w:r>
              <w:rPr>
                <w:rFonts w:hint="eastAsia" w:ascii="宋体" w:hAnsi="宋体"/>
                <w:color w:val="auto"/>
                <w:szCs w:val="21"/>
                <w:highlight w:val="none"/>
              </w:rPr>
              <w:t>过程确认，提供有确认记录，确认内容为：1、管理要求：有销售管理制度、售后服务规范、商品入库验收工作流程、商品出库配送工作流程等；2、人员要求：销售员均培训合格上岗</w:t>
            </w:r>
            <w:r>
              <w:rPr>
                <w:rFonts w:hint="eastAsia" w:ascii="Times New Roman" w:hAnsi="Times New Roman" w:eastAsia="宋体" w:cs="Times New Roman"/>
                <w:color w:val="auto"/>
                <w:szCs w:val="22"/>
                <w:highlight w:val="none"/>
              </w:rPr>
              <w:t>，每</w:t>
            </w:r>
            <w:r>
              <w:rPr>
                <w:rFonts w:hint="eastAsia" w:ascii="Times New Roman" w:hAnsi="Times New Roman" w:eastAsia="宋体" w:cs="Times New Roman"/>
                <w:color w:val="auto"/>
                <w:szCs w:val="22"/>
                <w:highlight w:val="none"/>
                <w:lang w:eastAsia="zh-CN"/>
              </w:rPr>
              <w:t>季度</w:t>
            </w:r>
            <w:r>
              <w:rPr>
                <w:rFonts w:hint="eastAsia" w:ascii="Times New Roman" w:hAnsi="Times New Roman" w:eastAsia="宋体" w:cs="Times New Roman"/>
                <w:color w:val="auto"/>
                <w:szCs w:val="22"/>
                <w:highlight w:val="none"/>
              </w:rPr>
              <w:t>进行绩效考评；3、设备设施，</w:t>
            </w:r>
            <w:r>
              <w:rPr>
                <w:rFonts w:hint="eastAsia" w:ascii="Times New Roman" w:hAnsi="Times New Roman" w:eastAsia="宋体" w:cs="Times New Roman"/>
                <w:color w:val="auto"/>
                <w:szCs w:val="22"/>
                <w:highlight w:val="none"/>
                <w:lang w:val="en-US" w:eastAsia="zh-CN"/>
              </w:rPr>
              <w:t>有</w:t>
            </w:r>
            <w:r>
              <w:rPr>
                <w:rFonts w:hint="eastAsia" w:ascii="Times New Roman" w:hAnsi="Times New Roman" w:eastAsia="宋体" w:cs="Times New Roman"/>
                <w:color w:val="auto"/>
                <w:szCs w:val="22"/>
                <w:highlight w:val="none"/>
              </w:rPr>
              <w:t>电脑3台，电话1台，打印机1台，定期进行了维护保养，能满足销售要求。确认结论:销售过程满足策划要求。</w:t>
            </w:r>
          </w:p>
          <w:p>
            <w:pPr>
              <w:pStyle w:val="17"/>
              <w:rPr>
                <w:rFonts w:hint="default" w:ascii="宋体" w:hAnsi="宋体" w:eastAsia="宋体"/>
                <w:color w:val="auto"/>
                <w:szCs w:val="21"/>
                <w:highlight w:val="none"/>
                <w:lang w:val="en-US" w:eastAsia="zh-CN"/>
              </w:rPr>
            </w:pPr>
            <w:r>
              <w:rPr>
                <w:rFonts w:hint="eastAsia" w:ascii="Times New Roman" w:hAnsi="Times New Roman" w:eastAsia="宋体" w:cs="Times New Roman"/>
                <w:color w:val="auto"/>
                <w:szCs w:val="22"/>
                <w:highlight w:val="none"/>
              </w:rPr>
              <w:t>确认人：胡长川   日期：2020.10.10</w:t>
            </w:r>
          </w:p>
          <w:p>
            <w:pPr>
              <w:numPr>
                <w:ilvl w:val="0"/>
                <w:numId w:val="0"/>
              </w:numPr>
              <w:spacing w:line="400" w:lineRule="exact"/>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highlight w:val="none"/>
              </w:rPr>
              <w:t>整个过程基本受控</w:t>
            </w:r>
            <w:r>
              <w:rPr>
                <w:rFonts w:hint="eastAsia" w:ascii="宋体" w:hAnsi="宋体" w:cs="宋体"/>
                <w:color w:val="auto"/>
                <w:szCs w:val="21"/>
                <w:highlight w:val="none"/>
                <w:lang w:eastAsia="zh-CN"/>
              </w:rPr>
              <w:t>。</w:t>
            </w:r>
          </w:p>
        </w:tc>
        <w:tc>
          <w:tcPr>
            <w:tcW w:w="1585" w:type="dxa"/>
          </w:tcPr>
          <w:p>
            <w:pPr>
              <w:jc w:val="left"/>
              <w:rPr>
                <w:rFonts w:ascii="宋体" w:hAnsi="宋体"/>
                <w:b/>
                <w:color w:val="auto"/>
                <w:sz w:val="21"/>
                <w:szCs w:val="21"/>
              </w:rPr>
            </w:pPr>
            <w:r>
              <w:rPr>
                <w:rFonts w:hint="eastAsia" w:eastAsia="宋体"/>
                <w:b/>
                <w:color w:val="auto"/>
                <w:szCs w:val="21"/>
                <w:lang w:val="en-US" w:eastAsia="zh-CN"/>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新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新宋体"/>
                <w:color w:val="auto"/>
                <w:szCs w:val="21"/>
              </w:rPr>
            </w:pPr>
            <w:r>
              <w:rPr>
                <w:rFonts w:hint="eastAsia" w:ascii="宋体" w:hAnsi="宋体" w:cs="宋体"/>
                <w:b/>
                <w:color w:val="auto"/>
                <w:szCs w:val="21"/>
              </w:rPr>
              <w:t>Q9.1.2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1、公司编制了《管理手册》，规定了监测、获取和利用顾客满意信息的方法。包括问卷调查，直接沟通、数据分析等。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2、公司主要通过日常口头交流、电话回访、定期发放《顾客满意程度调查表》等形式来收集了解顾客是否满意的信息。提供有《顾客满意程度调查表》2020年</w:t>
            </w:r>
            <w:r>
              <w:rPr>
                <w:rFonts w:hint="eastAsia" w:ascii="宋体" w:hAnsi="宋体" w:cs="宋体"/>
                <w:color w:val="auto"/>
                <w:szCs w:val="21"/>
                <w:lang w:val="en-US" w:eastAsia="zh-CN"/>
              </w:rPr>
              <w:t>12</w:t>
            </w:r>
            <w:r>
              <w:rPr>
                <w:rFonts w:hint="eastAsia" w:ascii="宋体" w:hAnsi="宋体" w:cs="宋体"/>
                <w:color w:val="auto"/>
                <w:szCs w:val="21"/>
              </w:rPr>
              <w:t>月的调查表共</w:t>
            </w:r>
            <w:r>
              <w:rPr>
                <w:rFonts w:hint="eastAsia" w:ascii="宋体" w:hAnsi="宋体" w:cs="宋体"/>
                <w:color w:val="auto"/>
                <w:szCs w:val="21"/>
                <w:lang w:val="en-US" w:eastAsia="zh-CN"/>
              </w:rPr>
              <w:t>3</w:t>
            </w:r>
            <w:r>
              <w:rPr>
                <w:rFonts w:hint="eastAsia" w:ascii="宋体" w:hAnsi="宋体" w:cs="宋体"/>
                <w:color w:val="auto"/>
                <w:szCs w:val="21"/>
              </w:rPr>
              <w:t>份，回收</w:t>
            </w:r>
            <w:r>
              <w:rPr>
                <w:rFonts w:hint="eastAsia" w:ascii="宋体" w:hAnsi="宋体" w:cs="宋体"/>
                <w:color w:val="auto"/>
                <w:szCs w:val="21"/>
                <w:lang w:val="en-US" w:eastAsia="zh-CN"/>
              </w:rPr>
              <w:t>3</w:t>
            </w:r>
            <w:r>
              <w:rPr>
                <w:rFonts w:hint="eastAsia" w:ascii="宋体" w:hAnsi="宋体" w:cs="宋体"/>
                <w:color w:val="auto"/>
                <w:szCs w:val="21"/>
              </w:rPr>
              <w:t>份 ：</w:t>
            </w:r>
          </w:p>
          <w:p>
            <w:pPr>
              <w:spacing w:line="360" w:lineRule="auto"/>
              <w:rPr>
                <w:rFonts w:ascii="宋体" w:hAnsi="宋体" w:cs="宋体"/>
                <w:color w:val="auto"/>
                <w:szCs w:val="21"/>
              </w:rPr>
            </w:pPr>
            <w:r>
              <w:rPr>
                <w:rFonts w:hint="eastAsia" w:ascii="宋体" w:hAnsi="宋体" w:cs="宋体"/>
                <w:color w:val="auto"/>
                <w:szCs w:val="21"/>
              </w:rPr>
              <w:t>抽见：顾客满意程度调查表</w:t>
            </w:r>
          </w:p>
          <w:p>
            <w:pPr>
              <w:spacing w:line="360" w:lineRule="auto"/>
              <w:rPr>
                <w:rFonts w:hint="eastAsia" w:ascii="华文宋体" w:hAnsi="华文宋体" w:eastAsia="华文宋体"/>
                <w:color w:val="auto"/>
                <w:szCs w:val="21"/>
                <w:lang w:eastAsia="zh-CN"/>
              </w:rPr>
            </w:pPr>
            <w:r>
              <w:rPr>
                <w:rFonts w:hint="eastAsia" w:ascii="华文宋体" w:hAnsi="华文宋体" w:eastAsia="华文宋体"/>
                <w:color w:val="auto"/>
                <w:szCs w:val="21"/>
                <w:lang w:eastAsia="zh-CN"/>
              </w:rPr>
              <w:t>北京普斯维斯石油技术有限责任公司</w:t>
            </w:r>
          </w:p>
          <w:p>
            <w:pPr>
              <w:spacing w:line="360" w:lineRule="auto"/>
              <w:rPr>
                <w:rFonts w:ascii="宋体" w:hAnsi="宋体" w:cs="宋体"/>
                <w:color w:val="auto"/>
                <w:szCs w:val="21"/>
              </w:rPr>
            </w:pPr>
            <w:r>
              <w:rPr>
                <w:rFonts w:hint="eastAsia" w:ascii="宋体" w:hAnsi="宋体" w:cs="宋体"/>
                <w:color w:val="auto"/>
                <w:szCs w:val="21"/>
              </w:rPr>
              <w:t>--调查内容包括：项目实施质量、服务、合同履约等.</w:t>
            </w:r>
          </w:p>
          <w:p>
            <w:pPr>
              <w:spacing w:line="360" w:lineRule="auto"/>
              <w:rPr>
                <w:rFonts w:ascii="宋体" w:hAnsi="宋体" w:cs="宋体"/>
                <w:color w:val="auto"/>
                <w:szCs w:val="21"/>
              </w:rPr>
            </w:pPr>
            <w:r>
              <w:rPr>
                <w:rFonts w:hint="eastAsia" w:ascii="宋体" w:hAnsi="宋体" w:cs="宋体"/>
                <w:color w:val="auto"/>
                <w:szCs w:val="21"/>
              </w:rPr>
              <w:t>---客户对以上各项都比较满意。客户希望继续保持优质服务。</w:t>
            </w:r>
          </w:p>
          <w:p>
            <w:pPr>
              <w:spacing w:line="360" w:lineRule="auto"/>
              <w:rPr>
                <w:rFonts w:ascii="宋体" w:hAnsi="宋体" w:cs="宋体"/>
                <w:color w:val="auto"/>
                <w:szCs w:val="21"/>
              </w:rPr>
            </w:pPr>
            <w:r>
              <w:rPr>
                <w:rFonts w:hint="eastAsia" w:ascii="宋体" w:hAnsi="宋体" w:cs="宋体"/>
                <w:color w:val="auto"/>
                <w:szCs w:val="21"/>
              </w:rPr>
              <w:t>--统计分析结果：</w:t>
            </w:r>
            <w:r>
              <w:rPr>
                <w:rFonts w:hint="eastAsia" w:ascii="宋体" w:hAnsi="宋体" w:cs="宋体"/>
                <w:color w:val="auto"/>
                <w:szCs w:val="21"/>
                <w:lang w:val="en-US" w:eastAsia="zh-CN"/>
              </w:rPr>
              <w:t>95分，</w:t>
            </w:r>
            <w:r>
              <w:rPr>
                <w:rFonts w:hint="eastAsia" w:ascii="宋体" w:hAnsi="宋体" w:cs="宋体"/>
                <w:color w:val="auto"/>
                <w:szCs w:val="21"/>
              </w:rPr>
              <w:t>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w:t>
            </w:r>
            <w:r>
              <w:rPr>
                <w:rFonts w:hint="eastAsia" w:ascii="宋体" w:hAnsi="宋体" w:cs="宋体"/>
                <w:color w:val="auto"/>
                <w:szCs w:val="21"/>
                <w:lang w:val="en-US" w:eastAsia="zh-CN"/>
              </w:rPr>
              <w:t>3</w:t>
            </w:r>
            <w:r>
              <w:rPr>
                <w:rFonts w:hint="eastAsia" w:ascii="宋体" w:hAnsi="宋体" w:cs="宋体"/>
                <w:color w:val="auto"/>
                <w:szCs w:val="21"/>
              </w:rPr>
              <w:t>家顾客进行满意度调查</w:t>
            </w:r>
            <w:r>
              <w:rPr>
                <w:rFonts w:hint="eastAsia" w:ascii="宋体" w:hAnsi="宋体" w:cs="宋体"/>
                <w:color w:val="auto"/>
                <w:szCs w:val="21"/>
                <w:lang w:eastAsia="zh-CN"/>
              </w:rPr>
              <w:t>，</w:t>
            </w:r>
            <w:r>
              <w:rPr>
                <w:rFonts w:hint="eastAsia" w:ascii="宋体" w:hAnsi="宋体" w:cs="宋体"/>
                <w:color w:val="auto"/>
                <w:szCs w:val="21"/>
              </w:rPr>
              <w:t>统计分析结果：</w:t>
            </w:r>
            <w:r>
              <w:rPr>
                <w:rFonts w:hint="eastAsia" w:ascii="宋体" w:hAnsi="宋体" w:cs="宋体"/>
                <w:color w:val="auto"/>
                <w:szCs w:val="21"/>
                <w:lang w:val="en-US" w:eastAsia="zh-CN"/>
              </w:rPr>
              <w:t>95分</w:t>
            </w:r>
            <w:r>
              <w:rPr>
                <w:rFonts w:hint="eastAsia" w:ascii="宋体" w:hAnsi="宋体" w:cs="宋体"/>
                <w:color w:val="auto"/>
                <w:szCs w:val="21"/>
              </w:rPr>
              <w:t>，从统计结果可以看出，顾客对公司的服务质量、交付履约等都比较满意。</w:t>
            </w:r>
          </w:p>
          <w:p>
            <w:pPr>
              <w:spacing w:line="360" w:lineRule="auto"/>
              <w:rPr>
                <w:rFonts w:ascii="宋体" w:hAnsi="宋体"/>
                <w:color w:val="auto"/>
                <w:szCs w:val="21"/>
              </w:rPr>
            </w:pPr>
            <w:r>
              <w:rPr>
                <w:rFonts w:hint="eastAsia" w:ascii="宋体" w:hAnsi="宋体" w:cs="宋体"/>
                <w:color w:val="auto"/>
                <w:szCs w:val="21"/>
              </w:rPr>
              <w:t>公司现目前没有发生客户流失的现象。</w:t>
            </w:r>
          </w:p>
        </w:tc>
        <w:tc>
          <w:tcPr>
            <w:tcW w:w="1585" w:type="dxa"/>
          </w:tcPr>
          <w:p>
            <w:pPr>
              <w:jc w:val="left"/>
              <w:rPr>
                <w:rFonts w:ascii="宋体" w:hAnsi="宋体"/>
                <w:b/>
                <w:color w:val="auto"/>
                <w:sz w:val="21"/>
                <w:szCs w:val="21"/>
              </w:rPr>
            </w:pPr>
            <w:r>
              <w:rPr>
                <w:rFonts w:hint="eastAsia" w:eastAsia="宋体"/>
                <w:b/>
                <w:color w:val="auto"/>
                <w:szCs w:val="21"/>
                <w:lang w:val="en-US" w:eastAsia="zh-CN"/>
              </w:rPr>
              <w:t>符合</w:t>
            </w:r>
          </w:p>
          <w:p>
            <w:pPr>
              <w:rPr>
                <w:color w:val="auto"/>
                <w:highlight w:val="magenta"/>
              </w:rPr>
            </w:pPr>
          </w:p>
        </w:tc>
      </w:tr>
    </w:tbl>
    <w:p>
      <w:pPr>
        <w:pStyle w:val="7"/>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过程与活动、</w:t>
            </w:r>
          </w:p>
          <w:p>
            <w:pPr>
              <w:spacing w:line="400" w:lineRule="exact"/>
              <w:rPr>
                <w:rFonts w:ascii="宋体" w:cs="宋体"/>
                <w:color w:val="auto"/>
                <w:sz w:val="24"/>
                <w:szCs w:val="24"/>
              </w:rPr>
            </w:pPr>
            <w:r>
              <w:rPr>
                <w:rFonts w:hint="eastAsia" w:ascii="宋体" w:cs="宋体"/>
                <w:color w:val="auto"/>
                <w:sz w:val="24"/>
                <w:szCs w:val="24"/>
              </w:rPr>
              <w:t>抽样计划</w:t>
            </w:r>
          </w:p>
        </w:tc>
        <w:tc>
          <w:tcPr>
            <w:tcW w:w="960" w:type="dxa"/>
            <w:vMerge w:val="restart"/>
            <w:vAlign w:val="center"/>
          </w:tcPr>
          <w:p>
            <w:pPr>
              <w:spacing w:line="400" w:lineRule="exact"/>
              <w:rPr>
                <w:rFonts w:ascii="宋体" w:cs="宋体"/>
                <w:color w:val="auto"/>
                <w:sz w:val="24"/>
                <w:szCs w:val="24"/>
              </w:rPr>
            </w:pPr>
            <w:r>
              <w:rPr>
                <w:rFonts w:hint="eastAsia" w:ascii="宋体" w:cs="宋体"/>
                <w:color w:val="auto"/>
                <w:sz w:val="24"/>
                <w:szCs w:val="24"/>
              </w:rPr>
              <w:t>涉及</w:t>
            </w:r>
          </w:p>
          <w:p>
            <w:pPr>
              <w:spacing w:line="400" w:lineRule="exact"/>
              <w:rPr>
                <w:rFonts w:ascii="宋体" w:cs="宋体"/>
                <w:color w:val="auto"/>
                <w:sz w:val="24"/>
                <w:szCs w:val="24"/>
              </w:rPr>
            </w:pPr>
            <w:r>
              <w:rPr>
                <w:rFonts w:hint="eastAsia" w:ascii="宋体" w:cs="宋体"/>
                <w:color w:val="auto"/>
                <w:sz w:val="24"/>
                <w:szCs w:val="24"/>
              </w:rPr>
              <w:t>条款</w:t>
            </w:r>
          </w:p>
        </w:tc>
        <w:tc>
          <w:tcPr>
            <w:tcW w:w="10004" w:type="dxa"/>
            <w:vAlign w:val="center"/>
          </w:tcPr>
          <w:p>
            <w:pPr>
              <w:spacing w:line="400" w:lineRule="exact"/>
              <w:rPr>
                <w:rFonts w:hint="default" w:ascii="宋体" w:eastAsia="宋体" w:cs="宋体"/>
                <w:color w:val="auto"/>
                <w:sz w:val="24"/>
                <w:szCs w:val="24"/>
                <w:lang w:val="en-US" w:eastAsia="zh-CN"/>
              </w:rPr>
            </w:pPr>
            <w:r>
              <w:rPr>
                <w:rFonts w:hint="eastAsia" w:ascii="宋体" w:cs="宋体"/>
                <w:color w:val="auto"/>
                <w:sz w:val="24"/>
                <w:szCs w:val="24"/>
              </w:rPr>
              <w:t>受审核部门：</w:t>
            </w:r>
            <w:r>
              <w:rPr>
                <w:rFonts w:hint="eastAsia" w:ascii="宋体" w:cs="宋体"/>
                <w:color w:val="auto"/>
                <w:sz w:val="24"/>
                <w:szCs w:val="24"/>
                <w:lang w:eastAsia="zh-CN"/>
              </w:rPr>
              <w:t>业务部</w:t>
            </w:r>
            <w:r>
              <w:rPr>
                <w:rFonts w:hint="eastAsia" w:ascii="宋体" w:cs="宋体"/>
                <w:color w:val="auto"/>
                <w:sz w:val="24"/>
                <w:szCs w:val="24"/>
              </w:rPr>
              <w:t xml:space="preserve"> </w:t>
            </w:r>
            <w:r>
              <w:rPr>
                <w:rFonts w:hint="eastAsia" w:ascii="宋体" w:cs="宋体"/>
                <w:color w:val="auto"/>
                <w:sz w:val="24"/>
                <w:szCs w:val="24"/>
                <w:highlight w:val="none"/>
              </w:rPr>
              <w:t xml:space="preserve"> 主管领导：</w:t>
            </w:r>
            <w:r>
              <w:rPr>
                <w:rFonts w:hint="eastAsia" w:ascii="宋体" w:cs="宋体"/>
                <w:color w:val="auto"/>
                <w:sz w:val="24"/>
                <w:szCs w:val="24"/>
                <w:highlight w:val="none"/>
                <w:lang w:val="en-US" w:eastAsia="zh-CN"/>
              </w:rPr>
              <w:t>胡长川</w:t>
            </w:r>
            <w:r>
              <w:rPr>
                <w:rFonts w:hint="eastAsia" w:ascii="宋体" w:cs="宋体"/>
                <w:color w:val="auto"/>
                <w:sz w:val="24"/>
                <w:szCs w:val="24"/>
                <w:highlight w:val="none"/>
              </w:rPr>
              <w:t>，  陪同人员：</w:t>
            </w:r>
            <w:r>
              <w:rPr>
                <w:rFonts w:hint="eastAsia" w:ascii="宋体" w:cs="宋体"/>
                <w:color w:val="auto"/>
                <w:sz w:val="24"/>
                <w:szCs w:val="24"/>
                <w:highlight w:val="none"/>
                <w:lang w:val="en-US" w:eastAsia="zh-CN"/>
              </w:rPr>
              <w:t>黄代中</w:t>
            </w:r>
          </w:p>
        </w:tc>
        <w:tc>
          <w:tcPr>
            <w:tcW w:w="1585" w:type="dxa"/>
            <w:vMerge w:val="restart"/>
            <w:vAlign w:val="center"/>
          </w:tcPr>
          <w:p>
            <w:pPr>
              <w:rPr>
                <w:color w:val="auto"/>
                <w:sz w:val="24"/>
                <w:szCs w:val="24"/>
              </w:rPr>
            </w:pPr>
            <w:r>
              <w:rPr>
                <w:rFonts w:hint="eastAsia" w:ascii="宋体" w:cs="宋体"/>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pacing w:line="400" w:lineRule="exact"/>
              <w:rPr>
                <w:rFonts w:hint="eastAsia" w:ascii="宋体" w:eastAsia="宋体" w:cs="宋体"/>
                <w:color w:val="auto"/>
                <w:sz w:val="24"/>
                <w:szCs w:val="24"/>
                <w:lang w:val="en-US" w:eastAsia="zh-CN"/>
              </w:rPr>
            </w:pPr>
            <w:r>
              <w:rPr>
                <w:rFonts w:hint="eastAsia" w:ascii="宋体" w:cs="宋体"/>
                <w:color w:val="auto"/>
                <w:sz w:val="24"/>
                <w:szCs w:val="24"/>
              </w:rPr>
              <w:t>审核员：</w:t>
            </w:r>
            <w:r>
              <w:rPr>
                <w:rFonts w:hint="eastAsia" w:ascii="宋体" w:cs="宋体"/>
                <w:color w:val="auto"/>
                <w:sz w:val="24"/>
                <w:szCs w:val="24"/>
                <w:lang w:eastAsia="zh-CN"/>
              </w:rPr>
              <w:t>杨珍全</w:t>
            </w:r>
            <w:r>
              <w:rPr>
                <w:rFonts w:hint="eastAsia" w:ascii="宋体" w:cs="宋体"/>
                <w:color w:val="auto"/>
                <w:sz w:val="24"/>
                <w:szCs w:val="24"/>
              </w:rPr>
              <w:t>，   审核时间：</w:t>
            </w:r>
            <w:r>
              <w:rPr>
                <w:rFonts w:hint="eastAsia" w:ascii="宋体" w:cs="宋体"/>
                <w:color w:val="auto"/>
                <w:sz w:val="24"/>
                <w:szCs w:val="24"/>
                <w:lang w:eastAsia="zh-CN"/>
              </w:rPr>
              <w:t>2021.3.30</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400" w:lineRule="exact"/>
              <w:rPr>
                <w:rFonts w:ascii="宋体" w:cs="宋体"/>
                <w:color w:val="auto"/>
                <w:sz w:val="24"/>
                <w:szCs w:val="24"/>
              </w:rPr>
            </w:pPr>
          </w:p>
        </w:tc>
        <w:tc>
          <w:tcPr>
            <w:tcW w:w="960" w:type="dxa"/>
            <w:vMerge w:val="continue"/>
            <w:vAlign w:val="center"/>
          </w:tcPr>
          <w:p>
            <w:pPr>
              <w:spacing w:line="400" w:lineRule="exact"/>
              <w:rPr>
                <w:rFonts w:ascii="宋体" w:cs="宋体"/>
                <w:color w:val="auto"/>
                <w:sz w:val="24"/>
                <w:szCs w:val="24"/>
              </w:rPr>
            </w:pPr>
          </w:p>
        </w:tc>
        <w:tc>
          <w:tcPr>
            <w:tcW w:w="10004" w:type="dxa"/>
            <w:vAlign w:val="center"/>
          </w:tcPr>
          <w:p>
            <w:pPr>
              <w:spacing w:line="400" w:lineRule="exact"/>
              <w:rPr>
                <w:rFonts w:ascii="宋体" w:cs="宋体"/>
                <w:color w:val="auto"/>
                <w:sz w:val="24"/>
                <w:szCs w:val="24"/>
              </w:rPr>
            </w:pPr>
            <w:r>
              <w:rPr>
                <w:rFonts w:hint="eastAsia" w:ascii="宋体" w:cs="宋体"/>
                <w:color w:val="auto"/>
                <w:sz w:val="24"/>
                <w:szCs w:val="24"/>
              </w:rPr>
              <w:t>审核条款：</w:t>
            </w:r>
            <w:r>
              <w:rPr>
                <w:rFonts w:hint="eastAsia" w:ascii="宋体" w:hAnsi="宋体" w:cs="新宋体"/>
                <w:sz w:val="18"/>
                <w:szCs w:val="18"/>
              </w:rPr>
              <w:t>5.3组织的角色、职责和权限；6.2目标及其实现的策划；6.1.2危险源辨识和职业安全风险评价；7.4信息和沟通；8.1运行策划和控制；8.2应急准备和响应；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S5.3；</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在《管理手册》中规定了</w:t>
            </w:r>
            <w:r>
              <w:rPr>
                <w:rFonts w:hint="eastAsia" w:ascii="宋体" w:cs="宋体"/>
                <w:color w:val="auto"/>
                <w:szCs w:val="21"/>
                <w:lang w:eastAsia="zh-CN"/>
              </w:rPr>
              <w:t>业务部</w:t>
            </w:r>
            <w:r>
              <w:rPr>
                <w:rFonts w:hint="eastAsia" w:ascii="宋体" w:cs="宋体"/>
                <w:color w:val="auto"/>
                <w:szCs w:val="21"/>
              </w:rPr>
              <w:t>的职责和权限，以确保部门工作的展开和实施：</w:t>
            </w:r>
          </w:p>
          <w:p>
            <w:pPr>
              <w:spacing w:line="400" w:lineRule="exact"/>
              <w:rPr>
                <w:rFonts w:ascii="宋体" w:cs="宋体"/>
                <w:color w:val="auto"/>
                <w:szCs w:val="21"/>
              </w:rPr>
            </w:pPr>
            <w:r>
              <w:rPr>
                <w:rFonts w:hint="eastAsia" w:ascii="宋体" w:cs="宋体"/>
                <w:color w:val="auto"/>
                <w:szCs w:val="21"/>
              </w:rPr>
              <w:t>1)负责市场开拓和管理工作。</w:t>
            </w:r>
          </w:p>
          <w:p>
            <w:pPr>
              <w:spacing w:line="400" w:lineRule="exact"/>
              <w:rPr>
                <w:rFonts w:ascii="宋体" w:cs="宋体"/>
                <w:color w:val="auto"/>
                <w:szCs w:val="21"/>
              </w:rPr>
            </w:pPr>
            <w:r>
              <w:rPr>
                <w:rFonts w:hint="eastAsia" w:ascii="宋体" w:cs="宋体"/>
                <w:color w:val="auto"/>
                <w:szCs w:val="21"/>
              </w:rPr>
              <w:t>2)负责本部门安全管理。</w:t>
            </w:r>
          </w:p>
          <w:p>
            <w:pPr>
              <w:spacing w:line="400" w:lineRule="exact"/>
              <w:rPr>
                <w:rFonts w:ascii="宋体" w:cs="宋体"/>
                <w:color w:val="auto"/>
                <w:szCs w:val="21"/>
              </w:rPr>
            </w:pPr>
            <w:r>
              <w:rPr>
                <w:rFonts w:hint="eastAsia" w:ascii="宋体" w:cs="宋体"/>
                <w:color w:val="auto"/>
                <w:szCs w:val="21"/>
              </w:rPr>
              <w:t>3)负责相关职业健康安全法律法规的收集。</w:t>
            </w:r>
          </w:p>
          <w:p>
            <w:pPr>
              <w:spacing w:line="400" w:lineRule="exact"/>
              <w:rPr>
                <w:rFonts w:ascii="宋体" w:cs="宋体"/>
                <w:color w:val="auto"/>
                <w:szCs w:val="21"/>
              </w:rPr>
            </w:pPr>
            <w:r>
              <w:rPr>
                <w:rFonts w:hint="eastAsia" w:ascii="宋体" w:cs="宋体"/>
                <w:color w:val="auto"/>
                <w:szCs w:val="21"/>
              </w:rPr>
              <w:t>4)负责组织参与危险源识别与评价。</w:t>
            </w:r>
          </w:p>
          <w:p>
            <w:pPr>
              <w:spacing w:line="400" w:lineRule="exact"/>
              <w:rPr>
                <w:rFonts w:ascii="宋体" w:cs="宋体"/>
                <w:color w:val="auto"/>
                <w:szCs w:val="21"/>
              </w:rPr>
            </w:pPr>
            <w:r>
              <w:rPr>
                <w:rFonts w:hint="eastAsia" w:ascii="宋体" w:cs="宋体"/>
                <w:color w:val="auto"/>
                <w:szCs w:val="21"/>
              </w:rPr>
              <w:t xml:space="preserve">5）对同业、客户的调研。 </w:t>
            </w:r>
          </w:p>
          <w:p>
            <w:pPr>
              <w:spacing w:line="400" w:lineRule="exact"/>
              <w:rPr>
                <w:rFonts w:ascii="宋体" w:cs="宋体"/>
                <w:color w:val="auto"/>
                <w:szCs w:val="21"/>
              </w:rPr>
            </w:pPr>
            <w:r>
              <w:rPr>
                <w:rFonts w:hint="eastAsia" w:ascii="宋体" w:cs="宋体"/>
                <w:color w:val="auto"/>
                <w:szCs w:val="21"/>
              </w:rPr>
              <w:t>……</w:t>
            </w:r>
          </w:p>
          <w:p>
            <w:pPr>
              <w:spacing w:line="400" w:lineRule="exact"/>
              <w:rPr>
                <w:rFonts w:ascii="宋体" w:cs="宋体"/>
                <w:color w:val="auto"/>
                <w:szCs w:val="21"/>
              </w:rPr>
            </w:pPr>
            <w:r>
              <w:rPr>
                <w:rFonts w:hint="eastAsia" w:ascii="宋体" w:cs="宋体"/>
                <w:color w:val="auto"/>
                <w:szCs w:val="21"/>
              </w:rPr>
              <w:t>部门职责清晰、明确。</w:t>
            </w:r>
          </w:p>
          <w:p>
            <w:pPr>
              <w:widowControl/>
              <w:jc w:val="left"/>
              <w:rPr>
                <w:rFonts w:ascii="宋体" w:hAnsi="宋体"/>
                <w:color w:val="auto"/>
                <w:szCs w:val="21"/>
              </w:rPr>
            </w:pPr>
            <w:r>
              <w:rPr>
                <w:rFonts w:hint="eastAsia" w:ascii="宋体" w:cs="宋体"/>
                <w:color w:val="auto"/>
                <w:szCs w:val="21"/>
                <w:lang w:eastAsia="zh-CN"/>
              </w:rPr>
              <w:t>业务部</w:t>
            </w:r>
            <w:r>
              <w:rPr>
                <w:rFonts w:hint="eastAsia" w:ascii="宋体" w:cs="宋体"/>
                <w:color w:val="auto"/>
                <w:szCs w:val="21"/>
              </w:rPr>
              <w:t>负责人能基本阐述本部门的主要职责</w:t>
            </w:r>
            <w:r>
              <w:rPr>
                <w:rFonts w:hint="eastAsia" w:ascii="宋体" w:hAnsi="宋体"/>
                <w:color w:val="auto"/>
                <w:szCs w:val="21"/>
              </w:rPr>
              <w:t>。</w:t>
            </w:r>
          </w:p>
        </w:tc>
        <w:tc>
          <w:tcPr>
            <w:tcW w:w="1585" w:type="dxa"/>
          </w:tcPr>
          <w:p>
            <w:pPr>
              <w:jc w:val="left"/>
              <w:rPr>
                <w:rFonts w:ascii="宋体" w:hAnsi="宋体"/>
                <w:b/>
                <w:color w:val="auto"/>
                <w:sz w:val="21"/>
                <w:szCs w:val="21"/>
              </w:rPr>
            </w:pPr>
            <w:r>
              <w:rPr>
                <w:rFonts w:hint="eastAsia" w:eastAsia="宋体"/>
                <w:b/>
                <w:color w:val="auto"/>
                <w:szCs w:val="21"/>
                <w:lang w:val="en-US"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S6.2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p>
          <w:p>
            <w:pPr>
              <w:spacing w:line="400" w:lineRule="exact"/>
              <w:rPr>
                <w:color w:val="auto"/>
              </w:rPr>
            </w:pPr>
            <w:r>
              <w:rPr>
                <w:rFonts w:hint="eastAsia" w:ascii="宋体" w:cs="宋体"/>
                <w:color w:val="auto"/>
                <w:szCs w:val="21"/>
              </w:rPr>
              <w:t>职业健康安全目标： 完成（2020.</w:t>
            </w:r>
            <w:r>
              <w:rPr>
                <w:rFonts w:hint="eastAsia" w:ascii="宋体" w:cs="宋体"/>
                <w:color w:val="auto"/>
                <w:szCs w:val="21"/>
                <w:lang w:val="en-US" w:eastAsia="zh-CN"/>
              </w:rPr>
              <w:t>9</w:t>
            </w:r>
            <w:r>
              <w:rPr>
                <w:rFonts w:hint="eastAsia" w:ascii="宋体" w:cs="宋体"/>
                <w:color w:val="auto"/>
                <w:szCs w:val="21"/>
              </w:rPr>
              <w:t>-202</w:t>
            </w:r>
            <w:r>
              <w:rPr>
                <w:rFonts w:hint="eastAsia" w:ascii="宋体" w:cs="宋体"/>
                <w:color w:val="auto"/>
                <w:szCs w:val="21"/>
                <w:lang w:val="en-US" w:eastAsia="zh-CN"/>
              </w:rPr>
              <w:t>1</w:t>
            </w:r>
            <w:r>
              <w:rPr>
                <w:rFonts w:hint="eastAsia" w:ascii="宋体" w:cs="宋体"/>
                <w:color w:val="auto"/>
                <w:szCs w:val="21"/>
              </w:rPr>
              <w:t>.</w:t>
            </w:r>
            <w:r>
              <w:rPr>
                <w:rFonts w:hint="eastAsia" w:ascii="宋体" w:cs="宋体"/>
                <w:color w:val="auto"/>
                <w:szCs w:val="21"/>
                <w:lang w:val="en-US" w:eastAsia="zh-CN"/>
              </w:rPr>
              <w:t>2</w:t>
            </w:r>
            <w:r>
              <w:rPr>
                <w:rFonts w:hint="eastAsia" w:ascii="宋体" w:cs="宋体"/>
                <w:color w:val="auto"/>
                <w:szCs w:val="21"/>
              </w:rPr>
              <w:t>）</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1）火灾事故发生</w:t>
            </w:r>
            <w:r>
              <w:rPr>
                <w:rFonts w:hint="eastAsia" w:ascii="宋体" w:hAnsi="宋体" w:cs="宋体"/>
                <w:bCs/>
                <w:color w:val="auto"/>
                <w:kern w:val="0"/>
                <w:sz w:val="21"/>
                <w:szCs w:val="21"/>
                <w:lang w:val="en-US" w:eastAsia="zh-CN"/>
              </w:rPr>
              <w:t>率为</w:t>
            </w:r>
            <w:r>
              <w:rPr>
                <w:rFonts w:hint="eastAsia" w:ascii="宋体" w:hAnsi="宋体" w:eastAsia="宋体" w:cs="宋体"/>
                <w:bCs/>
                <w:color w:val="auto"/>
                <w:kern w:val="0"/>
                <w:sz w:val="21"/>
                <w:szCs w:val="21"/>
                <w:lang w:val="en-US" w:eastAsia="zh-CN"/>
              </w:rPr>
              <w:t>0；              实测：</w:t>
            </w:r>
            <w:r>
              <w:rPr>
                <w:rFonts w:hint="eastAsia" w:ascii="宋体" w:hAnsi="宋体" w:cs="宋体"/>
                <w:bCs/>
                <w:color w:val="auto"/>
                <w:kern w:val="0"/>
                <w:sz w:val="21"/>
                <w:szCs w:val="21"/>
                <w:lang w:val="en-US" w:eastAsia="zh-CN"/>
              </w:rPr>
              <w:t>零</w:t>
            </w:r>
          </w:p>
          <w:p>
            <w:pPr>
              <w:spacing w:line="400" w:lineRule="exact"/>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r>
              <w:rPr>
                <w:rFonts w:hint="eastAsia" w:ascii="宋体" w:hAnsi="宋体" w:cs="宋体"/>
                <w:bCs/>
                <w:color w:val="auto"/>
                <w:kern w:val="0"/>
                <w:sz w:val="21"/>
                <w:szCs w:val="21"/>
                <w:lang w:val="en-US" w:eastAsia="zh-CN"/>
              </w:rPr>
              <w:t>死亡</w:t>
            </w:r>
            <w:r>
              <w:rPr>
                <w:rFonts w:hint="eastAsia" w:ascii="宋体" w:hAnsi="宋体" w:eastAsia="宋体" w:cs="宋体"/>
                <w:bCs/>
                <w:color w:val="auto"/>
                <w:kern w:val="0"/>
                <w:sz w:val="21"/>
                <w:szCs w:val="21"/>
                <w:lang w:val="en-US" w:eastAsia="zh-CN"/>
              </w:rPr>
              <w:t>事故发生</w:t>
            </w:r>
            <w:r>
              <w:rPr>
                <w:rFonts w:hint="eastAsia" w:ascii="宋体" w:hAnsi="宋体" w:cs="宋体"/>
                <w:bCs/>
                <w:color w:val="auto"/>
                <w:kern w:val="0"/>
                <w:sz w:val="21"/>
                <w:szCs w:val="21"/>
                <w:lang w:val="en-US" w:eastAsia="zh-CN"/>
              </w:rPr>
              <w:t>率为</w:t>
            </w:r>
            <w:r>
              <w:rPr>
                <w:rFonts w:hint="eastAsia" w:ascii="宋体" w:hAnsi="宋体" w:eastAsia="宋体" w:cs="宋体"/>
                <w:bCs/>
                <w:color w:val="auto"/>
                <w:kern w:val="0"/>
                <w:sz w:val="21"/>
                <w:szCs w:val="21"/>
                <w:lang w:val="en-US" w:eastAsia="zh-CN"/>
              </w:rPr>
              <w:t xml:space="preserve">0；       </w:t>
            </w:r>
            <w:r>
              <w:rPr>
                <w:rFonts w:hint="eastAsia" w:ascii="宋体" w:hAnsi="宋体" w:cs="宋体"/>
                <w:bCs/>
                <w:color w:val="auto"/>
                <w:kern w:val="0"/>
                <w:sz w:val="21"/>
                <w:szCs w:val="21"/>
                <w:lang w:val="en-US" w:eastAsia="zh-CN"/>
              </w:rPr>
              <w:t xml:space="preserve">  </w:t>
            </w:r>
            <w:r>
              <w:rPr>
                <w:rFonts w:hint="eastAsia" w:ascii="宋体" w:hAnsi="宋体" w:eastAsia="宋体" w:cs="宋体"/>
                <w:bCs/>
                <w:color w:val="auto"/>
                <w:kern w:val="0"/>
                <w:sz w:val="21"/>
                <w:szCs w:val="21"/>
                <w:lang w:val="en-US" w:eastAsia="zh-CN"/>
              </w:rPr>
              <w:t xml:space="preserve">   </w:t>
            </w:r>
            <w:r>
              <w:rPr>
                <w:rFonts w:hint="eastAsia" w:ascii="宋体" w:hAnsi="宋体" w:cs="宋体"/>
                <w:bCs/>
                <w:color w:val="auto"/>
                <w:kern w:val="0"/>
                <w:sz w:val="21"/>
                <w:szCs w:val="21"/>
                <w:lang w:val="en-US" w:eastAsia="zh-CN"/>
              </w:rPr>
              <w:t xml:space="preserve"> </w:t>
            </w:r>
            <w:r>
              <w:rPr>
                <w:rFonts w:hint="eastAsia" w:ascii="宋体" w:hAnsi="宋体" w:eastAsia="宋体" w:cs="宋体"/>
                <w:bCs/>
                <w:color w:val="auto"/>
                <w:kern w:val="0"/>
                <w:sz w:val="21"/>
                <w:szCs w:val="21"/>
                <w:lang w:val="en-US" w:eastAsia="zh-CN"/>
              </w:rPr>
              <w:t xml:space="preserve"> 实测：</w:t>
            </w:r>
            <w:r>
              <w:rPr>
                <w:rFonts w:hint="eastAsia" w:ascii="宋体" w:hAnsi="宋体" w:cs="宋体"/>
                <w:bCs/>
                <w:color w:val="auto"/>
                <w:kern w:val="0"/>
                <w:sz w:val="21"/>
                <w:szCs w:val="21"/>
                <w:lang w:val="en-US" w:eastAsia="zh-CN"/>
              </w:rPr>
              <w:t>零</w:t>
            </w:r>
          </w:p>
          <w:p>
            <w:pPr>
              <w:spacing w:line="400" w:lineRule="exact"/>
              <w:rPr>
                <w:rFonts w:ascii="宋体" w:cs="宋体"/>
                <w:color w:val="auto"/>
                <w:szCs w:val="21"/>
              </w:rPr>
            </w:pPr>
            <w:r>
              <w:rPr>
                <w:rFonts w:hint="eastAsia" w:ascii="宋体" w:cs="宋体"/>
                <w:color w:val="auto"/>
                <w:szCs w:val="21"/>
              </w:rPr>
              <w:t>经考核均完成目标任务。目标与方针保持一致，可测量。</w:t>
            </w:r>
          </w:p>
          <w:p>
            <w:pPr>
              <w:spacing w:line="400" w:lineRule="exact"/>
              <w:rPr>
                <w:rFonts w:ascii="宋体" w:cs="宋体"/>
                <w:color w:val="auto"/>
                <w:szCs w:val="21"/>
              </w:rPr>
            </w:pPr>
            <w:r>
              <w:rPr>
                <w:rFonts w:hint="eastAsia" w:ascii="宋体" w:cs="宋体"/>
                <w:color w:val="auto"/>
                <w:szCs w:val="21"/>
              </w:rPr>
              <w:t>查见确定的</w:t>
            </w:r>
            <w:r>
              <w:rPr>
                <w:rFonts w:hint="eastAsia" w:ascii="宋体" w:cs="宋体"/>
                <w:color w:val="auto"/>
                <w:szCs w:val="21"/>
                <w:lang w:val="en-US" w:eastAsia="zh-CN"/>
              </w:rPr>
              <w:t>火灾</w:t>
            </w:r>
            <w:r>
              <w:rPr>
                <w:rFonts w:hint="eastAsia" w:ascii="宋体" w:cs="宋体"/>
                <w:color w:val="auto"/>
                <w:szCs w:val="21"/>
              </w:rPr>
              <w:t>管理措施：</w:t>
            </w:r>
          </w:p>
          <w:p>
            <w:pPr>
              <w:spacing w:line="240" w:lineRule="auto"/>
              <w:jc w:val="both"/>
              <w:rPr>
                <w:rFonts w:hint="eastAsia" w:ascii="宋体" w:hAnsi="宋体"/>
                <w:color w:val="auto"/>
                <w:szCs w:val="21"/>
              </w:rPr>
            </w:pPr>
            <w:r>
              <w:rPr>
                <w:rFonts w:hint="eastAsia" w:ascii="宋体" w:hAnsi="宋体"/>
                <w:color w:val="auto"/>
                <w:szCs w:val="21"/>
                <w:lang w:val="en-US" w:eastAsia="zh-CN"/>
              </w:rPr>
              <w:t>1、做好用电的防护工作，随时检查线路老旧，破损情况</w:t>
            </w:r>
            <w:r>
              <w:rPr>
                <w:rFonts w:hint="eastAsia" w:ascii="宋体" w:hAnsi="宋体"/>
                <w:color w:val="auto"/>
                <w:szCs w:val="21"/>
              </w:rPr>
              <w:t>；</w:t>
            </w:r>
          </w:p>
          <w:p>
            <w:pPr>
              <w:spacing w:line="240" w:lineRule="auto"/>
              <w:ind w:left="210" w:hanging="210" w:hangingChars="100"/>
              <w:jc w:val="both"/>
              <w:rPr>
                <w:rFonts w:hint="eastAsia" w:ascii="宋体" w:hAnsi="宋体"/>
                <w:color w:val="auto"/>
                <w:szCs w:val="21"/>
                <w:lang w:val="en-US" w:eastAsia="zh-CN"/>
              </w:rPr>
            </w:pPr>
            <w:r>
              <w:rPr>
                <w:rFonts w:hint="eastAsia" w:ascii="宋体" w:hAnsi="宋体"/>
                <w:color w:val="auto"/>
                <w:szCs w:val="21"/>
                <w:lang w:val="en-US" w:eastAsia="zh-CN"/>
              </w:rPr>
              <w:t>2、做好相关电器设备的日常维护及保养。</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3、按消防安全管理规定配足灭火器材。</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4、下班前按规定检查电器开关情况，确认关机后才可下班。</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5、固定区域吸烟</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6、装置均设置气体安全阀；事故装置中的液态物料将全部进入事故池。</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7、各燃气管道均设置阻火器，以防止回火引起爆炸</w:t>
            </w:r>
          </w:p>
          <w:p>
            <w:pPr>
              <w:spacing w:line="240" w:lineRule="auto"/>
              <w:jc w:val="both"/>
              <w:rPr>
                <w:rFonts w:hint="eastAsia" w:ascii="宋体" w:hAnsi="宋体" w:eastAsia="宋体"/>
                <w:color w:val="auto"/>
                <w:szCs w:val="21"/>
                <w:lang w:val="en-US" w:eastAsia="zh-CN"/>
              </w:rPr>
            </w:pPr>
            <w:r>
              <w:rPr>
                <w:rFonts w:hint="eastAsia" w:ascii="宋体" w:hAnsi="宋体" w:eastAsia="宋体"/>
                <w:color w:val="auto"/>
                <w:szCs w:val="21"/>
                <w:lang w:val="en-US" w:eastAsia="zh-CN"/>
              </w:rPr>
              <w:t>8、每年定期举行消防演练</w:t>
            </w:r>
          </w:p>
          <w:p>
            <w:pPr>
              <w:tabs>
                <w:tab w:val="left" w:pos="470"/>
              </w:tabs>
              <w:autoSpaceDE w:val="0"/>
              <w:autoSpaceDN w:val="0"/>
              <w:adjustRightInd w:val="0"/>
              <w:spacing w:line="360" w:lineRule="auto"/>
              <w:rPr>
                <w:rFonts w:ascii="宋体" w:hAnsi="宋体"/>
                <w:color w:val="auto"/>
                <w:szCs w:val="21"/>
              </w:rPr>
            </w:pPr>
            <w:r>
              <w:rPr>
                <w:rFonts w:hint="eastAsia" w:ascii="宋体" w:hAnsi="宋体" w:cs="宋体"/>
                <w:color w:val="auto"/>
                <w:szCs w:val="21"/>
              </w:rPr>
              <w:t>安全目标、指标基本实现。</w:t>
            </w:r>
          </w:p>
        </w:tc>
        <w:tc>
          <w:tcPr>
            <w:tcW w:w="1585" w:type="dxa"/>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rPr>
                <w:rFonts w:ascii="宋体" w:hAnsi="宋体"/>
                <w:color w:val="auto"/>
                <w:szCs w:val="21"/>
              </w:rPr>
            </w:pPr>
            <w:r>
              <w:rPr>
                <w:rFonts w:hint="eastAsia" w:ascii="宋体" w:hAnsi="宋体"/>
                <w:color w:val="auto"/>
                <w:szCs w:val="21"/>
              </w:rPr>
              <w:t>查见：《</w:t>
            </w:r>
            <w:r>
              <w:rPr>
                <w:rFonts w:hint="eastAsia" w:ascii="宋体" w:hAnsi="宋体"/>
                <w:color w:val="auto"/>
                <w:szCs w:val="21"/>
                <w:lang w:val="zh-CN"/>
              </w:rPr>
              <w:t>危险源识别与评价管理制度</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上述文件对识别和评价方法、程序、职责、记录作了规定。</w:t>
            </w:r>
          </w:p>
          <w:p>
            <w:pPr>
              <w:rPr>
                <w:rFonts w:ascii="宋体" w:hAnsi="宋体"/>
                <w:color w:val="auto"/>
                <w:szCs w:val="21"/>
              </w:rPr>
            </w:pPr>
            <w:r>
              <w:rPr>
                <w:rFonts w:hint="eastAsia" w:ascii="宋体" w:hAnsi="宋体"/>
                <w:color w:val="auto"/>
                <w:szCs w:val="21"/>
              </w:rPr>
              <w:t>查见：</w:t>
            </w:r>
            <w:r>
              <w:rPr>
                <w:rFonts w:hint="eastAsia" w:ascii="宋体" w:hAnsi="宋体"/>
                <w:color w:val="auto"/>
                <w:szCs w:val="21"/>
                <w:lang w:eastAsia="zh-CN"/>
              </w:rPr>
              <w:t>业务部</w:t>
            </w:r>
            <w:r>
              <w:rPr>
                <w:rFonts w:hint="eastAsia" w:ascii="宋体" w:hAnsi="宋体"/>
                <w:color w:val="auto"/>
                <w:szCs w:val="21"/>
              </w:rPr>
              <w:t>《危险源辨识与风险评价表》 和部门识别的“不可接受风险清单”。</w:t>
            </w:r>
          </w:p>
          <w:p>
            <w:pPr>
              <w:rPr>
                <w:rFonts w:ascii="宋体" w:hAnsi="宋体"/>
                <w:color w:val="auto"/>
                <w:szCs w:val="21"/>
              </w:rPr>
            </w:pPr>
            <w:r>
              <w:rPr>
                <w:rFonts w:hint="eastAsia" w:ascii="宋体" w:hAnsi="宋体"/>
                <w:color w:val="auto"/>
                <w:szCs w:val="21"/>
              </w:rPr>
              <w:t>针对</w:t>
            </w:r>
            <w:r>
              <w:rPr>
                <w:rFonts w:hint="eastAsia" w:ascii="宋体" w:hAnsi="宋体"/>
                <w:color w:val="auto"/>
                <w:szCs w:val="21"/>
                <w:lang w:eastAsia="zh-CN"/>
              </w:rPr>
              <w:t>业务部</w:t>
            </w:r>
            <w:r>
              <w:rPr>
                <w:rFonts w:hint="eastAsia" w:ascii="宋体" w:hAnsi="宋体"/>
                <w:color w:val="auto"/>
                <w:szCs w:val="21"/>
              </w:rPr>
              <w:t>办公区域活动，经现场观察、经验判断法进行识别，共识别出本部门危险源：</w:t>
            </w:r>
          </w:p>
          <w:p>
            <w:pPr>
              <w:rPr>
                <w:rFonts w:ascii="宋体" w:hAnsi="宋体"/>
                <w:color w:val="auto"/>
                <w:szCs w:val="21"/>
              </w:rPr>
            </w:pPr>
            <w:r>
              <w:rPr>
                <w:rFonts w:hint="eastAsia" w:ascii="宋体" w:hAnsi="宋体"/>
                <w:color w:val="auto"/>
                <w:szCs w:val="21"/>
              </w:rPr>
              <w:t>经过评议共评价出不可接受风险有</w:t>
            </w:r>
            <w:r>
              <w:rPr>
                <w:rFonts w:hint="eastAsia" w:ascii="宋体" w:hAnsi="宋体"/>
                <w:color w:val="auto"/>
                <w:szCs w:val="21"/>
                <w:lang w:val="en-US" w:eastAsia="zh-CN"/>
              </w:rPr>
              <w:t>2</w:t>
            </w:r>
            <w:r>
              <w:rPr>
                <w:rFonts w:hint="eastAsia" w:ascii="宋体" w:hAnsi="宋体"/>
                <w:color w:val="auto"/>
                <w:szCs w:val="21"/>
              </w:rPr>
              <w:t>项：</w:t>
            </w:r>
            <w:r>
              <w:rPr>
                <w:rFonts w:hint="eastAsia" w:ascii="宋体" w:hAnsi="宋体"/>
                <w:color w:val="auto"/>
                <w:szCs w:val="21"/>
                <w:lang w:val="en-US" w:eastAsia="zh-CN"/>
              </w:rPr>
              <w:t>1火灾；2</w:t>
            </w:r>
            <w:r>
              <w:rPr>
                <w:rFonts w:hint="eastAsia" w:ascii="宋体" w:hAnsi="宋体"/>
                <w:color w:val="auto"/>
                <w:szCs w:val="21"/>
              </w:rPr>
              <w:t>发生交通事故造成的人身伤害。</w:t>
            </w:r>
          </w:p>
          <w:p>
            <w:pPr>
              <w:rPr>
                <w:rFonts w:ascii="宋体" w:hAnsi="宋体"/>
                <w:color w:val="auto"/>
                <w:szCs w:val="21"/>
              </w:rPr>
            </w:pPr>
            <w:r>
              <w:rPr>
                <w:rFonts w:hint="eastAsia" w:ascii="宋体" w:hAnsi="宋体"/>
                <w:color w:val="auto"/>
                <w:szCs w:val="21"/>
              </w:rPr>
              <w:t>辨识清楚、准确，评价充分合理。</w:t>
            </w:r>
          </w:p>
          <w:p>
            <w:pPr>
              <w:rPr>
                <w:rFonts w:ascii="宋体" w:hAnsi="宋体"/>
                <w:color w:val="auto"/>
                <w:szCs w:val="21"/>
              </w:rPr>
            </w:pPr>
            <w:r>
              <w:rPr>
                <w:rFonts w:hint="eastAsia" w:ascii="宋体" w:hAnsi="宋体"/>
                <w:color w:val="auto"/>
                <w:szCs w:val="21"/>
              </w:rPr>
              <w:t>查见确定的风险控制措施：</w:t>
            </w:r>
          </w:p>
          <w:p>
            <w:pPr>
              <w:numPr>
                <w:ilvl w:val="0"/>
                <w:numId w:val="5"/>
              </w:numPr>
              <w:spacing w:line="240" w:lineRule="auto"/>
              <w:jc w:val="both"/>
              <w:rPr>
                <w:rFonts w:hint="eastAsia" w:ascii="宋体" w:hAnsi="宋体" w:cs="宋体"/>
                <w:color w:val="auto"/>
                <w:szCs w:val="21"/>
                <w:lang w:val="en-US" w:eastAsia="zh-CN"/>
              </w:rPr>
            </w:pPr>
            <w:r>
              <w:rPr>
                <w:rFonts w:hint="eastAsia" w:ascii="宋体" w:hAnsi="宋体" w:cs="宋体"/>
                <w:color w:val="auto"/>
                <w:szCs w:val="21"/>
                <w:lang w:val="en-US" w:eastAsia="zh-CN"/>
              </w:rPr>
              <w:t>办公区域张贴有安全标识，配备灭火器，消防设施进行定期点检；</w:t>
            </w:r>
          </w:p>
          <w:p>
            <w:pPr>
              <w:numPr>
                <w:ilvl w:val="0"/>
                <w:numId w:val="5"/>
              </w:numPr>
              <w:spacing w:line="240" w:lineRule="auto"/>
              <w:jc w:val="both"/>
              <w:rPr>
                <w:rFonts w:hint="default" w:ascii="宋体" w:hAnsi="宋体" w:cs="宋体"/>
                <w:color w:val="auto"/>
                <w:szCs w:val="21"/>
                <w:lang w:val="en-US" w:eastAsia="zh-CN"/>
              </w:rPr>
            </w:pPr>
            <w:r>
              <w:rPr>
                <w:rFonts w:hint="eastAsia" w:ascii="宋体" w:hAnsi="宋体" w:cs="宋体"/>
                <w:color w:val="auto"/>
                <w:szCs w:val="21"/>
                <w:lang w:val="en-US" w:eastAsia="zh-CN"/>
              </w:rPr>
              <w:t>日常安全巡视；</w:t>
            </w:r>
          </w:p>
          <w:p>
            <w:pPr>
              <w:numPr>
                <w:ilvl w:val="0"/>
                <w:numId w:val="5"/>
              </w:numPr>
              <w:spacing w:line="24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定期进行火灾/应急演练。</w:t>
            </w:r>
          </w:p>
          <w:p>
            <w:pPr>
              <w:rPr>
                <w:rFonts w:ascii="宋体" w:hAnsi="宋体" w:cs="新宋体"/>
                <w:color w:val="auto"/>
                <w:szCs w:val="21"/>
              </w:rPr>
            </w:pPr>
            <w:r>
              <w:rPr>
                <w:rFonts w:hint="eastAsia" w:ascii="宋体" w:hAnsi="宋体"/>
                <w:color w:val="auto"/>
                <w:szCs w:val="21"/>
              </w:rPr>
              <w:t>危险源辨识与评价充分、合理，控制措施可实施</w:t>
            </w:r>
          </w:p>
        </w:tc>
        <w:tc>
          <w:tcPr>
            <w:tcW w:w="1585" w:type="dxa"/>
          </w:tcPr>
          <w:p>
            <w:pPr>
              <w:jc w:val="left"/>
              <w:rPr>
                <w:rFonts w:ascii="宋体" w:hAnsi="宋体"/>
                <w:b/>
                <w:color w:val="auto"/>
                <w:sz w:val="21"/>
                <w:szCs w:val="21"/>
              </w:rPr>
            </w:pPr>
            <w:r>
              <w:rPr>
                <w:rFonts w:hint="eastAsia" w:eastAsia="宋体"/>
                <w:b/>
                <w:color w:val="auto"/>
                <w:szCs w:val="21"/>
                <w:lang w:val="en-US" w:eastAsia="zh-CN"/>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沟通 </w:t>
            </w:r>
          </w:p>
        </w:tc>
        <w:tc>
          <w:tcPr>
            <w:tcW w:w="960" w:type="dxa"/>
            <w:vAlign w:val="top"/>
          </w:tcPr>
          <w:p>
            <w:pPr>
              <w:pStyle w:val="2"/>
              <w:rPr>
                <w:rFonts w:hint="default" w:ascii="宋体" w:hAnsi="宋体" w:eastAsia="宋体" w:cs="Times New Roman"/>
                <w:color w:val="auto"/>
                <w:sz w:val="24"/>
                <w:lang w:val="en-US" w:eastAsia="zh-CN" w:bidi="ar-SA"/>
              </w:rPr>
            </w:pPr>
            <w:r>
              <w:rPr>
                <w:rFonts w:hint="eastAsia"/>
                <w:color w:val="auto"/>
                <w:lang w:val="en-US" w:eastAsia="zh-CN"/>
              </w:rPr>
              <w:t>S7.4</w:t>
            </w:r>
          </w:p>
        </w:tc>
        <w:tc>
          <w:tcPr>
            <w:tcW w:w="10004" w:type="dxa"/>
            <w:vAlign w:val="top"/>
          </w:tcPr>
          <w:p>
            <w:pPr>
              <w:pStyle w:val="9"/>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宋体"/>
                <w:color w:val="auto"/>
                <w:kern w:val="2"/>
                <w:sz w:val="21"/>
                <w:szCs w:val="21"/>
                <w:lang w:eastAsia="zh-CN"/>
              </w:rPr>
              <w:t>沟通和信息交流管理程序</w:t>
            </w:r>
            <w:r>
              <w:rPr>
                <w:rFonts w:hint="eastAsia" w:ascii="宋体" w:hAnsi="宋体" w:cs="宋体"/>
                <w:color w:val="auto"/>
                <w:kern w:val="2"/>
                <w:sz w:val="21"/>
                <w:szCs w:val="21"/>
              </w:rPr>
              <w:t>》</w:t>
            </w:r>
            <w:r>
              <w:rPr>
                <w:rFonts w:hint="eastAsia" w:ascii="宋体" w:hAnsi="宋体" w:cs="Arial"/>
                <w:iCs/>
                <w:color w:val="auto"/>
                <w:kern w:val="2"/>
                <w:sz w:val="21"/>
                <w:szCs w:val="21"/>
              </w:rPr>
              <w:t>规定了公司内外信息交流、协商的对象、方式、记录等。</w:t>
            </w:r>
          </w:p>
          <w:p>
            <w:pPr>
              <w:pStyle w:val="9"/>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对部门之间有需要交流的有关安全健康管理信息，在公司内部利用部门会议、宣传栏进行安全管理方针及目标、指标、管理方案及</w:t>
            </w:r>
            <w:r>
              <w:rPr>
                <w:rFonts w:hint="eastAsia" w:ascii="宋体" w:hAnsi="宋体" w:cs="宋体"/>
                <w:color w:val="auto"/>
                <w:kern w:val="2"/>
                <w:sz w:val="21"/>
                <w:szCs w:val="21"/>
                <w:lang w:val="en-US" w:eastAsia="zh-CN"/>
              </w:rPr>
              <w:t>安全</w:t>
            </w:r>
            <w:r>
              <w:rPr>
                <w:rFonts w:hint="eastAsia" w:ascii="宋体" w:hAnsi="宋体" w:cs="宋体"/>
                <w:color w:val="auto"/>
                <w:kern w:val="2"/>
                <w:sz w:val="21"/>
                <w:szCs w:val="21"/>
              </w:rPr>
              <w:t>法律法规等内容的宣传、沟通。</w:t>
            </w:r>
          </w:p>
          <w:p>
            <w:pPr>
              <w:pStyle w:val="9"/>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外部，对顾客等相关方进行了管理方针、</w:t>
            </w:r>
            <w:r>
              <w:rPr>
                <w:rFonts w:hint="eastAsia" w:ascii="宋体" w:hAnsi="宋体" w:cs="宋体"/>
                <w:color w:val="auto"/>
                <w:kern w:val="2"/>
                <w:sz w:val="21"/>
                <w:szCs w:val="21"/>
                <w:lang w:val="en-US" w:eastAsia="zh-CN"/>
              </w:rPr>
              <w:t>劳务派遣协议</w:t>
            </w:r>
            <w:r>
              <w:rPr>
                <w:rFonts w:hint="eastAsia" w:ascii="宋体" w:hAnsi="宋体" w:cs="宋体"/>
                <w:color w:val="auto"/>
                <w:kern w:val="2"/>
                <w:sz w:val="21"/>
                <w:szCs w:val="21"/>
              </w:rPr>
              <w:t>要求的沟通，主要通过网络、</w:t>
            </w:r>
            <w:r>
              <w:rPr>
                <w:rFonts w:hint="eastAsia" w:ascii="宋体" w:hAnsi="宋体" w:cs="宋体"/>
                <w:color w:val="auto"/>
                <w:kern w:val="2"/>
                <w:sz w:val="21"/>
                <w:szCs w:val="21"/>
                <w:lang w:val="en-US" w:eastAsia="zh-CN"/>
              </w:rPr>
              <w:t>会议</w:t>
            </w:r>
            <w:r>
              <w:rPr>
                <w:rFonts w:hint="eastAsia" w:ascii="宋体" w:hAnsi="宋体" w:cs="宋体"/>
                <w:color w:val="auto"/>
                <w:kern w:val="2"/>
                <w:sz w:val="21"/>
                <w:szCs w:val="21"/>
              </w:rPr>
              <w:t>、合同等方式进行，并达成一致性意见实施有效控制。</w:t>
            </w:r>
          </w:p>
          <w:p>
            <w:pPr>
              <w:spacing w:line="400" w:lineRule="exact"/>
              <w:rPr>
                <w:rFonts w:ascii="宋体" w:hAnsi="宋体" w:cs="Arial"/>
                <w:iCs/>
                <w:color w:val="auto"/>
                <w:szCs w:val="21"/>
              </w:rPr>
            </w:pPr>
            <w:r>
              <w:rPr>
                <w:rFonts w:hint="eastAsia" w:ascii="宋体" w:hAnsi="宋体" w:cs="宋体"/>
                <w:color w:val="auto"/>
                <w:szCs w:val="21"/>
              </w:rPr>
              <w:t xml:space="preserve">    </w:t>
            </w: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1）告知员工：管理者代表是</w:t>
            </w:r>
            <w:r>
              <w:rPr>
                <w:rFonts w:hint="eastAsia" w:ascii="宋体" w:hAnsi="宋体" w:cs="Arial"/>
                <w:iCs/>
                <w:color w:val="auto"/>
                <w:szCs w:val="21"/>
                <w:lang w:val="en-US" w:eastAsia="zh-CN"/>
              </w:rPr>
              <w:t>桂余映</w:t>
            </w:r>
            <w:r>
              <w:rPr>
                <w:rFonts w:hint="eastAsia" w:ascii="宋体" w:hAnsi="宋体" w:cs="Arial"/>
                <w:iCs/>
                <w:color w:val="auto"/>
                <w:szCs w:val="21"/>
              </w:rPr>
              <w:t>及</w:t>
            </w:r>
            <w:r>
              <w:rPr>
                <w:rFonts w:hint="eastAsia" w:ascii="宋体" w:hAnsi="宋体" w:cs="Arial"/>
                <w:iCs/>
                <w:color w:val="auto"/>
                <w:szCs w:val="21"/>
                <w:lang w:val="en-US" w:eastAsia="zh-CN"/>
              </w:rPr>
              <w:t>安全事务代表李永兴</w:t>
            </w:r>
            <w:r>
              <w:rPr>
                <w:rFonts w:hint="eastAsia" w:ascii="宋体" w:hAnsi="宋体" w:cs="Arial"/>
                <w:iCs/>
                <w:color w:val="auto"/>
                <w:szCs w:val="21"/>
              </w:rPr>
              <w:t>；</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3）组织员工学习：与安全健康管理有关的法律法规，包括《劳动合同法》、《安全生产法》、《职业病防治法》、《工会法》等关于员工权益、保险等内容；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4）将劳动保护要求、安全要求和意义作为新员工岗前培训内容。</w:t>
            </w:r>
          </w:p>
          <w:p>
            <w:pPr>
              <w:widowControl/>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审核时未发现有相关方投诉和安全违规情况发生。</w:t>
            </w:r>
          </w:p>
        </w:tc>
        <w:tc>
          <w:tcPr>
            <w:tcW w:w="1585"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S8.1 </w:t>
            </w:r>
          </w:p>
          <w:p>
            <w:pPr>
              <w:rPr>
                <w:rFonts w:ascii="宋体" w:hAnsi="宋体" w:cs="新宋体"/>
                <w:color w:val="auto"/>
                <w:szCs w:val="21"/>
              </w:rPr>
            </w:pPr>
          </w:p>
        </w:tc>
        <w:tc>
          <w:tcPr>
            <w:tcW w:w="10004" w:type="dxa"/>
          </w:tcPr>
          <w:p>
            <w:pPr>
              <w:spacing w:line="400" w:lineRule="atLeast"/>
              <w:ind w:firstLine="420" w:firstLineChars="200"/>
              <w:rPr>
                <w:rFonts w:ascii="宋体" w:hAnsi="宋体"/>
                <w:color w:val="auto"/>
                <w:szCs w:val="21"/>
              </w:rPr>
            </w:pPr>
            <w:r>
              <w:rPr>
                <w:rFonts w:hint="eastAsia" w:ascii="宋体" w:hAnsi="宋体" w:cs="宋体"/>
                <w:color w:val="auto"/>
                <w:szCs w:val="21"/>
              </w:rPr>
              <w:t>-</w:t>
            </w:r>
            <w:r>
              <w:rPr>
                <w:rFonts w:hint="eastAsia" w:ascii="宋体" w:hAnsi="宋体"/>
                <w:color w:val="auto"/>
                <w:szCs w:val="21"/>
              </w:rPr>
              <w:t>---</w:t>
            </w:r>
            <w:r>
              <w:rPr>
                <w:rFonts w:hint="eastAsia" w:ascii="宋体" w:cs="宋体"/>
                <w:color w:val="auto"/>
                <w:szCs w:val="21"/>
              </w:rPr>
              <w:t>查，</w:t>
            </w:r>
            <w:r>
              <w:rPr>
                <w:rFonts w:hint="eastAsia" w:ascii="宋体" w:cs="宋体"/>
                <w:color w:val="auto"/>
                <w:szCs w:val="21"/>
                <w:lang w:val="en-US" w:eastAsia="zh-CN"/>
              </w:rPr>
              <w:t>业务部</w:t>
            </w:r>
            <w:r>
              <w:rPr>
                <w:rFonts w:hint="eastAsia" w:ascii="宋体" w:cs="宋体"/>
                <w:color w:val="auto"/>
                <w:szCs w:val="21"/>
              </w:rPr>
              <w:t>实施以下安全管</w:t>
            </w:r>
            <w:r>
              <w:rPr>
                <w:rFonts w:hint="eastAsia" w:ascii="宋体" w:hAnsi="Times New Roman" w:eastAsia="宋体" w:cs="宋体"/>
                <w:color w:val="auto"/>
                <w:szCs w:val="21"/>
              </w:rPr>
              <w:t>理制度：《职业健康安全运行控制程序》、《劳动防护用品管理制度》、《职业卫生与职业病预防管理制度》《消防安全管理制度》、《用电安全管理规定》、《公司劳动安全管理办法》、《消防器材管理规定程序》、《火灾事故应急救援预案》</w:t>
            </w:r>
            <w:r>
              <w:rPr>
                <w:rFonts w:hint="eastAsia" w:ascii="宋体" w:hAnsi="宋体"/>
                <w:color w:val="auto"/>
                <w:szCs w:val="21"/>
              </w:rPr>
              <w:t>等文件。</w:t>
            </w:r>
          </w:p>
          <w:p>
            <w:pPr>
              <w:spacing w:line="400" w:lineRule="exact"/>
              <w:rPr>
                <w:rFonts w:ascii="宋体" w:cs="宋体"/>
                <w:color w:val="auto"/>
                <w:szCs w:val="21"/>
              </w:rPr>
            </w:pPr>
            <w:r>
              <w:rPr>
                <w:rFonts w:hint="eastAsia" w:ascii="宋体" w:cs="宋体"/>
                <w:color w:val="auto"/>
                <w:szCs w:val="21"/>
              </w:rPr>
              <w:t>查不可接受风险源：</w:t>
            </w:r>
          </w:p>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color w:val="auto"/>
                <w:szCs w:val="21"/>
              </w:rPr>
              <w:t>火灾</w:t>
            </w:r>
            <w:r>
              <w:rPr>
                <w:rFonts w:hint="eastAsia"/>
                <w:color w:val="auto"/>
                <w:szCs w:val="21"/>
                <w:lang w:val="en-US" w:eastAsia="zh-CN"/>
              </w:rPr>
              <w:t>；</w:t>
            </w:r>
          </w:p>
          <w:p>
            <w:pPr>
              <w:spacing w:line="400" w:lineRule="exact"/>
              <w:rPr>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意外伤害</w:t>
            </w:r>
            <w:r>
              <w:rPr>
                <w:rFonts w:hint="eastAsia"/>
                <w:color w:val="auto"/>
                <w:szCs w:val="21"/>
              </w:rPr>
              <w:t>；</w:t>
            </w:r>
          </w:p>
          <w:p>
            <w:pPr>
              <w:rPr>
                <w:rFonts w:hint="eastAsia" w:eastAsia="宋体"/>
                <w:color w:val="auto"/>
                <w:lang w:val="en-US" w:eastAsia="zh-CN"/>
              </w:rPr>
            </w:pPr>
            <w:r>
              <w:rPr>
                <w:rFonts w:hint="eastAsia" w:ascii="宋体" w:hAnsi="宋体" w:cs="宋体"/>
                <w:color w:val="auto"/>
                <w:szCs w:val="21"/>
              </w:rPr>
              <w:t>查看，公司制订的相应的安全管理制度及管理方案，对不可接受风险源进行管控。</w:t>
            </w:r>
          </w:p>
          <w:p>
            <w:pPr>
              <w:rPr>
                <w:rFonts w:ascii="宋体" w:hAnsi="宋体"/>
                <w:color w:val="auto"/>
                <w:szCs w:val="21"/>
              </w:rPr>
            </w:pPr>
            <w:r>
              <w:rPr>
                <w:rFonts w:hint="eastAsia" w:ascii="宋体" w:hAnsi="宋体" w:cs="宋体"/>
                <w:color w:val="auto"/>
                <w:szCs w:val="21"/>
              </w:rPr>
              <w:t>·办公室</w:t>
            </w:r>
            <w:r>
              <w:rPr>
                <w:rFonts w:hint="eastAsia" w:ascii="宋体" w:hAnsi="宋体"/>
                <w:color w:val="auto"/>
                <w:szCs w:val="21"/>
              </w:rPr>
              <w:t>配备灭火器、消防应急灯及消防报警装置等</w:t>
            </w:r>
          </w:p>
          <w:p>
            <w:pPr>
              <w:rPr>
                <w:rFonts w:ascii="宋体" w:hAnsi="宋体"/>
                <w:color w:val="auto"/>
                <w:szCs w:val="21"/>
              </w:rPr>
            </w:pPr>
            <w:r>
              <w:rPr>
                <w:rFonts w:hint="eastAsia" w:ascii="宋体" w:hAnsi="宋体"/>
                <w:color w:val="auto"/>
                <w:szCs w:val="21"/>
              </w:rPr>
              <w:t>·现场张贴禁烟标识、安全用电及节能标志等标识。</w:t>
            </w:r>
          </w:p>
          <w:p>
            <w:pPr>
              <w:rPr>
                <w:rFonts w:ascii="宋体" w:hAnsi="宋体"/>
                <w:color w:val="auto"/>
                <w:szCs w:val="21"/>
              </w:rPr>
            </w:pPr>
            <w:r>
              <w:rPr>
                <w:rFonts w:hint="eastAsia" w:ascii="宋体" w:hAnsi="宋体"/>
                <w:color w:val="auto"/>
                <w:szCs w:val="21"/>
              </w:rPr>
              <w:t>未发现大功率电器使用。</w:t>
            </w:r>
          </w:p>
          <w:p>
            <w:pPr>
              <w:rPr>
                <w:rFonts w:ascii="宋体" w:hAnsi="宋体"/>
                <w:color w:val="auto"/>
                <w:szCs w:val="21"/>
              </w:rPr>
            </w:pPr>
            <w:r>
              <w:rPr>
                <w:rFonts w:hint="eastAsia" w:ascii="宋体" w:hAnsi="宋体"/>
                <w:color w:val="auto"/>
                <w:szCs w:val="21"/>
              </w:rPr>
              <w:t xml:space="preserve">安全教育                                                               </w:t>
            </w:r>
          </w:p>
          <w:p>
            <w:pPr>
              <w:rPr>
                <w:rFonts w:ascii="宋体" w:hAnsi="宋体"/>
                <w:color w:val="auto"/>
                <w:szCs w:val="21"/>
              </w:rPr>
            </w:pPr>
            <w:r>
              <w:rPr>
                <w:rFonts w:hint="eastAsia" w:ascii="宋体" w:hAnsi="宋体"/>
                <w:color w:val="auto"/>
                <w:szCs w:val="21"/>
              </w:rPr>
              <w:t>培训教育宣传：</w:t>
            </w:r>
          </w:p>
          <w:p>
            <w:pPr>
              <w:rPr>
                <w:rFonts w:ascii="宋体" w:hAnsi="宋体"/>
                <w:color w:val="auto"/>
                <w:szCs w:val="21"/>
              </w:rPr>
            </w:pPr>
            <w:r>
              <w:rPr>
                <w:rFonts w:hint="eastAsia" w:ascii="宋体" w:hAnsi="宋体"/>
                <w:color w:val="auto"/>
                <w:szCs w:val="21"/>
              </w:rPr>
              <w:t>·查见：有救援知识、火灾逃生知识等培训记录。</w:t>
            </w:r>
          </w:p>
          <w:p>
            <w:pPr>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业务部</w:t>
            </w:r>
            <w:r>
              <w:rPr>
                <w:rFonts w:hint="eastAsia" w:ascii="宋体" w:hAnsi="宋体"/>
                <w:color w:val="auto"/>
                <w:szCs w:val="21"/>
              </w:rPr>
              <w:t>门劳保用品领用记录，有工作服、</w:t>
            </w:r>
            <w:r>
              <w:rPr>
                <w:rFonts w:hint="eastAsia" w:ascii="宋体" w:hAnsi="宋体"/>
                <w:color w:val="auto"/>
                <w:szCs w:val="21"/>
                <w:lang w:val="en-US" w:eastAsia="zh-CN"/>
              </w:rPr>
              <w:t>口罩</w:t>
            </w:r>
            <w:r>
              <w:rPr>
                <w:rFonts w:hint="eastAsia" w:ascii="宋体" w:hAnsi="宋体"/>
                <w:color w:val="auto"/>
                <w:szCs w:val="21"/>
              </w:rPr>
              <w:t>等劳保用品。</w:t>
            </w:r>
          </w:p>
        </w:tc>
        <w:tc>
          <w:tcPr>
            <w:tcW w:w="1585" w:type="dxa"/>
          </w:tcPr>
          <w:p>
            <w:pPr>
              <w:jc w:val="left"/>
              <w:rPr>
                <w:rFonts w:ascii="宋体" w:hAnsi="宋体"/>
                <w:b/>
                <w:color w:val="auto"/>
                <w:sz w:val="21"/>
                <w:szCs w:val="21"/>
              </w:rPr>
            </w:pPr>
            <w:r>
              <w:rPr>
                <w:rFonts w:hint="eastAsia" w:eastAsia="宋体"/>
                <w:b/>
                <w:color w:val="auto"/>
                <w:szCs w:val="21"/>
                <w:lang w:val="en-US" w:eastAsia="zh-CN"/>
              </w:rPr>
              <w:t>符合</w:t>
            </w:r>
          </w:p>
          <w:p>
            <w:pPr>
              <w:pStyle w:val="4"/>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004"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rPr>
              <w:t>消防与疏散演习实施方案</w:t>
            </w:r>
            <w:r>
              <w:rPr>
                <w:rFonts w:hint="eastAsia" w:cs="宋体"/>
                <w:color w:val="auto"/>
                <w:szCs w:val="21"/>
              </w:rPr>
              <w:t>》</w:t>
            </w:r>
          </w:p>
          <w:p>
            <w:pPr>
              <w:spacing w:line="360" w:lineRule="auto"/>
              <w:rPr>
                <w:color w:val="auto"/>
                <w:szCs w:val="21"/>
              </w:rPr>
            </w:pPr>
            <w:r>
              <w:rPr>
                <w:rFonts w:hint="eastAsia" w:cs="宋体"/>
                <w:color w:val="auto"/>
                <w:szCs w:val="21"/>
              </w:rPr>
              <w:t>服务现场工作人的在</w:t>
            </w:r>
            <w:r>
              <w:rPr>
                <w:rFonts w:hint="eastAsia" w:cs="宋体"/>
                <w:color w:val="auto"/>
                <w:szCs w:val="21"/>
                <w:lang w:eastAsia="zh-CN"/>
              </w:rPr>
              <w:t>综合部</w:t>
            </w:r>
            <w:r>
              <w:rPr>
                <w:rFonts w:hint="eastAsia" w:cs="宋体"/>
                <w:color w:val="auto"/>
                <w:szCs w:val="21"/>
              </w:rPr>
              <w:t>组织下，参加了公司组织的“火灾消防知识培训”。</w:t>
            </w:r>
          </w:p>
          <w:p>
            <w:pPr>
              <w:spacing w:line="360" w:lineRule="auto"/>
              <w:jc w:val="left"/>
              <w:rPr>
                <w:rFonts w:hint="eastAsia" w:ascii="Times New Roman" w:hAnsi="Times New Roman" w:eastAsia="宋体" w:cs="宋体"/>
                <w:color w:val="auto"/>
                <w:szCs w:val="21"/>
              </w:rPr>
            </w:pPr>
            <w:r>
              <w:rPr>
                <w:rFonts w:hint="eastAsia" w:cs="宋体"/>
                <w:color w:val="auto"/>
                <w:szCs w:val="21"/>
              </w:rPr>
              <w:t>查见：消防演练实况记录：</w:t>
            </w:r>
            <w:r>
              <w:rPr>
                <w:rFonts w:hint="eastAsia" w:cs="宋体"/>
                <w:color w:val="auto"/>
                <w:szCs w:val="21"/>
                <w:lang w:val="en-US" w:eastAsia="zh-CN"/>
              </w:rPr>
              <w:t>业务部</w:t>
            </w:r>
            <w:r>
              <w:rPr>
                <w:rFonts w:hint="eastAsia" w:cs="宋体"/>
                <w:color w:val="auto"/>
                <w:szCs w:val="21"/>
              </w:rPr>
              <w:t>相关人</w:t>
            </w:r>
            <w:r>
              <w:rPr>
                <w:rFonts w:hint="eastAsia" w:cs="宋体"/>
                <w:color w:val="auto"/>
                <w:szCs w:val="21"/>
                <w:highlight w:val="none"/>
              </w:rPr>
              <w:t>员</w:t>
            </w:r>
            <w:r>
              <w:rPr>
                <w:rFonts w:hint="eastAsia" w:ascii="宋体" w:hAnsi="宋体" w:cs="宋体"/>
                <w:color w:val="auto"/>
                <w:szCs w:val="21"/>
                <w:highlight w:val="none"/>
              </w:rPr>
              <w:t>参加</w:t>
            </w:r>
            <w:r>
              <w:rPr>
                <w:rFonts w:hint="eastAsia" w:ascii="Times New Roman" w:hAnsi="Times New Roman" w:eastAsia="宋体" w:cs="宋体"/>
                <w:color w:val="auto"/>
                <w:szCs w:val="21"/>
                <w:highlight w:val="none"/>
              </w:rPr>
              <w:t>了20</w:t>
            </w:r>
            <w:r>
              <w:rPr>
                <w:rFonts w:hint="eastAsia" w:ascii="Times New Roman" w:hAnsi="Times New Roman" w:eastAsia="宋体" w:cs="宋体"/>
                <w:color w:val="auto"/>
                <w:szCs w:val="21"/>
                <w:highlight w:val="none"/>
                <w:lang w:val="en-US" w:eastAsia="zh-CN"/>
              </w:rPr>
              <w:t>2</w:t>
            </w:r>
            <w:r>
              <w:rPr>
                <w:rFonts w:hint="eastAsia" w:cs="宋体"/>
                <w:color w:val="auto"/>
                <w:szCs w:val="21"/>
                <w:highlight w:val="none"/>
                <w:lang w:val="en-US" w:eastAsia="zh-CN"/>
              </w:rPr>
              <w:t>1</w:t>
            </w:r>
            <w:r>
              <w:rPr>
                <w:rFonts w:hint="eastAsia" w:ascii="Times New Roman" w:hAnsi="Times New Roman" w:eastAsia="宋体" w:cs="宋体"/>
                <w:color w:val="auto"/>
                <w:szCs w:val="21"/>
                <w:highlight w:val="none"/>
              </w:rPr>
              <w:t>年</w:t>
            </w:r>
            <w:r>
              <w:rPr>
                <w:rFonts w:hint="eastAsia" w:cs="宋体"/>
                <w:color w:val="auto"/>
                <w:szCs w:val="21"/>
                <w:highlight w:val="none"/>
                <w:lang w:val="en-US" w:eastAsia="zh-CN"/>
              </w:rPr>
              <w:t>1</w:t>
            </w:r>
            <w:r>
              <w:rPr>
                <w:rFonts w:hint="eastAsia" w:ascii="Times New Roman" w:hAnsi="Times New Roman" w:eastAsia="宋体" w:cs="宋体"/>
                <w:color w:val="auto"/>
                <w:szCs w:val="21"/>
                <w:highlight w:val="none"/>
              </w:rPr>
              <w:t>月</w:t>
            </w:r>
            <w:r>
              <w:rPr>
                <w:rFonts w:hint="eastAsia" w:cs="宋体"/>
                <w:color w:val="auto"/>
                <w:szCs w:val="21"/>
                <w:highlight w:val="none"/>
                <w:lang w:val="en-US" w:eastAsia="zh-CN"/>
              </w:rPr>
              <w:t>3</w:t>
            </w:r>
            <w:r>
              <w:rPr>
                <w:rFonts w:hint="eastAsia" w:ascii="Times New Roman" w:hAnsi="Times New Roman" w:eastAsia="宋体" w:cs="宋体"/>
                <w:color w:val="auto"/>
                <w:szCs w:val="21"/>
                <w:highlight w:val="none"/>
              </w:rPr>
              <w:t>日在公司办公区由</w:t>
            </w:r>
            <w:r>
              <w:rPr>
                <w:rFonts w:hint="eastAsia" w:ascii="Times New Roman" w:hAnsi="Times New Roman" w:eastAsia="宋体" w:cs="宋体"/>
                <w:color w:val="auto"/>
                <w:szCs w:val="21"/>
                <w:highlight w:val="none"/>
                <w:lang w:eastAsia="zh-CN"/>
              </w:rPr>
              <w:t>综合部</w:t>
            </w:r>
            <w:r>
              <w:rPr>
                <w:rFonts w:hint="eastAsia" w:ascii="Times New Roman" w:hAnsi="Times New Roman" w:eastAsia="宋体" w:cs="宋体"/>
                <w:color w:val="auto"/>
                <w:szCs w:val="21"/>
                <w:highlight w:val="none"/>
              </w:rPr>
              <w:t>组织</w:t>
            </w:r>
            <w:r>
              <w:rPr>
                <w:rFonts w:hint="eastAsia" w:ascii="Times New Roman" w:hAnsi="Times New Roman" w:eastAsia="宋体" w:cs="宋体"/>
                <w:color w:val="auto"/>
                <w:szCs w:val="21"/>
              </w:rPr>
              <w:t>的消防演练。</w:t>
            </w:r>
          </w:p>
          <w:p>
            <w:pPr>
              <w:spacing w:line="360" w:lineRule="auto"/>
              <w:ind w:firstLine="420" w:firstLineChars="200"/>
              <w:rPr>
                <w:rFonts w:ascii="宋体" w:hAnsi="宋体" w:eastAsia="宋体" w:cs="Times New Roman"/>
                <w:color w:val="auto"/>
                <w:kern w:val="2"/>
                <w:sz w:val="21"/>
                <w:szCs w:val="21"/>
                <w:lang w:val="en-US" w:eastAsia="zh-CN" w:bidi="ar-SA"/>
              </w:rPr>
            </w:pPr>
            <w:r>
              <w:rPr>
                <w:rFonts w:hint="eastAsia" w:ascii="宋体" w:cs="宋体"/>
                <w:color w:val="auto"/>
                <w:szCs w:val="21"/>
              </w:rPr>
              <w:t>查，现场对应，公司员工的安全逃生意识有明显的改善和较大提高。使员工掌握了安全逃生的方式和路径。同时使员工掌握了灭火器材的使用。消防器材完善、良好。</w:t>
            </w:r>
          </w:p>
        </w:tc>
        <w:tc>
          <w:tcPr>
            <w:tcW w:w="1585" w:type="dxa"/>
            <w:vAlign w:val="top"/>
          </w:tcPr>
          <w:p>
            <w:pPr>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bl>
    <w:p>
      <w:pPr>
        <w:pStyle w:val="7"/>
        <w:rPr>
          <w:color w:val="auto"/>
        </w:rPr>
      </w:pPr>
      <w:r>
        <w:rPr>
          <w:rFonts w:hint="eastAsia"/>
          <w:color w:val="auto"/>
        </w:rPr>
        <w:t>说明：不符合标注N</w:t>
      </w:r>
    </w:p>
    <w:p>
      <w:pPr>
        <w:pStyle w:val="7"/>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生产部</w:t>
            </w:r>
            <w:r>
              <w:rPr>
                <w:rFonts w:hint="eastAsia"/>
                <w:color w:val="auto"/>
                <w:sz w:val="24"/>
                <w:szCs w:val="24"/>
                <w:highlight w:val="none"/>
              </w:rPr>
              <w:t xml:space="preserve">   主管领导：</w:t>
            </w:r>
            <w:r>
              <w:rPr>
                <w:rFonts w:hint="eastAsia"/>
                <w:color w:val="auto"/>
                <w:sz w:val="24"/>
                <w:szCs w:val="24"/>
                <w:highlight w:val="none"/>
                <w:lang w:val="en-US" w:eastAsia="zh-CN"/>
              </w:rPr>
              <w:t>李永兴</w:t>
            </w:r>
            <w:r>
              <w:rPr>
                <w:rFonts w:hint="eastAsia"/>
                <w:color w:val="auto"/>
                <w:sz w:val="24"/>
                <w:szCs w:val="24"/>
                <w:highlight w:val="none"/>
              </w:rPr>
              <w:t xml:space="preserve">   陪同人员： </w:t>
            </w:r>
            <w:r>
              <w:rPr>
                <w:rFonts w:hint="eastAsia"/>
                <w:color w:val="auto"/>
                <w:sz w:val="24"/>
                <w:szCs w:val="24"/>
                <w:highlight w:val="none"/>
                <w:lang w:val="en-US" w:eastAsia="zh-CN"/>
              </w:rPr>
              <w:t>袁华</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余家龙</w:t>
            </w:r>
            <w:r>
              <w:rPr>
                <w:rFonts w:hint="eastAsia"/>
                <w:color w:val="auto"/>
                <w:sz w:val="24"/>
                <w:szCs w:val="24"/>
              </w:rPr>
              <w:t>，  审核时间：</w:t>
            </w:r>
            <w:r>
              <w:rPr>
                <w:rFonts w:hint="eastAsia"/>
                <w:color w:val="auto"/>
                <w:sz w:val="24"/>
                <w:szCs w:val="24"/>
                <w:lang w:eastAsia="zh-CN"/>
              </w:rPr>
              <w:t>2021.3.30</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snapToGrid w:val="0"/>
              <w:spacing w:line="240" w:lineRule="exact"/>
              <w:rPr>
                <w:color w:val="auto"/>
                <w:sz w:val="24"/>
                <w:szCs w:val="24"/>
                <w:highlight w:val="magenta"/>
              </w:rPr>
            </w:pPr>
            <w:r>
              <w:rPr>
                <w:rFonts w:hint="eastAsia"/>
                <w:color w:val="auto"/>
                <w:sz w:val="24"/>
                <w:szCs w:val="24"/>
              </w:rPr>
              <w:t>审核条款：</w:t>
            </w:r>
            <w:r>
              <w:rPr>
                <w:rFonts w:hint="eastAsia" w:ascii="宋体" w:hAnsi="宋体" w:cs="新宋体"/>
                <w:sz w:val="18"/>
                <w:szCs w:val="18"/>
              </w:rPr>
              <w:t xml:space="preserve">5.3岗位/职责 /权限；6.2目标及其实现的策划；7.1.3基础设施； 7.1.4过程运行环境； 7.1.5监视和测量设备； </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Q5.3</w:t>
            </w:r>
          </w:p>
        </w:tc>
        <w:tc>
          <w:tcPr>
            <w:tcW w:w="10004" w:type="dxa"/>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生产部</w:t>
            </w:r>
            <w:r>
              <w:rPr>
                <w:rFonts w:hint="eastAsia" w:ascii="宋体" w:hAnsi="宋体" w:cs="宋体"/>
                <w:color w:val="auto"/>
                <w:szCs w:val="21"/>
              </w:rPr>
              <w:t>主要工作职责：</w:t>
            </w:r>
          </w:p>
          <w:p>
            <w:pPr>
              <w:numPr>
                <w:ilvl w:val="0"/>
                <w:numId w:val="6"/>
              </w:numPr>
              <w:spacing w:line="360" w:lineRule="auto"/>
              <w:ind w:left="780" w:hanging="360"/>
              <w:jc w:val="left"/>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sz w:val="21"/>
                <w:szCs w:val="21"/>
              </w:rPr>
              <w:t>负责编制相应工艺规程、产品检验接收规程及相关作业指导书，明确关键工序和特殊工序</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sz w:val="21"/>
                <w:szCs w:val="21"/>
              </w:rPr>
              <w:t>负责编制生产计划、组织产品实现过程的策划及实现</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 xml:space="preserve">3） </w:t>
            </w:r>
            <w:r>
              <w:rPr>
                <w:rFonts w:hint="eastAsia" w:ascii="宋体" w:hAnsi="宋体" w:cs="宋体"/>
                <w:sz w:val="21"/>
                <w:szCs w:val="21"/>
              </w:rPr>
              <w:t>负责本公司的数据分析工作</w:t>
            </w:r>
            <w:r>
              <w:rPr>
                <w:rFonts w:hint="eastAsia" w:ascii="宋体" w:hAnsi="宋体" w:cs="宋体"/>
                <w:color w:val="auto"/>
                <w:szCs w:val="21"/>
                <w:lang w:eastAsia="zh-CN"/>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4） </w:t>
            </w:r>
            <w:r>
              <w:rPr>
                <w:rFonts w:hint="eastAsia" w:ascii="宋体" w:hAnsi="宋体" w:cs="宋体"/>
                <w:sz w:val="21"/>
                <w:szCs w:val="21"/>
              </w:rPr>
              <w:t>负责生产过程中的技术指导和不合格的控制</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5） </w:t>
            </w:r>
            <w:r>
              <w:rPr>
                <w:rFonts w:hint="eastAsia" w:ascii="宋体" w:hAnsi="宋体" w:cs="宋体"/>
                <w:sz w:val="21"/>
                <w:szCs w:val="21"/>
              </w:rPr>
              <w:t>负责在供方评定时进行样品测试</w:t>
            </w:r>
            <w:r>
              <w:rPr>
                <w:rFonts w:hint="eastAsia" w:ascii="宋体" w:hAnsi="宋体" w:cs="宋体"/>
                <w:color w:val="auto"/>
                <w:szCs w:val="21"/>
              </w:rPr>
              <w:t xml:space="preserve">； </w:t>
            </w:r>
          </w:p>
          <w:p>
            <w:pPr>
              <w:spacing w:line="360" w:lineRule="auto"/>
              <w:ind w:firstLine="420" w:firstLineChars="200"/>
              <w:jc w:val="left"/>
              <w:rPr>
                <w:rFonts w:hint="eastAsia" w:ascii="宋体" w:hAnsi="宋体" w:cs="宋体"/>
                <w:sz w:val="21"/>
                <w:szCs w:val="21"/>
                <w:lang w:eastAsia="zh-CN"/>
              </w:rPr>
            </w:pPr>
            <w:r>
              <w:rPr>
                <w:rFonts w:hint="eastAsia" w:ascii="宋体" w:hAnsi="宋体" w:cs="宋体"/>
                <w:color w:val="auto"/>
                <w:szCs w:val="21"/>
              </w:rPr>
              <w:t xml:space="preserve">6） </w:t>
            </w:r>
            <w:r>
              <w:rPr>
                <w:rFonts w:hint="eastAsia" w:ascii="宋体" w:hAnsi="宋体" w:cs="宋体"/>
                <w:sz w:val="21"/>
                <w:szCs w:val="21"/>
              </w:rPr>
              <w:t>负责采购产品的验证和本公司产品的检验工作</w:t>
            </w:r>
            <w:r>
              <w:rPr>
                <w:rFonts w:hint="eastAsia" w:ascii="宋体" w:hAnsi="宋体" w:cs="宋体"/>
                <w:sz w:val="21"/>
                <w:szCs w:val="21"/>
                <w:lang w:eastAsia="zh-CN"/>
              </w:rPr>
              <w:t>；</w:t>
            </w:r>
          </w:p>
          <w:p>
            <w:pPr>
              <w:pStyle w:val="2"/>
              <w:rPr>
                <w:rFonts w:hint="eastAsia" w:eastAsia="宋体"/>
                <w:lang w:val="en-US" w:eastAsia="zh-CN"/>
              </w:rPr>
            </w:pPr>
            <w:r>
              <w:rPr>
                <w:rFonts w:hint="eastAsia" w:ascii="宋体" w:hAnsi="宋体" w:cs="宋体"/>
                <w:sz w:val="21"/>
                <w:szCs w:val="21"/>
                <w:lang w:val="en-US" w:eastAsia="zh-CN"/>
              </w:rPr>
              <w:t xml:space="preserve">    7） </w:t>
            </w:r>
            <w:r>
              <w:rPr>
                <w:rFonts w:hint="eastAsia" w:ascii="宋体" w:hAnsi="宋体" w:cs="宋体"/>
                <w:sz w:val="21"/>
                <w:szCs w:val="21"/>
              </w:rPr>
              <w:t>负责对本公司监视和测量设备的管理工作</w:t>
            </w:r>
            <w:r>
              <w:rPr>
                <w:rFonts w:hint="eastAsia" w:ascii="宋体" w:hAnsi="宋体" w:cs="宋体"/>
                <w:sz w:val="21"/>
                <w:szCs w:val="21"/>
                <w:lang w:eastAsia="zh-CN"/>
              </w:rPr>
              <w:t>。</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生产部</w:t>
            </w:r>
            <w:r>
              <w:rPr>
                <w:rFonts w:hint="eastAsia" w:ascii="宋体"/>
                <w:color w:val="auto"/>
                <w:szCs w:val="21"/>
              </w:rPr>
              <w:t>负责人对部门职责清楚。</w:t>
            </w:r>
          </w:p>
        </w:tc>
        <w:tc>
          <w:tcPr>
            <w:tcW w:w="1585" w:type="dxa"/>
          </w:tcPr>
          <w:p>
            <w:pPr>
              <w:rPr>
                <w:color w:val="auto"/>
              </w:rPr>
            </w:pPr>
            <w:r>
              <w:rPr>
                <w:rFonts w:hint="eastAsia"/>
                <w:color w:val="auto"/>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Q6.2</w:t>
            </w:r>
          </w:p>
        </w:tc>
        <w:tc>
          <w:tcPr>
            <w:tcW w:w="10004" w:type="dxa"/>
          </w:tcPr>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生产部</w:t>
            </w:r>
            <w:r>
              <w:rPr>
                <w:rFonts w:hint="eastAsia" w:ascii="宋体" w:hAnsi="宋体" w:cs="Arial"/>
                <w:iCs/>
                <w:color w:val="auto"/>
                <w:szCs w:val="21"/>
                <w:highlight w:val="none"/>
              </w:rPr>
              <w:t>的质量目标为：</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lang w:val="en-US" w:eastAsia="zh-CN"/>
              </w:rPr>
              <w:t>质量</w:t>
            </w:r>
            <w:r>
              <w:rPr>
                <w:rFonts w:hint="eastAsia" w:ascii="宋体" w:hAnsi="宋体" w:cs="Arial"/>
                <w:iCs/>
                <w:color w:val="auto"/>
                <w:szCs w:val="21"/>
                <w:highlight w:val="none"/>
              </w:rPr>
              <w:t>目标                                     实施情况（2020.</w:t>
            </w:r>
            <w:r>
              <w:rPr>
                <w:rFonts w:hint="eastAsia" w:ascii="宋体" w:hAnsi="宋体" w:cs="Arial"/>
                <w:iCs/>
                <w:color w:val="auto"/>
                <w:szCs w:val="21"/>
                <w:highlight w:val="none"/>
                <w:lang w:val="en-US" w:eastAsia="zh-CN"/>
              </w:rPr>
              <w:t>9</w:t>
            </w:r>
            <w:r>
              <w:rPr>
                <w:rFonts w:hint="eastAsia" w:ascii="宋体" w:hAnsi="宋体" w:cs="Arial"/>
                <w:iCs/>
                <w:color w:val="auto"/>
                <w:szCs w:val="21"/>
                <w:highlight w:val="none"/>
              </w:rPr>
              <w:t>-202</w:t>
            </w:r>
            <w:r>
              <w:rPr>
                <w:rFonts w:hint="eastAsia" w:ascii="宋体" w:hAnsi="宋体" w:cs="Arial"/>
                <w:iCs/>
                <w:color w:val="auto"/>
                <w:szCs w:val="21"/>
                <w:highlight w:val="none"/>
                <w:lang w:val="en-US" w:eastAsia="zh-CN"/>
              </w:rPr>
              <w:t>1</w:t>
            </w:r>
            <w:r>
              <w:rPr>
                <w:rFonts w:hint="eastAsia" w:ascii="宋体" w:hAnsi="宋体" w:cs="Arial"/>
                <w:iCs/>
                <w:color w:val="auto"/>
                <w:szCs w:val="21"/>
                <w:highlight w:val="none"/>
              </w:rPr>
              <w:t>.</w:t>
            </w:r>
            <w:r>
              <w:rPr>
                <w:rFonts w:hint="eastAsia" w:ascii="宋体" w:hAnsi="宋体" w:cs="Arial"/>
                <w:iCs/>
                <w:color w:val="auto"/>
                <w:szCs w:val="21"/>
                <w:highlight w:val="none"/>
                <w:lang w:val="en-US" w:eastAsia="zh-CN"/>
              </w:rPr>
              <w:t>2</w:t>
            </w:r>
            <w:r>
              <w:rPr>
                <w:rFonts w:hint="eastAsia" w:ascii="宋体" w:hAnsi="宋体" w:cs="Arial"/>
                <w:iCs/>
                <w:color w:val="auto"/>
                <w:szCs w:val="21"/>
                <w:highlight w:val="none"/>
              </w:rPr>
              <w:t>）</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lang w:val="en-US" w:eastAsia="zh-CN"/>
              </w:rPr>
              <w:t>生产计划达成率</w:t>
            </w:r>
            <w:r>
              <w:rPr>
                <w:rFonts w:hint="eastAsia" w:ascii="宋体" w:hAnsi="宋体" w:eastAsia="宋体" w:cs="宋体"/>
                <w:bCs/>
                <w:color w:val="auto"/>
                <w:kern w:val="0"/>
                <w:sz w:val="21"/>
                <w:szCs w:val="21"/>
                <w:highlight w:val="none"/>
                <w:lang w:val="en-US" w:eastAsia="zh-CN"/>
              </w:rPr>
              <w:t>≥9</w:t>
            </w:r>
            <w:r>
              <w:rPr>
                <w:rFonts w:hint="eastAsia" w:ascii="宋体" w:hAnsi="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val="en-US" w:eastAsia="zh-CN"/>
              </w:rPr>
              <w:t>%</w:t>
            </w:r>
            <w:r>
              <w:rPr>
                <w:rFonts w:hint="eastAsia" w:ascii="宋体" w:hAnsi="宋体" w:cs="Arial"/>
                <w:iCs/>
                <w:color w:val="auto"/>
                <w:szCs w:val="21"/>
                <w:highlight w:val="none"/>
              </w:rPr>
              <w:t xml:space="preserve">                                    </w:t>
            </w:r>
            <w:r>
              <w:rPr>
                <w:rFonts w:hint="eastAsia" w:ascii="宋体" w:hAnsi="宋体" w:cs="Arial"/>
                <w:iCs/>
                <w:color w:val="auto"/>
                <w:szCs w:val="21"/>
                <w:highlight w:val="none"/>
                <w:lang w:val="en-US" w:eastAsia="zh-CN"/>
              </w:rPr>
              <w:t>100</w:t>
            </w:r>
            <w:r>
              <w:rPr>
                <w:rFonts w:hint="eastAsia" w:ascii="宋体" w:hAnsi="宋体" w:cs="Arial"/>
                <w:iCs/>
                <w:color w:val="auto"/>
                <w:szCs w:val="21"/>
                <w:highlight w:val="none"/>
              </w:rPr>
              <w:t>%</w:t>
            </w:r>
          </w:p>
          <w:p>
            <w:pPr>
              <w:spacing w:line="400" w:lineRule="atLeast"/>
              <w:ind w:right="170"/>
              <w:jc w:val="left"/>
              <w:rPr>
                <w:rFonts w:ascii="宋体" w:hAnsi="宋体"/>
                <w:color w:val="auto"/>
                <w:szCs w:val="21"/>
                <w:highlight w:val="none"/>
              </w:rPr>
            </w:pPr>
            <w:r>
              <w:rPr>
                <w:rFonts w:hint="eastAsia" w:ascii="宋体" w:hAnsi="宋体" w:cs="宋体"/>
                <w:color w:val="auto"/>
                <w:szCs w:val="21"/>
                <w:highlight w:val="none"/>
              </w:rPr>
              <w:t>查：</w:t>
            </w:r>
            <w:r>
              <w:rPr>
                <w:rFonts w:hint="eastAsia" w:ascii="宋体" w:hAnsi="宋体" w:cs="宋体"/>
                <w:sz w:val="21"/>
                <w:szCs w:val="21"/>
              </w:rPr>
              <w:t>目标量化情况良好</w:t>
            </w:r>
            <w:r>
              <w:rPr>
                <w:rFonts w:hint="eastAsia" w:ascii="宋体" w:hAnsi="宋体" w:cs="宋体"/>
                <w:sz w:val="21"/>
                <w:szCs w:val="21"/>
                <w:lang w:eastAsia="zh-CN"/>
              </w:rPr>
              <w:t>，</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eastAsia="zh-CN"/>
              </w:rPr>
              <w:t>生产部</w:t>
            </w:r>
            <w:r>
              <w:rPr>
                <w:rFonts w:hint="eastAsia" w:ascii="宋体" w:hAnsi="宋体" w:cs="宋体"/>
                <w:color w:val="auto"/>
                <w:szCs w:val="21"/>
                <w:highlight w:val="none"/>
              </w:rPr>
              <w:t>目标完成情况：均能达到要求。</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基础设施</w:t>
            </w:r>
          </w:p>
          <w:p>
            <w:pPr>
              <w:adjustRightInd w:val="0"/>
              <w:snapToGrid w:val="0"/>
              <w:jc w:val="center"/>
              <w:rPr>
                <w:rFonts w:ascii="宋体" w:hAnsi="宋体" w:cs="新宋体"/>
                <w:color w:val="auto"/>
                <w:szCs w:val="21"/>
              </w:rPr>
            </w:pPr>
            <w:r>
              <w:rPr>
                <w:rFonts w:hint="eastAsia" w:ascii="宋体" w:hAnsi="宋体" w:cs="新宋体"/>
                <w:color w:val="auto"/>
                <w:szCs w:val="21"/>
              </w:rPr>
              <w:t>运行环境</w:t>
            </w:r>
          </w:p>
        </w:tc>
        <w:tc>
          <w:tcPr>
            <w:tcW w:w="960" w:type="dxa"/>
          </w:tcPr>
          <w:p>
            <w:pPr>
              <w:rPr>
                <w:rFonts w:hint="eastAsia" w:ascii="宋体" w:hAnsi="宋体" w:cs="新宋体"/>
                <w:color w:val="auto"/>
                <w:szCs w:val="21"/>
              </w:rPr>
            </w:pPr>
            <w:r>
              <w:rPr>
                <w:rFonts w:hint="eastAsia" w:ascii="宋体" w:hAnsi="宋体" w:cs="新宋体"/>
                <w:color w:val="auto"/>
                <w:szCs w:val="21"/>
              </w:rPr>
              <w:t>Q7.1.3</w:t>
            </w:r>
          </w:p>
          <w:p>
            <w:pPr>
              <w:rPr>
                <w:rFonts w:ascii="宋体" w:hAnsi="宋体" w:cs="新宋体"/>
                <w:color w:val="auto"/>
                <w:szCs w:val="21"/>
              </w:rPr>
            </w:pPr>
            <w:r>
              <w:rPr>
                <w:rFonts w:hint="eastAsia" w:ascii="宋体" w:hAnsi="宋体" w:cs="新宋体"/>
                <w:color w:val="auto"/>
                <w:szCs w:val="21"/>
                <w:lang w:val="en-US" w:eastAsia="zh-CN"/>
              </w:rPr>
              <w:t>Q7.1.4</w:t>
            </w:r>
            <w:r>
              <w:rPr>
                <w:rFonts w:hint="eastAsia" w:ascii="宋体" w:hAnsi="宋体" w:cs="新宋体"/>
                <w:color w:val="auto"/>
                <w:szCs w:val="21"/>
              </w:rPr>
              <w:t xml:space="preserve"> </w:t>
            </w:r>
          </w:p>
        </w:tc>
        <w:tc>
          <w:tcPr>
            <w:tcW w:w="10004" w:type="dxa"/>
            <w:vAlign w:val="top"/>
          </w:tcPr>
          <w:p>
            <w:pPr>
              <w:spacing w:line="360" w:lineRule="auto"/>
              <w:rPr>
                <w:rFonts w:hint="eastAsia"/>
              </w:rPr>
            </w:pPr>
            <w:r>
              <w:rPr>
                <w:rFonts w:hint="eastAsia"/>
              </w:rPr>
              <w:t>1、经了解组织的建筑设施：</w:t>
            </w:r>
          </w:p>
          <w:p>
            <w:pPr>
              <w:spacing w:line="360" w:lineRule="auto"/>
              <w:rPr>
                <w:rFonts w:hint="eastAsia"/>
              </w:rPr>
            </w:pPr>
            <w:r>
              <w:rPr>
                <w:rFonts w:hint="eastAsia"/>
              </w:rPr>
              <w:t>——厂房面积</w:t>
            </w:r>
            <w:r>
              <w:rPr>
                <w:rFonts w:hint="eastAsia"/>
                <w:highlight w:val="none"/>
                <w:lang w:val="en-US" w:eastAsia="zh-CN"/>
              </w:rPr>
              <w:t>1600</w:t>
            </w:r>
            <w:r>
              <w:rPr>
                <w:rFonts w:hint="eastAsia"/>
                <w:highlight w:val="none"/>
              </w:rPr>
              <w:t>平方左右，</w:t>
            </w:r>
            <w:r>
              <w:rPr>
                <w:rFonts w:hint="eastAsia"/>
                <w:highlight w:val="none"/>
                <w:lang w:val="en-US" w:eastAsia="zh-CN"/>
              </w:rPr>
              <w:t>厂房库房一体</w:t>
            </w:r>
            <w:r>
              <w:rPr>
                <w:rFonts w:hint="eastAsia"/>
                <w:highlight w:val="none"/>
              </w:rPr>
              <w:t>，办公场所面积</w:t>
            </w:r>
            <w:r>
              <w:rPr>
                <w:rFonts w:hint="eastAsia"/>
                <w:highlight w:val="none"/>
                <w:lang w:val="en-US" w:eastAsia="zh-CN"/>
              </w:rPr>
              <w:t>2</w:t>
            </w:r>
            <w:r>
              <w:rPr>
                <w:rFonts w:hint="eastAsia"/>
                <w:highlight w:val="none"/>
              </w:rPr>
              <w:t>00</w:t>
            </w:r>
            <w:r>
              <w:rPr>
                <w:rFonts w:hint="eastAsia"/>
              </w:rPr>
              <w:t>平方。</w:t>
            </w:r>
          </w:p>
          <w:p>
            <w:pPr>
              <w:spacing w:line="360" w:lineRule="auto"/>
              <w:jc w:val="left"/>
              <w:rPr>
                <w:rFonts w:hint="eastAsia"/>
              </w:rPr>
            </w:pPr>
            <w:r>
              <w:rPr>
                <w:rFonts w:hint="eastAsia"/>
              </w:rPr>
              <w:t>2</w:t>
            </w:r>
            <w:r>
              <w:rPr>
                <w:rFonts w:hint="eastAsia"/>
                <w:lang w:eastAsia="zh-CN"/>
              </w:rPr>
              <w:t>、</w:t>
            </w:r>
            <w:r>
              <w:rPr>
                <w:rFonts w:hint="eastAsia"/>
              </w:rPr>
              <w:t>查《设备台账》，生产设备主要有：</w:t>
            </w:r>
            <w:r>
              <w:rPr>
                <w:rFonts w:hint="eastAsia"/>
                <w:lang w:val="en-US" w:eastAsia="zh-CN"/>
              </w:rPr>
              <w:t>搪瓷反应釜、立式水火管燃气锅炉、抽料泵、钢丝软管、手动叉车、1T升降机</w:t>
            </w:r>
            <w:r>
              <w:rPr>
                <w:rFonts w:hint="eastAsia"/>
              </w:rPr>
              <w:t>等</w:t>
            </w:r>
            <w:r>
              <w:rPr>
                <w:rFonts w:hint="eastAsia"/>
                <w:lang w:eastAsia="zh-CN"/>
              </w:rPr>
              <w:t>。</w:t>
            </w:r>
            <w:r>
              <w:rPr>
                <w:rFonts w:hint="eastAsia"/>
              </w:rPr>
              <w:t>可以满足生产需要。</w:t>
            </w:r>
          </w:p>
          <w:p>
            <w:pPr>
              <w:spacing w:line="360" w:lineRule="auto"/>
              <w:jc w:val="left"/>
              <w:rPr>
                <w:rFonts w:hint="eastAsia"/>
              </w:rPr>
            </w:pPr>
            <w:r>
              <w:rPr>
                <w:rFonts w:hint="eastAsia"/>
              </w:rPr>
              <w:t>3</w:t>
            </w:r>
            <w:r>
              <w:rPr>
                <w:rFonts w:hint="eastAsia"/>
                <w:lang w:eastAsia="zh-CN"/>
              </w:rPr>
              <w:t>、</w:t>
            </w:r>
            <w:r>
              <w:rPr>
                <w:rFonts w:hint="eastAsia"/>
              </w:rPr>
              <w:t>经查，</w:t>
            </w:r>
            <w:r>
              <w:rPr>
                <w:rFonts w:hint="eastAsia"/>
                <w:lang w:val="en-US" w:eastAsia="zh-CN"/>
              </w:rPr>
              <w:t>生产部</w:t>
            </w:r>
            <w:r>
              <w:rPr>
                <w:rFonts w:hint="eastAsia"/>
              </w:rPr>
              <w:t>对设备按月方式进行计划保养，并实施。</w:t>
            </w:r>
          </w:p>
          <w:p>
            <w:pPr>
              <w:spacing w:line="360" w:lineRule="auto"/>
              <w:jc w:val="left"/>
              <w:rPr>
                <w:rFonts w:hint="eastAsia"/>
              </w:rPr>
            </w:pPr>
            <w:r>
              <w:rPr>
                <w:rFonts w:hint="eastAsia"/>
              </w:rPr>
              <w:t>4</w:t>
            </w:r>
            <w:r>
              <w:rPr>
                <w:rFonts w:hint="eastAsia"/>
                <w:lang w:eastAsia="zh-CN"/>
              </w:rPr>
              <w:t>、</w:t>
            </w:r>
            <w:r>
              <w:rPr>
                <w:rFonts w:hint="eastAsia"/>
              </w:rPr>
              <w:t>抽查设施保养记录，采用《设备保养记录表》进行记录，保养方式采取</w:t>
            </w:r>
            <w:r>
              <w:rPr>
                <w:rFonts w:hint="eastAsia"/>
                <w:lang w:val="en-US" w:eastAsia="zh-CN"/>
              </w:rPr>
              <w:t>日点检、</w:t>
            </w:r>
            <w:r>
              <w:rPr>
                <w:rFonts w:hint="eastAsia"/>
              </w:rPr>
              <w:t>月</w:t>
            </w:r>
            <w:r>
              <w:rPr>
                <w:rFonts w:hint="eastAsia"/>
                <w:lang w:val="en-US" w:eastAsia="zh-CN"/>
              </w:rPr>
              <w:t>保养</w:t>
            </w:r>
            <w:r>
              <w:rPr>
                <w:rFonts w:hint="eastAsia"/>
              </w:rPr>
              <w:t>方式进行进行。</w:t>
            </w:r>
          </w:p>
          <w:p>
            <w:pPr>
              <w:spacing w:line="360" w:lineRule="auto"/>
              <w:ind w:firstLine="420" w:firstLineChars="200"/>
              <w:jc w:val="left"/>
              <w:rPr>
                <w:rFonts w:hint="eastAsia"/>
                <w:lang w:eastAsia="zh-CN"/>
              </w:rPr>
            </w:pPr>
            <w:r>
              <w:rPr>
                <w:rFonts w:hint="eastAsia"/>
              </w:rPr>
              <w:t>设施名称：</w:t>
            </w:r>
            <w:r>
              <w:rPr>
                <w:rFonts w:hint="eastAsia"/>
                <w:lang w:val="en-US" w:eastAsia="zh-CN"/>
              </w:rPr>
              <w:t>搪瓷反应釜</w:t>
            </w:r>
          </w:p>
          <w:p>
            <w:pPr>
              <w:spacing w:line="360" w:lineRule="auto"/>
              <w:ind w:firstLine="420" w:firstLineChars="200"/>
              <w:jc w:val="left"/>
              <w:rPr>
                <w:rFonts w:hint="default"/>
                <w:lang w:val="en-US" w:eastAsia="zh-CN"/>
              </w:rPr>
            </w:pPr>
            <w:r>
              <w:rPr>
                <w:rFonts w:hint="eastAsia"/>
              </w:rPr>
              <w:t>时间：</w:t>
            </w:r>
            <w:r>
              <w:rPr>
                <w:rFonts w:hint="eastAsia"/>
                <w:lang w:val="en-US" w:eastAsia="zh-CN"/>
              </w:rPr>
              <w:t>2020.12.20</w:t>
            </w:r>
          </w:p>
          <w:p>
            <w:pPr>
              <w:spacing w:line="360" w:lineRule="auto"/>
              <w:ind w:firstLine="420" w:firstLineChars="200"/>
              <w:jc w:val="left"/>
              <w:rPr>
                <w:rFonts w:hint="eastAsia"/>
              </w:rPr>
            </w:pPr>
            <w:r>
              <w:rPr>
                <w:rFonts w:hint="eastAsia"/>
              </w:rPr>
              <w:t>维护内容：</w:t>
            </w:r>
          </w:p>
          <w:p>
            <w:pPr>
              <w:numPr>
                <w:ilvl w:val="0"/>
                <w:numId w:val="7"/>
              </w:numPr>
              <w:spacing w:line="360" w:lineRule="auto"/>
              <w:ind w:firstLine="420" w:firstLineChars="200"/>
              <w:jc w:val="left"/>
              <w:rPr>
                <w:rFonts w:hint="eastAsia"/>
                <w:lang w:val="en-US" w:eastAsia="zh-CN"/>
              </w:rPr>
            </w:pPr>
            <w:r>
              <w:rPr>
                <w:rFonts w:hint="eastAsia"/>
                <w:lang w:val="en-US" w:eastAsia="zh-CN"/>
              </w:rPr>
              <w:t>检查反应釜釜内及夹套操作压力、温度；</w:t>
            </w:r>
          </w:p>
          <w:p>
            <w:pPr>
              <w:numPr>
                <w:ilvl w:val="0"/>
                <w:numId w:val="7"/>
              </w:numPr>
              <w:spacing w:line="360" w:lineRule="auto"/>
              <w:ind w:firstLine="420" w:firstLineChars="200"/>
              <w:jc w:val="left"/>
              <w:rPr>
                <w:rFonts w:hint="eastAsia"/>
              </w:rPr>
            </w:pPr>
            <w:r>
              <w:rPr>
                <w:rFonts w:hint="eastAsia"/>
                <w:lang w:val="en-US" w:eastAsia="zh-CN"/>
              </w:rPr>
              <w:t>检查搪瓷衬里、传动部件、密封情况</w:t>
            </w:r>
            <w:r>
              <w:rPr>
                <w:rFonts w:hint="eastAsia"/>
              </w:rPr>
              <w:t>等</w:t>
            </w:r>
            <w:r>
              <w:rPr>
                <w:rFonts w:hint="eastAsia"/>
                <w:lang w:eastAsia="zh-CN"/>
              </w:rPr>
              <w:t>；、</w:t>
            </w:r>
          </w:p>
          <w:p>
            <w:pPr>
              <w:numPr>
                <w:ilvl w:val="0"/>
                <w:numId w:val="7"/>
              </w:numPr>
              <w:spacing w:line="360" w:lineRule="auto"/>
              <w:ind w:firstLine="420" w:firstLineChars="200"/>
              <w:jc w:val="left"/>
              <w:rPr>
                <w:rFonts w:hint="eastAsia"/>
              </w:rPr>
            </w:pPr>
            <w:r>
              <w:rPr>
                <w:rFonts w:hint="eastAsia"/>
                <w:lang w:val="en-US" w:eastAsia="zh-CN"/>
              </w:rPr>
              <w:t>检查是否有磨损部件；</w:t>
            </w:r>
          </w:p>
          <w:p>
            <w:pPr>
              <w:numPr>
                <w:ilvl w:val="0"/>
                <w:numId w:val="0"/>
              </w:numPr>
              <w:spacing w:line="360" w:lineRule="auto"/>
              <w:ind w:firstLine="420" w:firstLineChars="200"/>
              <w:jc w:val="left"/>
              <w:rPr>
                <w:rFonts w:hint="eastAsia"/>
              </w:rPr>
            </w:pPr>
            <w:r>
              <w:rPr>
                <w:rFonts w:hint="eastAsia"/>
                <w:lang w:val="en-US" w:eastAsia="zh-CN"/>
              </w:rPr>
              <w:t>。。。。。</w:t>
            </w:r>
            <w:r>
              <w:rPr>
                <w:rFonts w:hint="eastAsia"/>
              </w:rPr>
              <w:t>。</w:t>
            </w:r>
          </w:p>
          <w:p>
            <w:pPr>
              <w:spacing w:line="360" w:lineRule="auto"/>
              <w:ind w:firstLine="420" w:firstLineChars="200"/>
              <w:jc w:val="left"/>
              <w:rPr>
                <w:rFonts w:hint="eastAsia"/>
                <w:lang w:eastAsia="zh-CN"/>
              </w:rPr>
            </w:pPr>
            <w:r>
              <w:rPr>
                <w:rFonts w:hint="eastAsia"/>
              </w:rPr>
              <w:t>保养人：</w:t>
            </w:r>
            <w:r>
              <w:rPr>
                <w:rFonts w:hint="eastAsia"/>
                <w:lang w:val="en-US" w:eastAsia="zh-CN"/>
              </w:rPr>
              <w:t>李永兴</w:t>
            </w:r>
          </w:p>
          <w:p>
            <w:pPr>
              <w:numPr>
                <w:ilvl w:val="0"/>
                <w:numId w:val="8"/>
              </w:numPr>
              <w:spacing w:line="400" w:lineRule="atLeast"/>
              <w:rPr>
                <w:rFonts w:hint="eastAsia"/>
                <w:lang w:val="en-US" w:eastAsia="zh-CN"/>
              </w:rPr>
            </w:pPr>
            <w:r>
              <w:rPr>
                <w:rFonts w:hint="eastAsia"/>
              </w:rPr>
              <w:t>特种设备：</w:t>
            </w:r>
            <w:r>
              <w:rPr>
                <w:rFonts w:hint="eastAsia"/>
                <w:lang w:val="en-US" w:eastAsia="zh-CN"/>
              </w:rPr>
              <w:t>立式水火管燃气锅炉</w:t>
            </w:r>
          </w:p>
          <w:p>
            <w:pPr>
              <w:pStyle w:val="2"/>
              <w:numPr>
                <w:ilvl w:val="0"/>
                <w:numId w:val="0"/>
              </w:numPr>
              <w:rPr>
                <w:rFonts w:hint="eastAsia"/>
                <w:sz w:val="21"/>
                <w:szCs w:val="16"/>
                <w:lang w:val="en-US" w:eastAsia="zh-CN"/>
              </w:rPr>
            </w:pPr>
            <w:r>
              <w:rPr>
                <w:rFonts w:hint="eastAsia"/>
                <w:sz w:val="21"/>
                <w:szCs w:val="16"/>
                <w:lang w:val="en-US" w:eastAsia="zh-CN"/>
              </w:rPr>
              <w:t>查锅炉外部检验报告：报告编号：GLGW20200117-DY，锅炉型号：LHS0.5-0.7-Y/Q，登记编号：锅10川E50067（19），检验日期：2020年04月22日。</w:t>
            </w:r>
          </w:p>
          <w:p>
            <w:pPr>
              <w:pStyle w:val="2"/>
              <w:numPr>
                <w:ilvl w:val="0"/>
                <w:numId w:val="0"/>
              </w:numPr>
              <w:rPr>
                <w:rFonts w:hint="eastAsia"/>
                <w:sz w:val="21"/>
                <w:szCs w:val="16"/>
                <w:lang w:val="en-US" w:eastAsia="zh-CN"/>
              </w:rPr>
            </w:pPr>
            <w:r>
              <w:rPr>
                <w:rFonts w:hint="eastAsia"/>
                <w:sz w:val="21"/>
                <w:szCs w:val="16"/>
                <w:lang w:val="en-US" w:eastAsia="zh-CN"/>
              </w:rPr>
              <w:t>查锅炉内部检验报告：报告编号：GLGN20200077-DY，锅炉型号：LHS0.5-0.7-Y/Q，登记编号：锅10川E50067（19），检验日期：2020年03月24日</w:t>
            </w:r>
          </w:p>
          <w:p>
            <w:pPr>
              <w:pStyle w:val="2"/>
              <w:numPr>
                <w:ilvl w:val="0"/>
                <w:numId w:val="8"/>
              </w:numPr>
              <w:ind w:left="0" w:leftChars="0" w:firstLine="0" w:firstLineChars="0"/>
              <w:rPr>
                <w:rFonts w:hint="eastAsia"/>
                <w:sz w:val="21"/>
                <w:szCs w:val="16"/>
                <w:lang w:val="en-US" w:eastAsia="zh-CN"/>
              </w:rPr>
            </w:pPr>
            <w:r>
              <w:rPr>
                <w:rFonts w:hint="eastAsia"/>
                <w:sz w:val="21"/>
                <w:szCs w:val="16"/>
                <w:lang w:val="en-US" w:eastAsia="zh-CN"/>
              </w:rPr>
              <w:t>可燃气体报警装置</w:t>
            </w:r>
          </w:p>
          <w:p>
            <w:pPr>
              <w:pStyle w:val="2"/>
              <w:numPr>
                <w:ilvl w:val="0"/>
                <w:numId w:val="0"/>
              </w:numPr>
              <w:ind w:leftChars="0"/>
              <w:rPr>
                <w:rFonts w:hint="default"/>
                <w:sz w:val="21"/>
                <w:szCs w:val="16"/>
                <w:lang w:val="en-US" w:eastAsia="zh-CN"/>
              </w:rPr>
            </w:pPr>
            <w:r>
              <w:rPr>
                <w:rFonts w:hint="eastAsia"/>
                <w:sz w:val="21"/>
                <w:szCs w:val="16"/>
                <w:lang w:val="en-US" w:eastAsia="zh-CN"/>
              </w:rPr>
              <w:t>公司在锅炉，反应釜等位置安装有可燃气体报警装置，装置进行了检验，报告见附件。</w:t>
            </w:r>
          </w:p>
          <w:p>
            <w:pPr>
              <w:spacing w:line="360" w:lineRule="auto"/>
              <w:rPr>
                <w:rFonts w:hint="eastAsia"/>
              </w:rPr>
            </w:pPr>
            <w:r>
              <w:rPr>
                <w:rFonts w:hint="eastAsia"/>
                <w:lang w:val="en-US" w:eastAsia="zh-CN"/>
              </w:rPr>
              <w:t>7</w:t>
            </w:r>
            <w:r>
              <w:rPr>
                <w:rFonts w:hint="eastAsia"/>
              </w:rPr>
              <w:t>、支持性服务，产品运输主要为物流公司，询问负责人，能满足产品运输要求，公司未建立信息管理系统用于生产和服务</w:t>
            </w:r>
          </w:p>
          <w:p>
            <w:pPr>
              <w:spacing w:line="360" w:lineRule="auto"/>
              <w:rPr>
                <w:rFonts w:hint="eastAsia"/>
              </w:rPr>
            </w:pPr>
            <w:r>
              <w:rPr>
                <w:rFonts w:hint="eastAsia"/>
              </w:rPr>
              <w:t>目前该公司基础设施符合要求，基本能满足公司</w:t>
            </w:r>
            <w:r>
              <w:t>油田助剂的加工</w:t>
            </w:r>
            <w:r>
              <w:rPr>
                <w:rFonts w:hint="eastAsia"/>
                <w:lang w:val="en-US" w:eastAsia="zh-CN"/>
              </w:rPr>
              <w:t>和销售</w:t>
            </w:r>
            <w:r>
              <w:rPr>
                <w:rFonts w:hint="eastAsia"/>
              </w:rPr>
              <w:t>的要求。其他设备均按要求进行了保养，保养记录</w:t>
            </w:r>
            <w:r>
              <w:rPr>
                <w:rFonts w:hint="eastAsia"/>
                <w:lang w:val="en-US" w:eastAsia="zh-CN"/>
              </w:rPr>
              <w:t>齐全</w:t>
            </w:r>
            <w:r>
              <w:rPr>
                <w:rFonts w:hint="eastAsia"/>
              </w:rPr>
              <w:t>，设备项目保养规范，现场生产设备状态完好。</w:t>
            </w:r>
          </w:p>
          <w:p>
            <w:pPr>
              <w:spacing w:line="360" w:lineRule="auto"/>
              <w:rPr>
                <w:rFonts w:hint="eastAsia" w:ascii="宋体" w:hAnsi="宋体" w:cs="宋体"/>
                <w:sz w:val="21"/>
                <w:szCs w:val="21"/>
              </w:rPr>
            </w:pPr>
            <w:r>
              <w:rPr>
                <w:rFonts w:hint="eastAsia" w:ascii="宋体" w:hAnsi="宋体" w:cs="宋体"/>
                <w:sz w:val="21"/>
                <w:szCs w:val="21"/>
              </w:rPr>
              <w:t>现场查看：</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车间内照明设施齐全，均配备了消防设施等设施。办公室明亮，作业场所光线较充足。对生产环境无特殊要求。</w:t>
            </w:r>
            <w:r>
              <w:rPr>
                <w:rFonts w:hint="eastAsia" w:ascii="宋体" w:hAnsi="宋体" w:cs="宋体"/>
                <w:sz w:val="21"/>
                <w:szCs w:val="21"/>
                <w:lang w:val="en-US" w:eastAsia="zh-CN"/>
              </w:rPr>
              <w:t>但生产车间设备放置凌乱，地面包装桶堆放无序，已向负责人提出该问题，下次审核时重点关注其整改效果</w:t>
            </w:r>
            <w:r>
              <w:rPr>
                <w:rFonts w:hint="eastAsia" w:ascii="宋体" w:hAnsi="宋体" w:cs="宋体"/>
                <w:sz w:val="21"/>
                <w:szCs w:val="21"/>
              </w:rPr>
              <w:t>。</w:t>
            </w:r>
          </w:p>
          <w:p>
            <w:pPr>
              <w:pStyle w:val="2"/>
            </w:pPr>
            <w:r>
              <w:rPr>
                <w:rFonts w:hint="eastAsia" w:ascii="宋体" w:hAnsi="宋体" w:cs="宋体"/>
                <w:sz w:val="21"/>
                <w:szCs w:val="21"/>
              </w:rPr>
              <w:t>目前工作环境符合生产需要。</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rPr>
                <w:rFonts w:hint="eastAsia" w:ascii="宋体" w:hAnsi="宋体" w:eastAsia="宋体" w:cs="Times New Roman"/>
                <w:b/>
                <w:color w:val="auto"/>
                <w:kern w:val="2"/>
                <w:sz w:val="21"/>
                <w:szCs w:val="21"/>
                <w:lang w:val="en-US" w:eastAsia="zh-CN" w:bidi="ar-SA"/>
              </w:rPr>
            </w:pPr>
            <w:r>
              <w:rPr>
                <w:rFonts w:hint="eastAsia" w:ascii="宋体" w:hAnsi="宋体" w:eastAsia="宋体" w:cs="新宋体"/>
                <w:color w:val="auto"/>
                <w:szCs w:val="21"/>
              </w:rPr>
              <w:t>监视和测量设备</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olor w:val="auto"/>
                <w:kern w:val="40"/>
                <w:sz w:val="24"/>
                <w:szCs w:val="24"/>
                <w:lang w:val="en-US" w:eastAsia="zh-CN"/>
              </w:rPr>
              <w:t>Q</w:t>
            </w:r>
            <w:r>
              <w:rPr>
                <w:rFonts w:hint="eastAsia" w:ascii="宋体" w:hAnsi="宋体"/>
                <w:color w:val="auto"/>
                <w:kern w:val="40"/>
                <w:sz w:val="24"/>
                <w:szCs w:val="24"/>
              </w:rPr>
              <w:t>7.1.5</w:t>
            </w:r>
            <w:r>
              <w:rPr>
                <w:rFonts w:hint="eastAsia" w:ascii="宋体" w:hAnsi="宋体" w:cs="宋体"/>
                <w:color w:val="auto"/>
                <w:sz w:val="24"/>
                <w:szCs w:val="24"/>
              </w:rPr>
              <w:t xml:space="preserve"> </w:t>
            </w:r>
          </w:p>
        </w:tc>
        <w:tc>
          <w:tcPr>
            <w:tcW w:w="10004"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查《监视和测量设备一览表》生产车间及检验部门均按策划的要求配置了相应的检测设备，其中包括：</w:t>
            </w:r>
            <w:r>
              <w:rPr>
                <w:rFonts w:hint="eastAsia" w:ascii="宋体" w:hAnsi="宋体" w:cs="宋体"/>
                <w:color w:val="000000"/>
                <w:sz w:val="21"/>
                <w:szCs w:val="21"/>
                <w:lang w:val="en-US" w:eastAsia="zh-CN"/>
              </w:rPr>
              <w:t>增压稠化仪、密度计、增压养护釜、称重显示控制器、氮气表、压力表、电子台秤、数显温度计</w:t>
            </w:r>
            <w:r>
              <w:rPr>
                <w:rFonts w:hint="eastAsia" w:ascii="宋体" w:hAnsi="宋体" w:cs="宋体"/>
                <w:color w:val="000000"/>
                <w:sz w:val="21"/>
                <w:szCs w:val="21"/>
              </w:rPr>
              <w:t>等，均采用委外送检。</w:t>
            </w:r>
          </w:p>
          <w:p>
            <w:pPr>
              <w:spacing w:line="400" w:lineRule="exact"/>
              <w:rPr>
                <w:rFonts w:hint="eastAsia" w:ascii="宋体" w:hAnsi="宋体" w:eastAsia="宋体" w:cs="Times New Roman"/>
                <w:color w:val="auto"/>
                <w:kern w:val="2"/>
                <w:sz w:val="24"/>
                <w:szCs w:val="24"/>
                <w:lang w:val="en-US" w:eastAsia="zh-CN" w:bidi="ar-SA"/>
              </w:rPr>
            </w:pPr>
            <w:r>
              <w:rPr>
                <w:rFonts w:hint="eastAsia" w:ascii="宋体" w:hAnsi="宋体" w:cs="宋体"/>
                <w:color w:val="000000"/>
                <w:sz w:val="21"/>
                <w:szCs w:val="21"/>
              </w:rPr>
              <w:t>抽在用检具的检定或校准证书，能提供</w:t>
            </w:r>
            <w:r>
              <w:rPr>
                <w:rFonts w:hint="eastAsia" w:ascii="宋体" w:hAnsi="宋体" w:cs="宋体"/>
                <w:color w:val="000000"/>
                <w:sz w:val="21"/>
                <w:szCs w:val="21"/>
                <w:lang w:val="en-US" w:eastAsia="zh-CN"/>
              </w:rPr>
              <w:t>增压稠化仪、密度计、增压养护釜、称重显示控制器、氮气表、压力表、电子台秤</w:t>
            </w:r>
            <w:r>
              <w:rPr>
                <w:rFonts w:hint="eastAsia" w:ascii="宋体" w:hAnsi="宋体" w:cs="宋体"/>
                <w:color w:val="000000"/>
                <w:sz w:val="21"/>
                <w:szCs w:val="21"/>
              </w:rPr>
              <w:t>有效检定证据,具体见附件</w:t>
            </w:r>
            <w:r>
              <w:rPr>
                <w:rFonts w:hint="eastAsia" w:ascii="宋体" w:hAnsi="宋体" w:cs="宋体"/>
                <w:color w:val="000000"/>
                <w:sz w:val="21"/>
                <w:szCs w:val="21"/>
                <w:lang w:eastAsia="zh-CN"/>
              </w:rPr>
              <w:t>。</w:t>
            </w:r>
            <w:r>
              <w:rPr>
                <w:rFonts w:hint="eastAsia" w:ascii="宋体" w:hAnsi="宋体" w:cs="宋体"/>
                <w:b/>
                <w:bCs/>
                <w:color w:val="000000"/>
                <w:sz w:val="21"/>
                <w:szCs w:val="21"/>
                <w:lang w:val="en-US" w:eastAsia="zh-CN"/>
              </w:rPr>
              <w:t>但</w:t>
            </w:r>
            <w:r>
              <w:rPr>
                <w:rFonts w:hint="eastAsia" w:ascii="宋体" w:hAnsi="宋体" w:cs="宋体"/>
                <w:b/>
                <w:bCs/>
                <w:color w:val="000000"/>
                <w:sz w:val="21"/>
                <w:szCs w:val="21"/>
              </w:rPr>
              <w:t>在用的</w:t>
            </w:r>
            <w:r>
              <w:rPr>
                <w:rFonts w:hint="eastAsia" w:ascii="宋体" w:hAnsi="宋体" w:cs="宋体"/>
                <w:b/>
                <w:bCs/>
                <w:color w:val="000000"/>
                <w:sz w:val="21"/>
                <w:szCs w:val="21"/>
                <w:lang w:val="en-US" w:eastAsia="zh-CN"/>
              </w:rPr>
              <w:t>数显温度计</w:t>
            </w:r>
            <w:r>
              <w:rPr>
                <w:rFonts w:hint="eastAsia" w:ascii="宋体" w:hAnsi="宋体" w:cs="宋体"/>
                <w:b/>
                <w:bCs/>
                <w:color w:val="000000"/>
                <w:sz w:val="21"/>
                <w:szCs w:val="21"/>
              </w:rPr>
              <w:t>不能提供有效的校准或检定证书。</w:t>
            </w:r>
            <w:r>
              <w:rPr>
                <w:rFonts w:hint="eastAsia" w:ascii="宋体" w:hAnsi="宋体" w:cs="宋体"/>
                <w:b/>
                <w:bCs/>
                <w:color w:val="000000"/>
                <w:sz w:val="21"/>
                <w:szCs w:val="21"/>
                <w:lang w:val="en-US" w:eastAsia="zh-CN"/>
              </w:rPr>
              <w:t>不符合。</w:t>
            </w:r>
          </w:p>
        </w:tc>
        <w:tc>
          <w:tcPr>
            <w:tcW w:w="1585" w:type="dxa"/>
          </w:tcPr>
          <w:p>
            <w:pPr>
              <w:rPr>
                <w:rFonts w:hint="eastAsia"/>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eastAsia="宋体"/>
                <w:color w:val="auto"/>
                <w:lang w:val="en-US" w:eastAsia="zh-CN"/>
              </w:rPr>
            </w:pPr>
            <w:r>
              <w:rPr>
                <w:rFonts w:hint="eastAsia"/>
                <w:color w:val="auto"/>
                <w:lang w:val="en-US" w:eastAsia="zh-CN"/>
              </w:rPr>
              <w:t>N</w:t>
            </w:r>
          </w:p>
        </w:tc>
      </w:tr>
    </w:tbl>
    <w:p>
      <w:pPr>
        <w:pStyle w:val="7"/>
        <w:rPr>
          <w:color w:val="auto"/>
        </w:rPr>
      </w:pPr>
      <w:r>
        <w:rPr>
          <w:rFonts w:hint="eastAsia"/>
          <w:color w:val="auto"/>
        </w:rPr>
        <w:t>说明：不符合标注N</w:t>
      </w:r>
    </w:p>
    <w:p>
      <w:pPr>
        <w:pStyle w:val="7"/>
        <w:rPr>
          <w:color w:val="auto"/>
          <w:highlight w:val="magenta"/>
        </w:rPr>
      </w:pPr>
    </w:p>
    <w:p>
      <w:pPr>
        <w:rPr>
          <w:rFonts w:hint="eastAsia" w:ascii="隶书" w:hAnsi="宋体" w:eastAsia="隶书"/>
          <w:bCs/>
          <w:color w:val="auto"/>
          <w:sz w:val="36"/>
          <w:szCs w:val="36"/>
        </w:rPr>
      </w:pPr>
      <w:r>
        <w:rPr>
          <w:rFonts w:hint="eastAsia" w:ascii="隶书" w:hAnsi="宋体" w:eastAsia="隶书"/>
          <w:bCs/>
          <w:color w:val="auto"/>
          <w:sz w:val="36"/>
          <w:szCs w:val="36"/>
        </w:rPr>
        <w:br w:type="page"/>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7"/>
        <w:rPr>
          <w:color w:val="auto"/>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生产部</w:t>
            </w:r>
            <w:r>
              <w:rPr>
                <w:rFonts w:hint="eastAsia"/>
                <w:color w:val="auto"/>
                <w:sz w:val="24"/>
                <w:szCs w:val="24"/>
              </w:rPr>
              <w:t xml:space="preserve"> </w:t>
            </w:r>
            <w:r>
              <w:rPr>
                <w:rFonts w:hint="eastAsia"/>
                <w:color w:val="auto"/>
                <w:sz w:val="24"/>
                <w:szCs w:val="24"/>
                <w:highlight w:val="none"/>
              </w:rPr>
              <w:t xml:space="preserve">  主管领导：</w:t>
            </w:r>
            <w:r>
              <w:rPr>
                <w:rFonts w:hint="eastAsia"/>
                <w:color w:val="auto"/>
                <w:sz w:val="24"/>
                <w:szCs w:val="24"/>
                <w:highlight w:val="none"/>
                <w:lang w:val="en-US" w:eastAsia="zh-CN"/>
              </w:rPr>
              <w:t>李永兴</w:t>
            </w:r>
            <w:r>
              <w:rPr>
                <w:rFonts w:hint="eastAsia"/>
                <w:color w:val="auto"/>
                <w:sz w:val="24"/>
                <w:szCs w:val="24"/>
                <w:highlight w:val="none"/>
              </w:rPr>
              <w:t xml:space="preserve">   陪同人员： </w:t>
            </w:r>
            <w:r>
              <w:rPr>
                <w:rFonts w:hint="eastAsia"/>
                <w:color w:val="auto"/>
                <w:sz w:val="24"/>
                <w:szCs w:val="24"/>
                <w:highlight w:val="none"/>
                <w:lang w:val="en-US" w:eastAsia="zh-CN"/>
              </w:rPr>
              <w:t>袁华</w:t>
            </w:r>
          </w:p>
        </w:tc>
        <w:tc>
          <w:tcPr>
            <w:tcW w:w="1585" w:type="dxa"/>
            <w:vMerge w:val="restart"/>
            <w:vAlign w:val="center"/>
          </w:tcPr>
          <w:p>
            <w:pPr>
              <w:rPr>
                <w:color w:val="auto"/>
                <w:sz w:val="24"/>
                <w:szCs w:val="24"/>
                <w:highlight w:val="magenta"/>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xml:space="preserve">  审核时间：</w:t>
            </w:r>
            <w:r>
              <w:rPr>
                <w:rFonts w:hint="eastAsia"/>
                <w:color w:val="auto"/>
                <w:sz w:val="24"/>
                <w:szCs w:val="24"/>
                <w:lang w:eastAsia="zh-CN"/>
              </w:rPr>
              <w:t>2021.3.30</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magenta"/>
              </w:rPr>
            </w:pPr>
          </w:p>
        </w:tc>
        <w:tc>
          <w:tcPr>
            <w:tcW w:w="960" w:type="dxa"/>
            <w:vMerge w:val="continue"/>
            <w:vAlign w:val="center"/>
          </w:tcPr>
          <w:p>
            <w:pPr>
              <w:rPr>
                <w:color w:val="auto"/>
                <w:highlight w:val="magenta"/>
              </w:rPr>
            </w:pPr>
          </w:p>
        </w:tc>
        <w:tc>
          <w:tcPr>
            <w:tcW w:w="10004" w:type="dxa"/>
            <w:vAlign w:val="center"/>
          </w:tcPr>
          <w:p>
            <w:pPr>
              <w:snapToGrid w:val="0"/>
              <w:spacing w:line="240" w:lineRule="exact"/>
              <w:rPr>
                <w:rFonts w:hint="eastAsia" w:ascii="宋体" w:hAnsi="宋体" w:cs="新宋体"/>
                <w:sz w:val="18"/>
                <w:szCs w:val="18"/>
              </w:rPr>
            </w:pPr>
            <w:r>
              <w:rPr>
                <w:rFonts w:hint="eastAsia"/>
                <w:color w:val="auto"/>
                <w:sz w:val="24"/>
                <w:szCs w:val="24"/>
              </w:rPr>
              <w:t>审核条款：</w:t>
            </w:r>
            <w:r>
              <w:rPr>
                <w:rFonts w:hint="eastAsia" w:ascii="宋体" w:hAnsi="宋体" w:cs="新宋体"/>
                <w:sz w:val="18"/>
                <w:szCs w:val="18"/>
              </w:rPr>
              <w:t>ISO45001：2018：5.3组织的角色、职责和权限；6.2目标及其实现的策划；6.1.2危险源辨识和职业安全风险评价；8.1运行策划和控制；8.2应急准备和响应；</w:t>
            </w:r>
          </w:p>
          <w:p>
            <w:pPr>
              <w:pStyle w:val="2"/>
              <w:rPr>
                <w:rFonts w:hint="eastAsia"/>
              </w:rPr>
            </w:pPr>
          </w:p>
          <w:p>
            <w:pPr>
              <w:snapToGrid w:val="0"/>
              <w:spacing w:line="240" w:lineRule="exact"/>
              <w:rPr>
                <w:color w:val="auto"/>
                <w:sz w:val="24"/>
                <w:szCs w:val="24"/>
                <w:highlight w:val="magenta"/>
              </w:rPr>
            </w:pPr>
            <w:r>
              <w:rPr>
                <w:rFonts w:hint="eastAsia" w:ascii="宋体" w:hAnsi="宋体" w:cs="新宋体"/>
                <w:sz w:val="18"/>
                <w:szCs w:val="18"/>
              </w:rPr>
              <w:t>QMS-2015：8.1运行策划和控制；8.3设计开发控制； 8.5.1生产和服务提供的控制； 8.5.2标识和可追溯性；8.5.3顾客或外部供方的财产；8.5.4防护；8.5.5交付后的活动；8.5.6更改控制，8.6产品和服务放行；8.7不合格输出的控制；</w:t>
            </w:r>
          </w:p>
        </w:tc>
        <w:tc>
          <w:tcPr>
            <w:tcW w:w="1585" w:type="dxa"/>
            <w:vMerge w:val="continue"/>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S5.3</w:t>
            </w:r>
          </w:p>
        </w:tc>
        <w:tc>
          <w:tcPr>
            <w:tcW w:w="10004" w:type="dxa"/>
            <w:vAlign w:val="top"/>
          </w:tcPr>
          <w:p>
            <w:pPr>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生产部</w:t>
            </w:r>
            <w:r>
              <w:rPr>
                <w:rFonts w:hint="eastAsia" w:ascii="宋体" w:hAnsi="宋体" w:cs="宋体"/>
                <w:color w:val="auto"/>
                <w:szCs w:val="21"/>
              </w:rPr>
              <w:t>主要工作职责：</w:t>
            </w:r>
          </w:p>
          <w:p>
            <w:pPr>
              <w:numPr>
                <w:ilvl w:val="0"/>
                <w:numId w:val="0"/>
              </w:numPr>
              <w:spacing w:line="360" w:lineRule="auto"/>
              <w:ind w:left="420" w:leftChars="0"/>
              <w:jc w:val="left"/>
              <w:rPr>
                <w:rFonts w:ascii="宋体" w:hAnsi="宋体" w:cs="宋体"/>
                <w:color w:val="auto"/>
                <w:szCs w:val="21"/>
              </w:rPr>
            </w:pPr>
            <w:r>
              <w:rPr>
                <w:rFonts w:hint="eastAsia" w:ascii="宋体" w:hAnsi="宋体" w:cs="宋体"/>
                <w:color w:val="auto"/>
                <w:szCs w:val="21"/>
                <w:lang w:val="en-US" w:eastAsia="zh-CN"/>
              </w:rPr>
              <w:t xml:space="preserve">1） </w:t>
            </w:r>
            <w:r>
              <w:rPr>
                <w:rFonts w:hint="eastAsia" w:ascii="宋体" w:hAnsi="宋体" w:cs="宋体"/>
                <w:sz w:val="21"/>
                <w:szCs w:val="21"/>
              </w:rPr>
              <w:t>负责编制相应工艺规程、产品检验接收规程及相关作业指导书，明确关键工序和特殊工序</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sz w:val="21"/>
                <w:szCs w:val="21"/>
              </w:rPr>
              <w:t>负责编制生产计划、组织产品实现过程的策划及实现</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 xml:space="preserve">3） </w:t>
            </w:r>
            <w:r>
              <w:rPr>
                <w:rFonts w:hint="eastAsia" w:ascii="宋体" w:hAnsi="宋体" w:cs="宋体"/>
                <w:sz w:val="21"/>
                <w:szCs w:val="21"/>
              </w:rPr>
              <w:t>负责本公司的数据分析工作</w:t>
            </w:r>
            <w:r>
              <w:rPr>
                <w:rFonts w:hint="eastAsia" w:ascii="宋体" w:hAnsi="宋体" w:cs="宋体"/>
                <w:color w:val="auto"/>
                <w:szCs w:val="21"/>
                <w:lang w:eastAsia="zh-CN"/>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4） </w:t>
            </w:r>
            <w:r>
              <w:rPr>
                <w:rFonts w:hint="eastAsia" w:ascii="宋体" w:hAnsi="宋体" w:cs="宋体"/>
                <w:sz w:val="21"/>
                <w:szCs w:val="21"/>
              </w:rPr>
              <w:t>负责生产过程中的技术指导和不合格的控制</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5） </w:t>
            </w:r>
            <w:r>
              <w:rPr>
                <w:rFonts w:hint="eastAsia" w:ascii="宋体" w:hAnsi="宋体" w:cs="宋体"/>
                <w:sz w:val="21"/>
                <w:szCs w:val="21"/>
              </w:rPr>
              <w:t>负责在供方评定时进行样品测试</w:t>
            </w:r>
            <w:r>
              <w:rPr>
                <w:rFonts w:hint="eastAsia" w:ascii="宋体" w:hAnsi="宋体" w:cs="宋体"/>
                <w:color w:val="auto"/>
                <w:szCs w:val="21"/>
              </w:rPr>
              <w:t xml:space="preserve">； </w:t>
            </w:r>
          </w:p>
          <w:p>
            <w:pPr>
              <w:spacing w:line="360" w:lineRule="auto"/>
              <w:ind w:firstLine="420" w:firstLineChars="200"/>
              <w:jc w:val="left"/>
              <w:rPr>
                <w:rFonts w:hint="eastAsia" w:ascii="宋体" w:hAnsi="宋体" w:cs="宋体"/>
                <w:sz w:val="21"/>
                <w:szCs w:val="21"/>
                <w:lang w:eastAsia="zh-CN"/>
              </w:rPr>
            </w:pPr>
            <w:r>
              <w:rPr>
                <w:rFonts w:hint="eastAsia" w:ascii="宋体" w:hAnsi="宋体" w:cs="宋体"/>
                <w:color w:val="auto"/>
                <w:szCs w:val="21"/>
              </w:rPr>
              <w:t xml:space="preserve">6） </w:t>
            </w:r>
            <w:r>
              <w:rPr>
                <w:rFonts w:hint="eastAsia" w:ascii="宋体" w:hAnsi="宋体" w:cs="宋体"/>
                <w:sz w:val="21"/>
                <w:szCs w:val="21"/>
              </w:rPr>
              <w:t>负责采购产品的验证和本公司产品的检验工作</w:t>
            </w:r>
            <w:r>
              <w:rPr>
                <w:rFonts w:hint="eastAsia" w:ascii="宋体" w:hAnsi="宋体" w:cs="宋体"/>
                <w:sz w:val="21"/>
                <w:szCs w:val="21"/>
                <w:lang w:eastAsia="zh-CN"/>
              </w:rPr>
              <w:t>；</w:t>
            </w:r>
          </w:p>
          <w:p>
            <w:pPr>
              <w:pStyle w:val="2"/>
              <w:rPr>
                <w:rFonts w:hint="eastAsia" w:eastAsia="宋体"/>
                <w:lang w:val="en-US" w:eastAsia="zh-CN"/>
              </w:rPr>
            </w:pPr>
            <w:r>
              <w:rPr>
                <w:rFonts w:hint="eastAsia" w:ascii="宋体" w:hAnsi="宋体" w:cs="宋体"/>
                <w:sz w:val="21"/>
                <w:szCs w:val="21"/>
                <w:lang w:val="en-US" w:eastAsia="zh-CN"/>
              </w:rPr>
              <w:t xml:space="preserve">    7） </w:t>
            </w:r>
            <w:r>
              <w:rPr>
                <w:rFonts w:hint="eastAsia" w:ascii="宋体" w:hAnsi="宋体" w:cs="宋体"/>
                <w:sz w:val="21"/>
                <w:szCs w:val="21"/>
              </w:rPr>
              <w:t>负责对本公司监视和测量设备的管理工作</w:t>
            </w:r>
            <w:r>
              <w:rPr>
                <w:rFonts w:hint="eastAsia" w:ascii="宋体" w:hAnsi="宋体" w:cs="宋体"/>
                <w:sz w:val="21"/>
                <w:szCs w:val="21"/>
                <w:lang w:eastAsia="zh-CN"/>
              </w:rPr>
              <w:t>。</w:t>
            </w:r>
          </w:p>
          <w:p>
            <w:pPr>
              <w:spacing w:line="400" w:lineRule="exact"/>
              <w:rPr>
                <w:rFonts w:ascii="宋体" w:cs="宋体"/>
                <w:color w:val="auto"/>
                <w:szCs w:val="21"/>
              </w:rPr>
            </w:pPr>
            <w:r>
              <w:rPr>
                <w:rFonts w:hint="eastAsia" w:ascii="宋体" w:hAnsi="宋体" w:cs="宋体"/>
                <w:color w:val="auto"/>
                <w:szCs w:val="21"/>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生产部</w:t>
            </w:r>
            <w:r>
              <w:rPr>
                <w:rFonts w:hint="eastAsia" w:ascii="宋体"/>
                <w:color w:val="auto"/>
                <w:szCs w:val="21"/>
              </w:rPr>
              <w:t>负责人对部门职责清楚。</w:t>
            </w:r>
          </w:p>
        </w:tc>
        <w:tc>
          <w:tcPr>
            <w:tcW w:w="1585" w:type="dxa"/>
          </w:tcPr>
          <w:p>
            <w:pPr>
              <w:rPr>
                <w:color w:val="auto"/>
              </w:rPr>
            </w:pPr>
            <w:r>
              <w:rPr>
                <w:rFonts w:hint="eastAsia"/>
                <w:color w:val="auto"/>
              </w:rPr>
              <w:t>符合</w:t>
            </w:r>
          </w:p>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60" w:type="dxa"/>
            <w:vAlign w:val="center"/>
          </w:tcPr>
          <w:p>
            <w:pPr>
              <w:adjustRightInd w:val="0"/>
              <w:snapToGrid w:val="0"/>
              <w:jc w:val="center"/>
              <w:rPr>
                <w:rFonts w:hint="eastAsia" w:ascii="宋体" w:hAnsi="宋体" w:eastAsia="宋体" w:cs="新宋体"/>
                <w:color w:val="auto"/>
                <w:szCs w:val="21"/>
              </w:rPr>
            </w:pPr>
            <w:r>
              <w:rPr>
                <w:rFonts w:hint="eastAsia" w:ascii="宋体" w:hAnsi="宋体" w:eastAsia="宋体" w:cs="新宋体"/>
                <w:color w:val="auto"/>
                <w:szCs w:val="21"/>
              </w:rPr>
              <w:t>目标及其实现的策划</w:t>
            </w:r>
          </w:p>
        </w:tc>
        <w:tc>
          <w:tcPr>
            <w:tcW w:w="960" w:type="dxa"/>
          </w:tcPr>
          <w:p>
            <w:pPr>
              <w:adjustRightInd w:val="0"/>
              <w:snapToGrid w:val="0"/>
              <w:jc w:val="center"/>
              <w:rPr>
                <w:rFonts w:hint="eastAsia" w:ascii="宋体" w:hAnsi="宋体" w:eastAsia="宋体" w:cs="新宋体"/>
                <w:color w:val="auto"/>
                <w:szCs w:val="21"/>
              </w:rPr>
            </w:pPr>
            <w:r>
              <w:rPr>
                <w:rFonts w:hint="eastAsia" w:ascii="宋体" w:hAnsi="宋体" w:eastAsia="宋体" w:cs="新宋体"/>
                <w:color w:val="auto"/>
                <w:szCs w:val="21"/>
              </w:rPr>
              <w:t>S6.2</w:t>
            </w:r>
          </w:p>
        </w:tc>
        <w:tc>
          <w:tcPr>
            <w:tcW w:w="10004" w:type="dxa"/>
          </w:tcPr>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生产部</w:t>
            </w:r>
            <w:r>
              <w:rPr>
                <w:rFonts w:hint="eastAsia" w:ascii="宋体" w:hAnsi="宋体" w:cs="Arial"/>
                <w:iCs/>
                <w:color w:val="auto"/>
                <w:szCs w:val="21"/>
                <w:highlight w:val="none"/>
              </w:rPr>
              <w:t>的安全目标为：</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lang w:val="en-US" w:eastAsia="zh-CN"/>
              </w:rPr>
              <w:t>职业健康安全</w:t>
            </w:r>
            <w:r>
              <w:rPr>
                <w:rFonts w:hint="eastAsia" w:ascii="宋体" w:hAnsi="宋体" w:cs="Arial"/>
                <w:iCs/>
                <w:color w:val="auto"/>
                <w:szCs w:val="21"/>
                <w:highlight w:val="none"/>
              </w:rPr>
              <w:t>目标                                     实施情况（2020.</w:t>
            </w:r>
            <w:r>
              <w:rPr>
                <w:rFonts w:hint="eastAsia" w:ascii="宋体" w:hAnsi="宋体" w:cs="Arial"/>
                <w:iCs/>
                <w:color w:val="auto"/>
                <w:szCs w:val="21"/>
                <w:highlight w:val="none"/>
                <w:lang w:val="en-US" w:eastAsia="zh-CN"/>
              </w:rPr>
              <w:t>9</w:t>
            </w:r>
            <w:r>
              <w:rPr>
                <w:rFonts w:hint="eastAsia" w:ascii="宋体" w:hAnsi="宋体" w:cs="Arial"/>
                <w:iCs/>
                <w:color w:val="auto"/>
                <w:szCs w:val="21"/>
                <w:highlight w:val="none"/>
              </w:rPr>
              <w:t>-202</w:t>
            </w:r>
            <w:r>
              <w:rPr>
                <w:rFonts w:hint="eastAsia" w:ascii="宋体" w:hAnsi="宋体" w:cs="Arial"/>
                <w:iCs/>
                <w:color w:val="auto"/>
                <w:szCs w:val="21"/>
                <w:highlight w:val="none"/>
                <w:lang w:val="en-US" w:eastAsia="zh-CN"/>
              </w:rPr>
              <w:t>1</w:t>
            </w:r>
            <w:r>
              <w:rPr>
                <w:rFonts w:hint="eastAsia" w:ascii="宋体" w:hAnsi="宋体" w:cs="Arial"/>
                <w:iCs/>
                <w:color w:val="auto"/>
                <w:szCs w:val="21"/>
                <w:highlight w:val="none"/>
              </w:rPr>
              <w:t>.</w:t>
            </w:r>
            <w:r>
              <w:rPr>
                <w:rFonts w:hint="eastAsia" w:ascii="宋体" w:hAnsi="宋体" w:cs="Arial"/>
                <w:iCs/>
                <w:color w:val="auto"/>
                <w:szCs w:val="21"/>
                <w:highlight w:val="none"/>
                <w:lang w:val="en-US" w:eastAsia="zh-CN"/>
              </w:rPr>
              <w:t>2</w:t>
            </w:r>
            <w:r>
              <w:rPr>
                <w:rFonts w:hint="eastAsia" w:ascii="宋体" w:hAnsi="宋体" w:cs="Arial"/>
                <w:iCs/>
                <w:color w:val="auto"/>
                <w:szCs w:val="21"/>
                <w:highlight w:val="none"/>
              </w:rPr>
              <w:t>）</w:t>
            </w:r>
          </w:p>
          <w:p>
            <w:pPr>
              <w:spacing w:line="240" w:lineRule="auto"/>
              <w:jc w:val="both"/>
              <w:rPr>
                <w:rFonts w:hint="eastAsia" w:ascii="宋体" w:hAnsi="宋体" w:eastAsia="宋体" w:cs="Arial"/>
                <w:iCs/>
                <w:color w:val="auto"/>
                <w:szCs w:val="21"/>
                <w:highlight w:val="none"/>
                <w:lang w:eastAsia="zh-CN"/>
              </w:rPr>
            </w:pPr>
            <w:r>
              <w:rPr>
                <w:rFonts w:hint="eastAsia" w:ascii="宋体" w:hAnsi="宋体" w:cs="Arial"/>
                <w:iCs/>
                <w:color w:val="auto"/>
                <w:szCs w:val="21"/>
                <w:highlight w:val="none"/>
              </w:rPr>
              <w:t>1）</w:t>
            </w:r>
            <w:r>
              <w:rPr>
                <w:rFonts w:hint="eastAsia" w:ascii="宋体" w:hAnsi="宋体" w:cs="宋体"/>
                <w:color w:val="auto"/>
                <w:sz w:val="21"/>
                <w:szCs w:val="21"/>
                <w:highlight w:val="none"/>
                <w:lang w:val="en-US" w:eastAsia="zh-CN"/>
              </w:rPr>
              <w:t>火灾事故发生率为0</w:t>
            </w:r>
            <w:r>
              <w:rPr>
                <w:rFonts w:hint="eastAsia" w:ascii="宋体" w:hAnsi="宋体" w:cs="Arial"/>
                <w:iCs/>
                <w:color w:val="auto"/>
                <w:szCs w:val="21"/>
                <w:highlight w:val="none"/>
              </w:rPr>
              <w:t xml:space="preserve">                                          </w:t>
            </w:r>
            <w:r>
              <w:rPr>
                <w:rFonts w:hint="eastAsia" w:ascii="宋体" w:hAnsi="宋体" w:cs="Arial"/>
                <w:iCs/>
                <w:color w:val="auto"/>
                <w:szCs w:val="21"/>
                <w:highlight w:val="none"/>
                <w:lang w:val="en-US" w:eastAsia="zh-CN"/>
              </w:rPr>
              <w:t>0</w:t>
            </w:r>
          </w:p>
          <w:p>
            <w:pPr>
              <w:adjustRightInd w:val="0"/>
              <w:snapToGrid w:val="0"/>
              <w:spacing w:line="440" w:lineRule="exact"/>
              <w:ind w:right="-23"/>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 w:val="21"/>
                <w:szCs w:val="21"/>
                <w:highlight w:val="none"/>
                <w:lang w:val="en-US" w:eastAsia="zh-CN"/>
              </w:rPr>
              <w:t>死亡事故发生率为</w:t>
            </w:r>
            <w:r>
              <w:rPr>
                <w:rFonts w:hint="eastAsia" w:ascii="宋体" w:hAnsi="宋体" w:eastAsia="宋体" w:cs="宋体"/>
                <w:color w:val="auto"/>
                <w:sz w:val="21"/>
                <w:szCs w:val="21"/>
                <w:highlight w:val="none"/>
              </w:rPr>
              <w:t>0</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0</w:t>
            </w:r>
          </w:p>
          <w:p>
            <w:pPr>
              <w:spacing w:line="400" w:lineRule="atLeast"/>
              <w:ind w:right="170"/>
              <w:jc w:val="left"/>
              <w:rPr>
                <w:rFonts w:ascii="宋体" w:hAnsi="宋体" w:cs="宋体"/>
                <w:color w:val="auto"/>
                <w:szCs w:val="21"/>
                <w:highlight w:val="none"/>
              </w:rPr>
            </w:pPr>
            <w:r>
              <w:rPr>
                <w:rFonts w:hint="eastAsia" w:ascii="宋体" w:hAnsi="宋体" w:cs="宋体"/>
                <w:color w:val="auto"/>
                <w:szCs w:val="21"/>
                <w:highlight w:val="none"/>
              </w:rPr>
              <w:t>查：2020年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eastAsia="zh-CN"/>
              </w:rPr>
              <w:t>生产部</w:t>
            </w:r>
            <w:r>
              <w:rPr>
                <w:rFonts w:hint="eastAsia" w:ascii="宋体" w:hAnsi="宋体" w:cs="宋体"/>
                <w:color w:val="auto"/>
                <w:szCs w:val="21"/>
                <w:highlight w:val="none"/>
              </w:rPr>
              <w:t>目标完成情况：均能达到要求。</w:t>
            </w:r>
          </w:p>
          <w:p>
            <w:pPr>
              <w:widowControl/>
              <w:jc w:val="left"/>
              <w:rPr>
                <w:rFonts w:ascii="宋体" w:hAnsi="宋体"/>
                <w:color w:val="auto"/>
                <w:szCs w:val="21"/>
                <w:highlight w:val="green"/>
              </w:rPr>
            </w:pPr>
            <w:r>
              <w:rPr>
                <w:rFonts w:hint="eastAsia" w:ascii="宋体" w:hAnsi="宋体" w:cs="宋体"/>
                <w:color w:val="auto"/>
                <w:szCs w:val="21"/>
                <w:highlight w:val="none"/>
              </w:rPr>
              <w:t>查，公司编制了安全目标管理实施方案：制定、执行程序或作业文件；加强监测和测量；培训与教育；应急响应。</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ind w:firstLine="210" w:firstLineChars="100"/>
              <w:rPr>
                <w:rFonts w:ascii="宋体" w:hAns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生产部</w:t>
            </w:r>
            <w:r>
              <w:rPr>
                <w:rFonts w:hint="eastAsia" w:ascii="宋体" w:cs="宋体"/>
                <w:color w:val="auto"/>
                <w:szCs w:val="21"/>
                <w:highlight w:val="none"/>
              </w:rPr>
              <w:t>经过辨识与评审形成了</w:t>
            </w:r>
            <w:r>
              <w:rPr>
                <w:rFonts w:hint="eastAsia" w:ascii="宋体" w:hAnsi="宋体" w:cs="宋体"/>
                <w:color w:val="auto"/>
                <w:szCs w:val="21"/>
                <w:highlight w:val="none"/>
              </w:rPr>
              <w:t>《危险源辨识评价表》共识别出</w:t>
            </w: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项危险源，包括电气使用不当造成</w:t>
            </w:r>
            <w:r>
              <w:rPr>
                <w:rFonts w:hint="eastAsia"/>
                <w:color w:val="auto"/>
                <w:szCs w:val="21"/>
                <w:highlight w:val="none"/>
              </w:rPr>
              <w:t>火灾</w:t>
            </w:r>
            <w:r>
              <w:rPr>
                <w:rFonts w:hint="eastAsia" w:ascii="宋体" w:hAnsi="宋体" w:cs="宋体"/>
                <w:color w:val="auto"/>
                <w:szCs w:val="21"/>
                <w:highlight w:val="none"/>
              </w:rPr>
              <w:t>；员工操作不当造成</w:t>
            </w:r>
            <w:r>
              <w:rPr>
                <w:rFonts w:hint="eastAsia"/>
                <w:color w:val="auto"/>
                <w:szCs w:val="21"/>
                <w:highlight w:val="none"/>
              </w:rPr>
              <w:t>触电；</w:t>
            </w:r>
            <w:r>
              <w:rPr>
                <w:rFonts w:hint="eastAsia"/>
                <w:color w:val="auto"/>
                <w:szCs w:val="21"/>
                <w:highlight w:val="none"/>
                <w:lang w:val="en-US" w:eastAsia="zh-CN"/>
              </w:rPr>
              <w:t>生产加工</w:t>
            </w:r>
            <w:r>
              <w:rPr>
                <w:rFonts w:hint="eastAsia"/>
                <w:color w:val="auto"/>
                <w:szCs w:val="21"/>
                <w:highlight w:val="none"/>
              </w:rPr>
              <w:t>过程</w:t>
            </w:r>
            <w:r>
              <w:rPr>
                <w:rFonts w:hint="eastAsia"/>
                <w:color w:val="auto"/>
                <w:szCs w:val="21"/>
                <w:highlight w:val="none"/>
                <w:lang w:val="en-US" w:eastAsia="zh-CN"/>
              </w:rPr>
              <w:t>烫伤</w:t>
            </w:r>
            <w:r>
              <w:rPr>
                <w:rFonts w:hint="eastAsia"/>
                <w:color w:val="auto"/>
                <w:szCs w:val="21"/>
                <w:highlight w:val="none"/>
              </w:rPr>
              <w:t>、</w:t>
            </w:r>
            <w:r>
              <w:rPr>
                <w:rFonts w:hint="eastAsia"/>
                <w:color w:val="auto"/>
                <w:szCs w:val="21"/>
                <w:highlight w:val="none"/>
                <w:lang w:val="en-US" w:eastAsia="zh-CN"/>
              </w:rPr>
              <w:t>化学品泄漏、设备设施造成机械伤害</w:t>
            </w:r>
            <w:r>
              <w:rPr>
                <w:rFonts w:hint="eastAsia"/>
                <w:color w:val="auto"/>
                <w:szCs w:val="21"/>
                <w:highlight w:val="none"/>
              </w:rPr>
              <w:t>等引发</w:t>
            </w:r>
            <w:r>
              <w:rPr>
                <w:rFonts w:hint="eastAsia"/>
                <w:color w:val="auto"/>
                <w:szCs w:val="21"/>
                <w:highlight w:val="none"/>
                <w:lang w:val="en-US" w:eastAsia="zh-CN"/>
              </w:rPr>
              <w:t>意外伤害</w:t>
            </w:r>
            <w:r>
              <w:rPr>
                <w:rFonts w:hint="eastAsia"/>
                <w:color w:val="auto"/>
                <w:szCs w:val="21"/>
                <w:highlight w:val="none"/>
              </w:rPr>
              <w:t>；</w:t>
            </w:r>
            <w:r>
              <w:rPr>
                <w:rFonts w:hint="eastAsia"/>
                <w:color w:val="auto"/>
                <w:szCs w:val="21"/>
                <w:highlight w:val="none"/>
                <w:lang w:val="en-US" w:eastAsia="zh-CN"/>
              </w:rPr>
              <w:t>夏季高温作业中暑等</w:t>
            </w:r>
            <w:r>
              <w:rPr>
                <w:rFonts w:hint="eastAsia" w:ascii="宋体" w:hAnsi="宋体" w:cs="宋体"/>
                <w:color w:val="auto"/>
                <w:szCs w:val="21"/>
                <w:highlight w:val="none"/>
              </w:rPr>
              <w:t>危险源。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打分法确定重大风险：火灾、意外伤害（化学品泄露、货物砸伤等）、职业病。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危险源辨识基本充分、风险等级评价基本合理。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火灾</w:t>
            </w:r>
            <w:r>
              <w:rPr>
                <w:rFonts w:hint="eastAsia" w:ascii="宋体" w:hAnsi="宋体" w:cs="宋体"/>
                <w:color w:val="auto"/>
                <w:szCs w:val="21"/>
                <w:highlight w:val="none"/>
              </w:rPr>
              <w:t xml:space="preserve">控制措施有：  </w:t>
            </w:r>
          </w:p>
          <w:p>
            <w:pPr>
              <w:spacing w:line="240" w:lineRule="auto"/>
              <w:jc w:val="both"/>
              <w:rPr>
                <w:rFonts w:hint="eastAsia" w:ascii="宋体" w:hAnsi="宋体"/>
                <w:color w:val="auto"/>
                <w:szCs w:val="21"/>
                <w:highlight w:val="none"/>
              </w:rPr>
            </w:pPr>
            <w:r>
              <w:rPr>
                <w:rFonts w:hint="eastAsia" w:ascii="宋体" w:hAnsi="宋体"/>
                <w:color w:val="auto"/>
                <w:szCs w:val="21"/>
                <w:highlight w:val="none"/>
                <w:lang w:val="en-US" w:eastAsia="zh-CN"/>
              </w:rPr>
              <w:t>1、配备适当的消防器材和设备</w:t>
            </w:r>
            <w:r>
              <w:rPr>
                <w:rFonts w:hint="eastAsia" w:ascii="宋体" w:hAnsi="宋体"/>
                <w:color w:val="auto"/>
                <w:szCs w:val="21"/>
                <w:highlight w:val="none"/>
              </w:rPr>
              <w:t>；</w:t>
            </w:r>
          </w:p>
          <w:p>
            <w:pPr>
              <w:spacing w:line="240" w:lineRule="auto"/>
              <w:jc w:val="both"/>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2、公共区域张贴消防</w:t>
            </w:r>
            <w:r>
              <w:rPr>
                <w:rFonts w:hint="eastAsia" w:ascii="宋体" w:hAnsi="宋体" w:eastAsia="宋体" w:cs="Times New Roman"/>
                <w:color w:val="auto"/>
                <w:szCs w:val="21"/>
                <w:highlight w:val="none"/>
                <w:lang w:val="en-US" w:eastAsia="zh-CN"/>
              </w:rPr>
              <w:t>/触电安全标示：如安全出口、禁止吸烟等。</w:t>
            </w:r>
          </w:p>
          <w:p>
            <w:pPr>
              <w:spacing w:line="240" w:lineRule="auto"/>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3、明确应急事故处理流程，制定火灾应急预案，并定期进行演练。</w:t>
            </w:r>
          </w:p>
          <w:p>
            <w:pPr>
              <w:spacing w:line="240" w:lineRule="auto"/>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4、定期进行日常环境安全巡视。</w:t>
            </w:r>
          </w:p>
          <w:p>
            <w:pPr>
              <w:widowControl/>
              <w:jc w:val="left"/>
              <w:rPr>
                <w:rFonts w:ascii="宋体" w:hAnsi="宋体"/>
                <w:color w:val="auto"/>
                <w:szCs w:val="21"/>
                <w:highlight w:val="green"/>
              </w:rPr>
            </w:pPr>
            <w:r>
              <w:rPr>
                <w:rFonts w:hint="eastAsia" w:ascii="宋体" w:hAnsi="宋体"/>
                <w:color w:val="auto"/>
                <w:szCs w:val="21"/>
                <w:highlight w:val="none"/>
              </w:rPr>
              <w:t>危险源识别基本充分，控制措施需要完善。</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S8.1 </w:t>
            </w:r>
          </w:p>
        </w:tc>
        <w:tc>
          <w:tcPr>
            <w:tcW w:w="10004" w:type="dxa"/>
          </w:tcPr>
          <w:p>
            <w:pPr>
              <w:spacing w:line="400" w:lineRule="atLeast"/>
              <w:ind w:firstLine="420" w:firstLineChars="200"/>
              <w:rPr>
                <w:rFonts w:hint="eastAsia"/>
                <w:lang w:eastAsia="zh-CN"/>
              </w:rPr>
            </w:pPr>
            <w:r>
              <w:rPr>
                <w:rFonts w:hint="eastAsia"/>
              </w:rPr>
              <w:t>查，</w:t>
            </w:r>
            <w:r>
              <w:rPr>
                <w:rFonts w:hint="eastAsia"/>
                <w:lang w:eastAsia="zh-CN"/>
              </w:rPr>
              <w:t>生产部</w:t>
            </w:r>
            <w:r>
              <w:rPr>
                <w:rFonts w:hint="eastAsia"/>
              </w:rPr>
              <w:t>实施以下安全管理制度：《职业健康安全运行控制程序》、《</w:t>
            </w:r>
            <w:bookmarkStart w:id="1" w:name="_Hlk8173415"/>
            <w:r>
              <w:rPr>
                <w:rFonts w:hint="eastAsia"/>
              </w:rPr>
              <w:t>劳动防护用品管理制度</w:t>
            </w:r>
            <w:bookmarkEnd w:id="1"/>
            <w:r>
              <w:rPr>
                <w:rFonts w:hint="eastAsia"/>
              </w:rPr>
              <w:t>》、《</w:t>
            </w:r>
            <w:bookmarkStart w:id="2" w:name="_Hlk8173489"/>
            <w:r>
              <w:rPr>
                <w:rFonts w:hint="eastAsia"/>
              </w:rPr>
              <w:t>职业卫生与职业病预防管理制</w:t>
            </w:r>
            <w:r>
              <w:rPr>
                <w:rFonts w:hint="eastAsia"/>
                <w:lang w:eastAsia="zh-CN"/>
              </w:rPr>
              <w:t>度</w:t>
            </w:r>
            <w:bookmarkEnd w:id="2"/>
            <w:r>
              <w:rPr>
                <w:rFonts w:hint="eastAsia"/>
                <w:lang w:eastAsia="zh-CN"/>
              </w:rPr>
              <w:t>》《消防安全管理制度》、《用电安全管理规定》、《公司劳动安全管理办法》、《消防器材管理规定程序》、《火灾事故应急救援预案》等。</w:t>
            </w:r>
          </w:p>
          <w:p>
            <w:pPr>
              <w:spacing w:line="400" w:lineRule="atLeast"/>
              <w:ind w:firstLine="420" w:firstLineChars="200"/>
              <w:rPr>
                <w:rFonts w:hint="eastAsia"/>
                <w:lang w:eastAsia="zh-CN"/>
              </w:rPr>
            </w:pPr>
            <w:r>
              <w:rPr>
                <w:rFonts w:hint="eastAsia"/>
                <w:lang w:eastAsia="zh-CN"/>
              </w:rPr>
              <w:t>在生产部查看，</w:t>
            </w:r>
            <w:r>
              <w:t>油田助剂的加工</w:t>
            </w:r>
            <w:r>
              <w:rPr>
                <w:rFonts w:hint="eastAsia"/>
                <w:lang w:eastAsia="zh-CN"/>
              </w:rPr>
              <w:t>正常进行，其认证范围处于正常经营情况。</w:t>
            </w:r>
          </w:p>
          <w:p>
            <w:pPr>
              <w:spacing w:line="400" w:lineRule="atLeast"/>
              <w:ind w:firstLine="420" w:firstLineChars="200"/>
              <w:rPr>
                <w:rFonts w:hint="eastAsia"/>
                <w:lang w:val="en-US" w:eastAsia="zh-CN"/>
              </w:rPr>
            </w:pPr>
            <w:r>
              <w:rPr>
                <w:rFonts w:hint="eastAsia"/>
                <w:lang w:eastAsia="zh-CN"/>
              </w:rPr>
              <w:t>据介绍，公司油田助剂的加</w:t>
            </w:r>
            <w:r>
              <w:t>工</w:t>
            </w:r>
            <w:r>
              <w:rPr>
                <w:rFonts w:hint="eastAsia"/>
                <w:lang w:val="en-US" w:eastAsia="zh-CN"/>
              </w:rPr>
              <w:t>流程：进料→搅拌→加热→降温→放料→检测→包装入库</w:t>
            </w:r>
          </w:p>
          <w:p>
            <w:pPr>
              <w:spacing w:line="400" w:lineRule="exact"/>
            </w:pPr>
            <w:r>
              <w:rPr>
                <w:rFonts w:hint="eastAsia"/>
              </w:rPr>
              <w:t>查不可接受风险源：火灾、意外伤害（化学品泄露、货物砸伤等）、职业病</w:t>
            </w:r>
          </w:p>
          <w:p>
            <w:r>
              <w:rPr>
                <w:rFonts w:hint="eastAsia"/>
              </w:rPr>
              <w:t>查看，公司制订的相应的安全管理制度及管理方案，对不可接受风险源进行管控。</w:t>
            </w:r>
          </w:p>
          <w:p>
            <w:pPr>
              <w:spacing w:line="400" w:lineRule="exact"/>
              <w:ind w:firstLine="420" w:firstLineChars="200"/>
              <w:rPr>
                <w:rFonts w:hint="eastAsia"/>
              </w:rPr>
            </w:pPr>
            <w:r>
              <w:rPr>
                <w:rFonts w:hint="eastAsia"/>
              </w:rPr>
              <w:t>1、</w:t>
            </w:r>
            <w:r>
              <w:rPr>
                <w:rFonts w:hint="eastAsia"/>
                <w:lang w:val="en-US" w:eastAsia="zh-CN"/>
              </w:rPr>
              <w:t>查</w:t>
            </w:r>
            <w:r>
              <w:rPr>
                <w:rFonts w:hint="eastAsia"/>
              </w:rPr>
              <w:t>火灾预防</w:t>
            </w:r>
            <w:r>
              <w:rPr>
                <w:rFonts w:hint="eastAsia"/>
                <w:lang w:val="en-US" w:eastAsia="zh-CN"/>
              </w:rPr>
              <w:t>管理</w:t>
            </w:r>
            <w:r>
              <w:rPr>
                <w:rFonts w:hint="eastAsia"/>
              </w:rPr>
              <w:t>：</w:t>
            </w:r>
          </w:p>
          <w:p>
            <w:pPr>
              <w:spacing w:line="400" w:lineRule="atLeast"/>
              <w:ind w:firstLine="420" w:firstLineChars="200"/>
            </w:pPr>
            <w:r>
              <w:rPr>
                <w:rFonts w:hint="eastAsia"/>
              </w:rPr>
              <w:t>查，公司制订了火灾预防管理规定、应急管理规定。在车间、及办公场所均设置了消防栓、灭火器、应急疏散指示灯等。</w:t>
            </w:r>
          </w:p>
          <w:p>
            <w:pPr>
              <w:spacing w:line="400" w:lineRule="atLeast"/>
              <w:ind w:firstLine="420" w:firstLineChars="200"/>
            </w:pPr>
            <w:r>
              <w:rPr>
                <w:rFonts w:hint="eastAsia"/>
              </w:rPr>
              <w:t>查，生产部员工定期参加</w:t>
            </w:r>
            <w:r>
              <w:rPr>
                <w:rFonts w:hint="eastAsia"/>
                <w:lang w:val="en-US" w:eastAsia="zh-CN"/>
              </w:rPr>
              <w:t>综合部</w:t>
            </w:r>
            <w:r>
              <w:rPr>
                <w:rFonts w:hint="eastAsia"/>
              </w:rPr>
              <w:t>的消防、应急、逃生培训和演习。</w:t>
            </w:r>
          </w:p>
          <w:p>
            <w:pPr>
              <w:spacing w:line="400" w:lineRule="atLeast"/>
              <w:ind w:firstLine="420" w:firstLineChars="200"/>
            </w:pPr>
            <w:r>
              <w:rPr>
                <w:rFonts w:hint="eastAsia"/>
              </w:rPr>
              <w:t>现场查看，公司办公地点楼层，消防逃生通道畅通，办公室设置了烟雾感应器，现场打开消防栓，能供水，压力明显。</w:t>
            </w:r>
          </w:p>
          <w:p>
            <w:pPr>
              <w:spacing w:line="400" w:lineRule="exact"/>
              <w:ind w:firstLine="420" w:firstLineChars="200"/>
              <w:rPr>
                <w:rFonts w:hint="eastAsia"/>
              </w:rPr>
            </w:pPr>
            <w:r>
              <w:rPr>
                <w:rFonts w:hint="eastAsia"/>
              </w:rPr>
              <w:t>现场查看，火灾伤害预防管理基本符合要求。</w:t>
            </w:r>
          </w:p>
          <w:p>
            <w:pPr>
              <w:spacing w:line="400" w:lineRule="exact"/>
              <w:ind w:firstLine="420" w:firstLineChars="200"/>
            </w:pPr>
            <w:r>
              <w:rPr>
                <w:rFonts w:hint="eastAsia"/>
              </w:rPr>
              <w:t>2、意外伤害（化学品泄露、货物砸伤等伤害）：</w:t>
            </w:r>
          </w:p>
          <w:p>
            <w:pPr>
              <w:spacing w:line="400" w:lineRule="atLeast"/>
              <w:ind w:firstLine="420" w:firstLineChars="200"/>
            </w:pPr>
            <w:r>
              <w:rPr>
                <w:rFonts w:hint="eastAsia"/>
              </w:rPr>
              <w:t>现场了解：公司制订了人员防护管理规定、应急管理规定。</w:t>
            </w:r>
          </w:p>
          <w:p>
            <w:pPr>
              <w:spacing w:line="400" w:lineRule="exact"/>
              <w:ind w:firstLine="420" w:firstLineChars="200"/>
              <w:rPr>
                <w:rFonts w:hint="eastAsia"/>
              </w:rPr>
            </w:pPr>
            <w:r>
              <w:rPr>
                <w:rFonts w:hint="eastAsia"/>
              </w:rPr>
              <w:t>查，生产部员工参加了三级安全培训，抽操作工</w:t>
            </w:r>
            <w:r>
              <w:rPr>
                <w:rFonts w:hint="eastAsia"/>
                <w:lang w:val="en-US" w:eastAsia="zh-CN"/>
              </w:rPr>
              <w:t>培训</w:t>
            </w:r>
            <w:r>
              <w:rPr>
                <w:rFonts w:hint="eastAsia"/>
              </w:rPr>
              <w:t>，有三级安全培训</w:t>
            </w:r>
            <w:r>
              <w:rPr>
                <w:rFonts w:hint="eastAsia"/>
                <w:lang w:val="en-US" w:eastAsia="zh-CN"/>
              </w:rPr>
              <w:t>记录</w:t>
            </w:r>
            <w:r>
              <w:rPr>
                <w:rFonts w:hint="eastAsia"/>
              </w:rPr>
              <w:t>，另外操作工定期参加操作规程的培训,并进行了安全教育</w:t>
            </w:r>
            <w:r>
              <w:rPr>
                <w:rFonts w:hint="eastAsia"/>
                <w:lang w:val="en-US" w:eastAsia="zh-CN"/>
              </w:rPr>
              <w:t>。</w:t>
            </w:r>
          </w:p>
          <w:p>
            <w:pPr>
              <w:spacing w:line="400" w:lineRule="exact"/>
              <w:ind w:left="0" w:leftChars="0" w:firstLine="420" w:firstLineChars="200"/>
              <w:rPr>
                <w:rFonts w:hint="eastAsia"/>
              </w:rPr>
            </w:pPr>
            <w:r>
              <w:rPr>
                <w:rFonts w:hint="eastAsia"/>
              </w:rPr>
              <w:t>现场查看未发现电线裸露情况</w:t>
            </w:r>
            <w:r>
              <w:rPr>
                <w:rFonts w:hint="eastAsia"/>
                <w:lang w:eastAsia="zh-CN"/>
              </w:rPr>
              <w:t>，</w:t>
            </w:r>
            <w:r>
              <w:rPr>
                <w:rFonts w:hint="eastAsia"/>
                <w:lang w:val="en-US" w:eastAsia="zh-CN"/>
              </w:rPr>
              <w:t>均有穿墙保护，未发现大功率电器使用情况</w:t>
            </w:r>
            <w:r>
              <w:rPr>
                <w:rFonts w:hint="eastAsia"/>
              </w:rPr>
              <w:t>。要求用电维修等公司</w:t>
            </w:r>
            <w:r>
              <w:rPr>
                <w:rFonts w:hint="eastAsia"/>
                <w:lang w:val="en-US" w:eastAsia="zh-CN"/>
              </w:rPr>
              <w:t>要求</w:t>
            </w:r>
            <w:r>
              <w:rPr>
                <w:rFonts w:hint="eastAsia"/>
              </w:rPr>
              <w:t>必须由电工进行维修操作，非专业人员不得违规操作。</w:t>
            </w:r>
          </w:p>
          <w:p>
            <w:pPr>
              <w:spacing w:line="400" w:lineRule="exact"/>
              <w:ind w:firstLine="420" w:firstLineChars="200"/>
              <w:rPr>
                <w:rFonts w:hint="eastAsia"/>
              </w:rPr>
            </w:pPr>
            <w:r>
              <w:rPr>
                <w:rFonts w:hint="eastAsia"/>
              </w:rPr>
              <w:t>提供：《员工劳动保护管理规定》、《生产安全事故应急预案》及工序安全操作规程。</w:t>
            </w:r>
          </w:p>
          <w:p>
            <w:pPr>
              <w:spacing w:line="400" w:lineRule="exact"/>
              <w:ind w:firstLine="420" w:firstLineChars="200"/>
              <w:rPr>
                <w:rFonts w:hint="eastAsia"/>
              </w:rPr>
            </w:pPr>
            <w:r>
              <w:rPr>
                <w:rFonts w:hint="eastAsia"/>
              </w:rPr>
              <w:t>查，公司的专业人员配置了劳保用品：</w:t>
            </w:r>
            <w:r>
              <w:rPr>
                <w:rFonts w:hint="eastAsia"/>
                <w:lang w:val="en-US" w:eastAsia="zh-CN"/>
              </w:rPr>
              <w:t>工作服务、劳保</w:t>
            </w:r>
            <w:r>
              <w:rPr>
                <w:rFonts w:hint="eastAsia"/>
              </w:rPr>
              <w:t>手套</w:t>
            </w:r>
            <w:r>
              <w:rPr>
                <w:rFonts w:hint="eastAsia"/>
                <w:lang w:eastAsia="zh-CN"/>
              </w:rPr>
              <w:t>、</w:t>
            </w:r>
            <w:r>
              <w:rPr>
                <w:rFonts w:hint="eastAsia"/>
                <w:lang w:val="en-US" w:eastAsia="zh-CN"/>
              </w:rPr>
              <w:t>口罩</w:t>
            </w:r>
            <w:r>
              <w:rPr>
                <w:rFonts w:hint="eastAsia"/>
              </w:rPr>
              <w:t>等。</w:t>
            </w:r>
          </w:p>
          <w:p>
            <w:pPr>
              <w:spacing w:line="400" w:lineRule="exact"/>
              <w:ind w:firstLine="420" w:firstLineChars="200"/>
              <w:rPr>
                <w:rFonts w:hint="eastAsia"/>
              </w:rPr>
            </w:pPr>
            <w:r>
              <w:rPr>
                <w:rFonts w:hint="eastAsia"/>
              </w:rPr>
              <w:t>现场查看，在车间，主要控制化学品泄露、货物砸伤，现场有警示标识，操作员工均穿戴有工作服、佩戴有手套，操作符合要求。</w:t>
            </w:r>
          </w:p>
          <w:p>
            <w:pPr>
              <w:spacing w:line="400" w:lineRule="exact"/>
              <w:ind w:firstLine="420" w:firstLineChars="200"/>
              <w:rPr>
                <w:rFonts w:hint="eastAsia"/>
              </w:rPr>
            </w:pPr>
            <w:r>
              <w:rPr>
                <w:rFonts w:hint="eastAsia"/>
              </w:rPr>
              <w:t>现场查看，在</w:t>
            </w:r>
            <w:r>
              <w:rPr>
                <w:rFonts w:hint="eastAsia"/>
                <w:lang w:val="en-US" w:eastAsia="zh-CN"/>
              </w:rPr>
              <w:t>楼道</w:t>
            </w:r>
            <w:r>
              <w:rPr>
                <w:rFonts w:hint="eastAsia"/>
              </w:rPr>
              <w:t>前加有围栏，能起到伤害的防护</w:t>
            </w:r>
            <w:r>
              <w:rPr>
                <w:rFonts w:hint="eastAsia"/>
                <w:lang w:eastAsia="zh-CN"/>
              </w:rPr>
              <w:t>，</w:t>
            </w:r>
            <w:r>
              <w:rPr>
                <w:rFonts w:hint="eastAsia"/>
              </w:rPr>
              <w:t>有警示标识，能起到高坠预防。</w:t>
            </w:r>
          </w:p>
          <w:p>
            <w:pPr>
              <w:spacing w:line="400" w:lineRule="exact"/>
              <w:ind w:firstLine="422" w:firstLineChars="200"/>
              <w:rPr>
                <w:rFonts w:hint="default"/>
                <w:b/>
                <w:bCs/>
                <w:lang w:val="en-US" w:eastAsia="zh-CN"/>
              </w:rPr>
            </w:pPr>
            <w:r>
              <w:rPr>
                <w:rFonts w:hint="eastAsia"/>
                <w:b/>
                <w:bCs/>
                <w:lang w:val="en-US" w:eastAsia="zh-CN"/>
              </w:rPr>
              <w:t>现场查看，应急池盖板破损，且无警示标识，不符合。</w:t>
            </w:r>
          </w:p>
          <w:p>
            <w:pPr>
              <w:spacing w:line="400" w:lineRule="exact"/>
              <w:ind w:firstLine="420" w:firstLineChars="200"/>
              <w:rPr>
                <w:rFonts w:hint="eastAsia"/>
              </w:rPr>
            </w:pPr>
            <w:r>
              <w:rPr>
                <w:rFonts w:hint="eastAsia"/>
              </w:rPr>
              <w:t>现场查看，配置了必备的应急药品，如创口贴、急救包等。</w:t>
            </w:r>
          </w:p>
          <w:p>
            <w:pPr>
              <w:spacing w:line="400" w:lineRule="exact"/>
              <w:ind w:firstLine="420" w:firstLineChars="200"/>
              <w:rPr>
                <w:rFonts w:hint="eastAsia"/>
              </w:rPr>
            </w:pPr>
            <w:r>
              <w:rPr>
                <w:rFonts w:hint="eastAsia"/>
                <w:lang w:val="en-US" w:eastAsia="zh-CN"/>
              </w:rPr>
              <w:t>3、</w:t>
            </w:r>
            <w:r>
              <w:rPr>
                <w:rFonts w:hint="eastAsia"/>
              </w:rPr>
              <w:t>查现场职业病预防管理：</w:t>
            </w:r>
          </w:p>
          <w:p>
            <w:pPr>
              <w:spacing w:line="400" w:lineRule="atLeast"/>
              <w:ind w:firstLine="420" w:firstLineChars="200"/>
              <w:rPr>
                <w:rFonts w:hint="default" w:eastAsia="宋体"/>
                <w:lang w:val="en-US" w:eastAsia="zh-CN"/>
              </w:rPr>
            </w:pPr>
            <w:r>
              <w:rPr>
                <w:rFonts w:hint="eastAsia"/>
              </w:rPr>
              <w:t>主要为生产过程对废气、</w:t>
            </w:r>
            <w:r>
              <w:rPr>
                <w:rFonts w:hint="eastAsia"/>
                <w:lang w:val="en-US" w:eastAsia="zh-CN"/>
              </w:rPr>
              <w:t>粉尘、强碱强酸</w:t>
            </w:r>
            <w:r>
              <w:rPr>
                <w:rFonts w:hint="eastAsia"/>
              </w:rPr>
              <w:t>的防护。在投料搅拌等环节都采取佩戴防毒面罩的方式进行防护，控制</w:t>
            </w:r>
            <w:r>
              <w:rPr>
                <w:rFonts w:hint="eastAsia"/>
                <w:lang w:val="en-US" w:eastAsia="zh-CN"/>
              </w:rPr>
              <w:t>粉尘</w:t>
            </w:r>
            <w:r>
              <w:rPr>
                <w:rFonts w:hint="eastAsia"/>
              </w:rPr>
              <w:t>对身体的影响现场查看，投料搅拌处员工</w:t>
            </w:r>
            <w:r>
              <w:rPr>
                <w:rFonts w:hint="eastAsia"/>
                <w:lang w:val="en-US" w:eastAsia="zh-CN"/>
              </w:rPr>
              <w:t>按规定</w:t>
            </w:r>
            <w:r>
              <w:rPr>
                <w:rFonts w:hint="eastAsia"/>
              </w:rPr>
              <w:t>佩戴防</w:t>
            </w:r>
            <w:r>
              <w:rPr>
                <w:rFonts w:hint="eastAsia"/>
                <w:lang w:val="en-US" w:eastAsia="zh-CN"/>
              </w:rPr>
              <w:t>护装置符合管理要求</w:t>
            </w:r>
            <w:r>
              <w:rPr>
                <w:rFonts w:hint="eastAsia"/>
              </w:rPr>
              <w:t>。</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S8.2</w:t>
            </w:r>
          </w:p>
        </w:tc>
        <w:tc>
          <w:tcPr>
            <w:tcW w:w="10004" w:type="dxa"/>
          </w:tcPr>
          <w:p>
            <w:pPr>
              <w:spacing w:line="360" w:lineRule="auto"/>
              <w:ind w:firstLine="420" w:firstLineChars="200"/>
              <w:rPr>
                <w:rFonts w:hint="eastAsia"/>
              </w:rPr>
            </w:pPr>
            <w:r>
              <w:rPr>
                <w:rFonts w:hint="eastAsia"/>
              </w:rPr>
              <w:t>查见：《应急准备和响应控制程序》、《消防火灾应急疏散预案》、《消防演练记录》。</w:t>
            </w:r>
          </w:p>
          <w:p>
            <w:pPr>
              <w:spacing w:line="360" w:lineRule="auto"/>
              <w:ind w:firstLine="420" w:firstLineChars="200"/>
              <w:rPr>
                <w:rFonts w:hint="eastAsia"/>
              </w:rPr>
            </w:pPr>
            <w:r>
              <w:rPr>
                <w:rFonts w:hint="eastAsia"/>
                <w:lang w:val="en-US" w:eastAsia="zh-CN"/>
              </w:rPr>
              <w:t>生产部</w:t>
            </w:r>
            <w:r>
              <w:rPr>
                <w:rFonts w:hint="eastAsia"/>
              </w:rPr>
              <w:t>工作人员的在行政部组织下，参加了公司组织的“火灾事故应急预案演练”。</w:t>
            </w:r>
          </w:p>
          <w:p>
            <w:pPr>
              <w:spacing w:line="360" w:lineRule="auto"/>
              <w:ind w:firstLine="420" w:firstLineChars="200"/>
              <w:rPr>
                <w:rFonts w:hint="eastAsia"/>
              </w:rPr>
            </w:pPr>
            <w:r>
              <w:rPr>
                <w:rFonts w:hint="eastAsia"/>
              </w:rPr>
              <w:t>查见：消防演练实况记录：</w:t>
            </w:r>
            <w:r>
              <w:rPr>
                <w:rFonts w:hint="eastAsia"/>
                <w:lang w:val="en-US" w:eastAsia="zh-CN"/>
              </w:rPr>
              <w:t>生产部</w:t>
            </w:r>
            <w:r>
              <w:rPr>
                <w:rFonts w:hint="eastAsia"/>
              </w:rPr>
              <w:t>全体人员参加了2021年1月3日在公司办公楼前广场现场由行政部组织的火灾事故应急预案演练。</w:t>
            </w:r>
          </w:p>
          <w:p>
            <w:pPr>
              <w:spacing w:line="360" w:lineRule="auto"/>
              <w:ind w:firstLine="420" w:firstLineChars="200"/>
              <w:rPr>
                <w:rFonts w:hint="eastAsia"/>
              </w:rPr>
            </w:pPr>
            <w:r>
              <w:rPr>
                <w:rFonts w:hint="eastAsia"/>
              </w:rPr>
              <w:t>记录内容涉及：整个演练重在考验人员对于突发事件（火灾）的应变能力以及本公司火灾预案的有效适用性。</w:t>
            </w:r>
          </w:p>
          <w:p>
            <w:pPr>
              <w:spacing w:line="360" w:lineRule="auto"/>
              <w:ind w:firstLine="420" w:firstLineChars="200"/>
              <w:rPr>
                <w:rFonts w:hint="eastAsia"/>
              </w:rPr>
            </w:pPr>
            <w:r>
              <w:rPr>
                <w:rFonts w:hint="eastAsia"/>
              </w:rPr>
              <w:t>过程：报告、疏散、灭火、评审等流程。</w:t>
            </w:r>
          </w:p>
          <w:p>
            <w:pPr>
              <w:spacing w:line="360" w:lineRule="auto"/>
              <w:ind w:firstLine="420" w:firstLineChars="200"/>
              <w:rPr>
                <w:rFonts w:hint="eastAsia"/>
              </w:rPr>
            </w:pPr>
            <w:r>
              <w:rPr>
                <w:rFonts w:hint="eastAsia"/>
              </w:rPr>
              <w:t>查，现场对应，通过本次演习，参与人员了解消防知识和消防法规，掌握灭火器的使用，懂得如何开展灭火工作，坚持预防为主，确保火灾事故为零。</w:t>
            </w:r>
          </w:p>
          <w:p>
            <w:pPr>
              <w:spacing w:line="360" w:lineRule="auto"/>
              <w:ind w:firstLine="420" w:firstLineChars="200"/>
              <w:rPr>
                <w:rFonts w:ascii="宋体" w:hAnsi="宋体"/>
                <w:color w:val="auto"/>
                <w:szCs w:val="21"/>
                <w:highlight w:val="green"/>
              </w:rPr>
            </w:pPr>
            <w:r>
              <w:rPr>
                <w:rFonts w:hint="eastAsia"/>
              </w:rPr>
              <w:t>查应急准备：</w:t>
            </w:r>
            <w:r>
              <w:rPr>
                <w:rFonts w:hint="eastAsia"/>
                <w:lang w:val="en-US" w:eastAsia="zh-CN"/>
              </w:rPr>
              <w:t>生产车间</w:t>
            </w:r>
            <w:r>
              <w:rPr>
                <w:rFonts w:hint="eastAsia"/>
              </w:rPr>
              <w:t>配备的消防器材完善、良好。</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运行策划和控制</w:t>
            </w:r>
          </w:p>
        </w:tc>
        <w:tc>
          <w:tcPr>
            <w:tcW w:w="960" w:type="dxa"/>
          </w:tcPr>
          <w:p>
            <w:pPr>
              <w:rPr>
                <w:rFonts w:ascii="宋体" w:hAnsi="宋体" w:cs="宋体"/>
                <w:color w:val="auto"/>
                <w:szCs w:val="21"/>
              </w:rPr>
            </w:pPr>
            <w:r>
              <w:rPr>
                <w:rFonts w:hint="eastAsia" w:ascii="宋体" w:hAnsi="宋体" w:cs="宋体"/>
                <w:color w:val="auto"/>
                <w:szCs w:val="21"/>
              </w:rPr>
              <w:t xml:space="preserve">Q8.1 </w:t>
            </w:r>
          </w:p>
        </w:tc>
        <w:tc>
          <w:tcPr>
            <w:tcW w:w="10004" w:type="dxa"/>
          </w:tcPr>
          <w:p>
            <w:pPr>
              <w:rPr>
                <w:rFonts w:hint="eastAsia" w:ascii="宋体" w:hAnsi="宋体" w:eastAsia="宋体" w:cs="宋体"/>
                <w:color w:val="auto"/>
                <w:kern w:val="0"/>
                <w:szCs w:val="24"/>
                <w:lang w:eastAsia="zh-CN"/>
              </w:rPr>
            </w:pPr>
            <w:r>
              <w:rPr>
                <w:rFonts w:hint="eastAsia" w:ascii="宋体" w:hAnsi="宋体" w:cs="宋体"/>
                <w:color w:val="auto"/>
                <w:kern w:val="0"/>
                <w:szCs w:val="24"/>
              </w:rPr>
              <w:t>公司主要</w:t>
            </w:r>
            <w:r>
              <w:rPr>
                <w:rFonts w:hint="eastAsia" w:ascii="宋体" w:hAnsi="宋体" w:cs="宋体"/>
                <w:color w:val="auto"/>
                <w:kern w:val="0"/>
                <w:szCs w:val="24"/>
                <w:lang w:val="en-US" w:eastAsia="zh-CN"/>
              </w:rPr>
              <w:t>生产范围</w:t>
            </w:r>
            <w:r>
              <w:rPr>
                <w:rFonts w:hint="eastAsia" w:ascii="宋体" w:hAnsi="宋体" w:cs="宋体"/>
                <w:color w:val="auto"/>
                <w:kern w:val="0"/>
                <w:szCs w:val="24"/>
              </w:rPr>
              <w:t>：</w:t>
            </w:r>
            <w:r>
              <w:rPr>
                <w:rFonts w:hint="eastAsia" w:ascii="宋体" w:hAnsi="宋体"/>
                <w:color w:val="auto"/>
                <w:szCs w:val="21"/>
                <w:lang w:eastAsia="zh-CN"/>
              </w:rPr>
              <w:t>油田助剂的加工、销售。</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公司产品执行标准主要为：油田注水用粘土稳定剂通用技术条件 DB65/T 3483-2013、钻井液用硅稳定剂HFT-401Q/CNPC 62-2002</w:t>
            </w:r>
            <w:r>
              <w:rPr>
                <w:rFonts w:hint="eastAsia" w:ascii="宋体" w:hAnsi="宋体" w:cs="宋体"/>
                <w:color w:val="auto"/>
                <w:kern w:val="0"/>
                <w:szCs w:val="24"/>
                <w:lang w:eastAsia="zh-CN"/>
              </w:rPr>
              <w:t>、</w:t>
            </w:r>
            <w:r>
              <w:rPr>
                <w:rFonts w:hint="eastAsia" w:ascii="宋体" w:hAnsi="宋体" w:cs="宋体"/>
                <w:color w:val="auto"/>
                <w:kern w:val="0"/>
                <w:szCs w:val="24"/>
              </w:rPr>
              <w:t>油气田压裂酸化及注水用粘土稳定剂性能评价方法SY/T 5971-2016</w:t>
            </w:r>
            <w:r>
              <w:rPr>
                <w:rFonts w:hint="eastAsia" w:ascii="宋体" w:hAnsi="宋体" w:eastAsia="宋体" w:cs="宋体"/>
                <w:b w:val="0"/>
                <w:bCs w:val="0"/>
                <w:color w:val="auto"/>
                <w:kern w:val="2"/>
                <w:sz w:val="21"/>
                <w:szCs w:val="21"/>
                <w:highlight w:val="none"/>
                <w:lang w:val="en-US" w:eastAsia="zh-CN" w:bidi="ar-SA"/>
              </w:rPr>
              <w:t>及</w:t>
            </w:r>
            <w:r>
              <w:rPr>
                <w:rFonts w:hint="eastAsia"/>
                <w:color w:val="auto"/>
                <w:szCs w:val="21"/>
              </w:rPr>
              <w:t>合同协议</w:t>
            </w:r>
            <w:r>
              <w:rPr>
                <w:rFonts w:hint="eastAsia" w:ascii="宋体" w:hAnsi="宋体" w:cs="宋体"/>
                <w:color w:val="auto"/>
                <w:kern w:val="0"/>
                <w:szCs w:val="24"/>
              </w:rPr>
              <w:t>。</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lang w:eastAsia="zh-CN"/>
              </w:rPr>
              <w:t>生产部</w:t>
            </w:r>
            <w:r>
              <w:rPr>
                <w:rFonts w:hint="eastAsia" w:ascii="宋体" w:hAnsi="宋体" w:cs="宋体"/>
                <w:color w:val="auto"/>
                <w:kern w:val="0"/>
                <w:szCs w:val="24"/>
              </w:rPr>
              <w:t>负责产品实现和服务提供的策划，策划输出的具体结果包括以下内容：</w:t>
            </w:r>
          </w:p>
          <w:p>
            <w:pPr>
              <w:widowControl/>
              <w:ind w:firstLine="210" w:firstLineChars="100"/>
              <w:jc w:val="left"/>
              <w:rPr>
                <w:rFonts w:hint="default" w:ascii="宋体" w:hAnsi="宋体" w:eastAsia="宋体" w:cs="宋体"/>
                <w:color w:val="auto"/>
                <w:kern w:val="0"/>
                <w:szCs w:val="24"/>
                <w:lang w:val="en-US" w:eastAsia="zh-CN"/>
              </w:rPr>
            </w:pPr>
            <w:r>
              <w:rPr>
                <w:rFonts w:hint="eastAsia" w:ascii="宋体" w:hAnsi="宋体" w:cs="宋体"/>
                <w:color w:val="auto"/>
                <w:kern w:val="0"/>
                <w:szCs w:val="24"/>
              </w:rPr>
              <w:t>a）确定产品和服务的要求；--</w:t>
            </w:r>
            <w:r>
              <w:rPr>
                <w:rFonts w:hint="eastAsia" w:ascii="宋体" w:hAnsi="宋体" w:cs="宋体"/>
                <w:color w:val="auto"/>
                <w:kern w:val="0"/>
                <w:szCs w:val="24"/>
                <w:lang w:val="en-US" w:eastAsia="zh-CN"/>
              </w:rPr>
              <w:t>产品标准</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b）建立过程准则以及产品和服务的接收准则；---</w:t>
            </w:r>
            <w:r>
              <w:rPr>
                <w:rFonts w:hint="eastAsia" w:ascii="宋体" w:hAnsi="宋体" w:cs="宋体"/>
                <w:sz w:val="21"/>
                <w:szCs w:val="21"/>
              </w:rPr>
              <w:t>检验标准、作业指导书</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c）确定符合产品和服务要求的资源；---</w:t>
            </w:r>
            <w:r>
              <w:rPr>
                <w:rFonts w:hint="eastAsia" w:ascii="宋体" w:hAnsi="宋体" w:cs="宋体"/>
                <w:color w:val="auto"/>
                <w:kern w:val="0"/>
                <w:szCs w:val="24"/>
                <w:lang w:val="en-US" w:eastAsia="zh-CN"/>
              </w:rPr>
              <w:t>工艺</w:t>
            </w:r>
            <w:r>
              <w:rPr>
                <w:rFonts w:hint="eastAsia" w:ascii="宋体" w:hAnsi="宋体" w:cs="宋体"/>
                <w:color w:val="auto"/>
                <w:kern w:val="0"/>
                <w:szCs w:val="24"/>
              </w:rPr>
              <w:t>流程图</w:t>
            </w:r>
          </w:p>
          <w:p>
            <w:pPr>
              <w:widowControl/>
              <w:ind w:firstLine="210" w:firstLineChars="100"/>
              <w:jc w:val="left"/>
              <w:rPr>
                <w:rFonts w:ascii="宋体" w:hAnsi="宋体"/>
                <w:color w:val="auto"/>
                <w:szCs w:val="21"/>
              </w:rPr>
            </w:pPr>
            <w:r>
              <w:rPr>
                <w:rFonts w:hint="eastAsia" w:ascii="宋体" w:hAnsi="宋体" w:cs="宋体"/>
                <w:color w:val="auto"/>
                <w:kern w:val="0"/>
                <w:szCs w:val="24"/>
              </w:rPr>
              <w:t>d）按照准则实施过程控制；---</w:t>
            </w:r>
            <w:r>
              <w:rPr>
                <w:rFonts w:hint="eastAsia" w:ascii="宋体" w:hAnsi="宋体" w:cs="宋体"/>
                <w:sz w:val="21"/>
                <w:szCs w:val="21"/>
              </w:rPr>
              <w:t>生产和服务过程监控</w:t>
            </w:r>
          </w:p>
          <w:p>
            <w:pPr>
              <w:widowControl/>
              <w:ind w:firstLine="210" w:firstLineChars="100"/>
              <w:jc w:val="left"/>
              <w:rPr>
                <w:rFonts w:ascii="宋体" w:hAnsi="宋体" w:cs="宋体"/>
                <w:color w:val="auto"/>
                <w:kern w:val="0"/>
                <w:szCs w:val="24"/>
              </w:rPr>
            </w:pPr>
            <w:r>
              <w:rPr>
                <w:rFonts w:hint="eastAsia" w:ascii="宋体" w:hAnsi="宋体" w:cs="宋体"/>
                <w:color w:val="auto"/>
                <w:kern w:val="0"/>
                <w:szCs w:val="24"/>
              </w:rPr>
              <w:t>e）保持、保留必要的文件和记录。---文件和质量记录</w:t>
            </w:r>
          </w:p>
          <w:p>
            <w:pPr>
              <w:widowControl/>
              <w:jc w:val="left"/>
              <w:rPr>
                <w:rFonts w:ascii="宋体" w:hAnsi="宋体" w:cs="宋体"/>
                <w:color w:val="auto"/>
                <w:kern w:val="0"/>
                <w:szCs w:val="24"/>
              </w:rPr>
            </w:pPr>
            <w:r>
              <w:rPr>
                <w:rFonts w:hint="eastAsia" w:ascii="宋体" w:hAnsi="宋体" w:cs="宋体"/>
                <w:color w:val="auto"/>
                <w:kern w:val="0"/>
                <w:szCs w:val="24"/>
              </w:rPr>
              <w:t>----策划输出经过评审及跟进、必要的更改控制及批准等以适合组织的运行需要。</w:t>
            </w:r>
          </w:p>
          <w:p>
            <w:pPr>
              <w:spacing w:line="400" w:lineRule="exact"/>
              <w:rPr>
                <w:rFonts w:ascii="宋体" w:hAnsi="宋体"/>
                <w:color w:val="auto"/>
                <w:szCs w:val="21"/>
              </w:rPr>
            </w:pPr>
            <w:r>
              <w:rPr>
                <w:rFonts w:hint="eastAsia" w:ascii="宋体" w:hAnsi="宋体" w:cs="宋体"/>
                <w:color w:val="auto"/>
                <w:kern w:val="0"/>
                <w:szCs w:val="24"/>
              </w:rPr>
              <w:t>----关键/特殊过程：</w:t>
            </w:r>
            <w:r>
              <w:rPr>
                <w:rFonts w:hint="eastAsia" w:ascii="宋体" w:hAnsi="宋体"/>
                <w:color w:val="auto"/>
                <w:szCs w:val="21"/>
                <w:lang w:val="en-US" w:eastAsia="zh-CN"/>
              </w:rPr>
              <w:t>搅拌</w:t>
            </w:r>
            <w:r>
              <w:rPr>
                <w:rFonts w:hint="eastAsia" w:ascii="宋体" w:hAnsi="宋体"/>
                <w:color w:val="auto"/>
                <w:szCs w:val="21"/>
              </w:rPr>
              <w:t>过程。</w:t>
            </w:r>
          </w:p>
          <w:p>
            <w:pPr>
              <w:widowControl/>
              <w:jc w:val="left"/>
              <w:rPr>
                <w:rFonts w:ascii="宋体" w:hAnsi="宋体" w:cs="宋体"/>
                <w:color w:val="auto"/>
                <w:kern w:val="0"/>
                <w:szCs w:val="24"/>
              </w:rPr>
            </w:pPr>
            <w:r>
              <w:rPr>
                <w:rFonts w:hint="eastAsia" w:ascii="宋体" w:hAnsi="宋体" w:cs="宋体"/>
                <w:color w:val="auto"/>
                <w:kern w:val="0"/>
                <w:szCs w:val="24"/>
              </w:rPr>
              <w:t>----外包过程：无</w:t>
            </w:r>
          </w:p>
          <w:p>
            <w:pPr>
              <w:widowControl/>
              <w:jc w:val="left"/>
              <w:rPr>
                <w:rFonts w:ascii="宋体" w:hAnsi="宋体" w:cs="宋体"/>
                <w:color w:val="auto"/>
                <w:szCs w:val="21"/>
              </w:rPr>
            </w:pPr>
            <w:r>
              <w:rPr>
                <w:rFonts w:hint="eastAsia" w:ascii="宋体" w:hAnsi="宋体" w:cs="宋体"/>
                <w:color w:val="auto"/>
                <w:kern w:val="0"/>
                <w:szCs w:val="24"/>
              </w:rPr>
              <w:t>----经确认：暂无策划的更改。</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宋体"/>
                <w:color w:val="auto"/>
                <w:szCs w:val="21"/>
              </w:rPr>
            </w:pPr>
            <w:r>
              <w:rPr>
                <w:rFonts w:hint="eastAsia" w:ascii="宋体" w:hAnsi="宋体" w:cs="宋体"/>
                <w:color w:val="auto"/>
                <w:szCs w:val="21"/>
              </w:rPr>
              <w:t>设计和开发策划</w:t>
            </w:r>
          </w:p>
        </w:tc>
        <w:tc>
          <w:tcPr>
            <w:tcW w:w="960" w:type="dxa"/>
          </w:tcPr>
          <w:p>
            <w:pPr>
              <w:snapToGrid w:val="0"/>
              <w:spacing w:line="400" w:lineRule="exact"/>
              <w:rPr>
                <w:rFonts w:ascii="宋体" w:hAnsi="宋体" w:cs="宋体"/>
                <w:color w:val="auto"/>
                <w:szCs w:val="21"/>
              </w:rPr>
            </w:pPr>
            <w:r>
              <w:rPr>
                <w:rFonts w:hint="eastAsia" w:ascii="宋体" w:hAnsi="宋体" w:cs="宋体"/>
                <w:color w:val="auto"/>
                <w:szCs w:val="21"/>
              </w:rPr>
              <w:t>Q8.3</w:t>
            </w: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auto"/>
                <w:szCs w:val="21"/>
              </w:rPr>
            </w:pPr>
            <w:r>
              <w:rPr>
                <w:rFonts w:hint="eastAsia" w:ascii="宋体" w:hAnsi="宋体" w:cs="宋体"/>
                <w:bCs/>
                <w:sz w:val="21"/>
                <w:szCs w:val="21"/>
              </w:rPr>
              <w:t>本公司生产服务流程和模式已经成熟，没有开发新的管理模式和流程，公司主要依据客户的要求，实施物料的采购、生产和销售，以往的管理方式及所提供的服务已经得到客户认可。服务过程较简单，未涉及设计开发过程。</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jc w:val="left"/>
              <w:rPr>
                <w:rFonts w:hint="eastAsia"/>
              </w:rPr>
            </w:pPr>
            <w:r>
              <w:rPr>
                <w:rFonts w:hint="eastAsia"/>
              </w:rPr>
              <w:t>生产和服务提供的控制</w:t>
            </w:r>
          </w:p>
          <w:p>
            <w:pPr>
              <w:pStyle w:val="2"/>
            </w:pPr>
            <w:r>
              <w:rPr>
                <w:rFonts w:hint="eastAsia" w:ascii="宋体" w:hAnsi="宋体" w:cs="宋体"/>
                <w:sz w:val="21"/>
                <w:szCs w:val="21"/>
              </w:rPr>
              <w:t>产品和服务放行；</w:t>
            </w:r>
          </w:p>
        </w:tc>
        <w:tc>
          <w:tcPr>
            <w:tcW w:w="960" w:type="dxa"/>
            <w:vAlign w:val="top"/>
          </w:tcPr>
          <w:p>
            <w:pPr>
              <w:spacing w:line="400" w:lineRule="exact"/>
              <w:jc w:val="left"/>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8.5.1</w:t>
            </w:r>
          </w:p>
          <w:p>
            <w:pPr>
              <w:rPr>
                <w:rFonts w:hint="default" w:ascii="宋体" w:hAnsi="宋体" w:eastAsia="宋体" w:cs="宋体"/>
                <w:b/>
                <w:color w:val="auto"/>
                <w:kern w:val="2"/>
                <w:sz w:val="21"/>
                <w:szCs w:val="21"/>
                <w:lang w:val="en-US" w:eastAsia="zh-CN" w:bidi="ar-SA"/>
              </w:rPr>
            </w:pPr>
            <w:r>
              <w:rPr>
                <w:rFonts w:hint="eastAsia" w:ascii="宋体" w:hAnsi="宋体" w:cs="宋体"/>
                <w:b w:val="0"/>
                <w:bCs/>
                <w:color w:val="auto"/>
                <w:kern w:val="2"/>
                <w:sz w:val="21"/>
                <w:szCs w:val="21"/>
                <w:lang w:val="en-US" w:eastAsia="zh-CN" w:bidi="ar-SA"/>
              </w:rPr>
              <w:t>Q8.6（过程检验部分）</w:t>
            </w:r>
          </w:p>
        </w:tc>
        <w:tc>
          <w:tcPr>
            <w:tcW w:w="10004" w:type="dxa"/>
            <w:vAlign w:val="center"/>
          </w:tcPr>
          <w:p>
            <w:pPr>
              <w:spacing w:line="400" w:lineRule="exact"/>
              <w:rPr>
                <w:rFonts w:hint="eastAsia" w:ascii="宋体" w:hAnsi="宋体"/>
                <w:sz w:val="21"/>
                <w:szCs w:val="21"/>
              </w:rPr>
            </w:pPr>
            <w:r>
              <w:rPr>
                <w:rFonts w:hint="eastAsia" w:ascii="宋体" w:hAnsi="宋体"/>
                <w:sz w:val="21"/>
                <w:szCs w:val="21"/>
              </w:rPr>
              <w:t>查</w:t>
            </w:r>
            <w:r>
              <w:rPr>
                <w:rFonts w:hint="eastAsia" w:ascii="宋体" w:hAnsi="宋体"/>
                <w:sz w:val="21"/>
                <w:szCs w:val="21"/>
                <w:lang w:eastAsia="zh-CN"/>
              </w:rPr>
              <w:t>生产部</w:t>
            </w:r>
            <w:r>
              <w:rPr>
                <w:rFonts w:hint="eastAsia" w:ascii="宋体" w:hAnsi="宋体"/>
                <w:sz w:val="21"/>
                <w:szCs w:val="21"/>
              </w:rPr>
              <w:t>及生产车间对产品的生产过程进行了策划及控制。</w:t>
            </w:r>
          </w:p>
          <w:p>
            <w:pPr>
              <w:spacing w:line="400" w:lineRule="exact"/>
              <w:rPr>
                <w:rFonts w:hint="eastAsia" w:ascii="宋体" w:hAnsi="宋体"/>
                <w:sz w:val="21"/>
                <w:szCs w:val="21"/>
              </w:rPr>
            </w:pPr>
            <w:r>
              <w:rPr>
                <w:rFonts w:hint="eastAsia" w:ascii="宋体" w:hAnsi="宋体"/>
                <w:sz w:val="21"/>
                <w:szCs w:val="21"/>
              </w:rPr>
              <w:t>1.查生产车间各工序(工位)均有正在生产的工序卡、参数，均为现行有效的文件，受控标识清楚；</w:t>
            </w:r>
          </w:p>
          <w:p>
            <w:pPr>
              <w:spacing w:line="400" w:lineRule="exact"/>
              <w:rPr>
                <w:rFonts w:hint="eastAsia" w:ascii="宋体" w:hAnsi="宋体"/>
                <w:sz w:val="21"/>
                <w:szCs w:val="21"/>
              </w:rPr>
            </w:pPr>
            <w:r>
              <w:rPr>
                <w:rFonts w:hint="eastAsia" w:ascii="宋体" w:hAnsi="宋体"/>
                <w:sz w:val="21"/>
                <w:szCs w:val="21"/>
              </w:rPr>
              <w:t>2.查生产车间及作业工位执行的作业指导书主要包括：工序卡、检验记录、工序作业指导书等，均放置于可视范围内或张贴在墙上，便于查阅对照。</w:t>
            </w:r>
          </w:p>
          <w:p>
            <w:pPr>
              <w:spacing w:line="400" w:lineRule="exact"/>
              <w:rPr>
                <w:rFonts w:hint="eastAsia" w:ascii="宋体" w:hAnsi="宋体"/>
                <w:sz w:val="21"/>
                <w:szCs w:val="21"/>
              </w:rPr>
            </w:pPr>
            <w:r>
              <w:rPr>
                <w:rFonts w:hint="eastAsia" w:ascii="宋体" w:hAnsi="宋体"/>
                <w:sz w:val="21"/>
                <w:szCs w:val="21"/>
              </w:rPr>
              <w:t>3.现场查看：生产车间的生产设备工作正常，状态良好，无异常现象，符合产品的生产的条件及要求。</w:t>
            </w:r>
          </w:p>
          <w:p>
            <w:pPr>
              <w:spacing w:line="400" w:lineRule="exact"/>
              <w:rPr>
                <w:rFonts w:hint="eastAsia" w:ascii="宋体" w:hAnsi="宋体"/>
                <w:sz w:val="21"/>
                <w:szCs w:val="21"/>
              </w:rPr>
            </w:pPr>
            <w:r>
              <w:rPr>
                <w:rFonts w:hint="eastAsia" w:ascii="宋体" w:hAnsi="宋体"/>
                <w:sz w:val="21"/>
                <w:szCs w:val="21"/>
              </w:rPr>
              <w:t>生产车间已按维护的要求对生产设备进行了规定的维护及检修。</w:t>
            </w:r>
          </w:p>
          <w:p>
            <w:pPr>
              <w:numPr>
                <w:ilvl w:val="0"/>
                <w:numId w:val="0"/>
              </w:numPr>
              <w:spacing w:line="400" w:lineRule="exact"/>
              <w:rPr>
                <w:rFonts w:hint="default" w:ascii="宋体" w:hAnsi="宋体" w:cs="宋体"/>
                <w:color w:val="auto"/>
                <w:sz w:val="21"/>
                <w:szCs w:val="21"/>
                <w:lang w:val="en-US" w:eastAsia="zh-CN"/>
              </w:rPr>
            </w:pPr>
            <w:r>
              <w:rPr>
                <w:rFonts w:hint="eastAsia" w:ascii="宋体" w:hAnsi="宋体"/>
                <w:sz w:val="21"/>
                <w:szCs w:val="21"/>
              </w:rPr>
              <w:t>4.查生产车间及各工位均按策划的要求配置了相应的检测设备，其中有</w:t>
            </w:r>
            <w:r>
              <w:rPr>
                <w:rFonts w:hint="eastAsia" w:ascii="宋体" w:hAnsi="宋体" w:cs="宋体"/>
                <w:color w:val="000000"/>
                <w:sz w:val="21"/>
                <w:szCs w:val="21"/>
                <w:lang w:val="en-US" w:eastAsia="zh-CN"/>
              </w:rPr>
              <w:t>增压稠化仪、密度计、增压养护釜、称重显示控制器、氮气表、压力表、电子台秤、数显温度计</w:t>
            </w:r>
            <w:r>
              <w:rPr>
                <w:rFonts w:hint="eastAsia" w:ascii="宋体" w:hAnsi="宋体"/>
                <w:color w:val="000000"/>
                <w:sz w:val="21"/>
                <w:szCs w:val="21"/>
              </w:rPr>
              <w:t>等。经与标准对照，能满足对产品检测的要求。</w:t>
            </w:r>
            <w:r>
              <w:rPr>
                <w:rFonts w:hint="eastAsia" w:ascii="宋体" w:hAnsi="宋体"/>
                <w:sz w:val="21"/>
                <w:szCs w:val="21"/>
              </w:rPr>
              <w:t>查现场使用的检测设备检定标识清楚，状态完好。</w:t>
            </w:r>
            <w:r>
              <w:rPr>
                <w:rFonts w:hint="eastAsia" w:ascii="宋体" w:hAnsi="宋体" w:cs="宋体"/>
                <w:color w:val="auto"/>
                <w:sz w:val="21"/>
                <w:szCs w:val="21"/>
                <w:lang w:val="en-US" w:eastAsia="zh-CN"/>
              </w:rPr>
              <w:t xml:space="preserve"> </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rPr>
              <w:t>审</w:t>
            </w:r>
            <w:r>
              <w:rPr>
                <w:rFonts w:hint="eastAsia" w:ascii="宋体" w:hAnsi="宋体" w:cs="宋体"/>
                <w:color w:val="auto"/>
                <w:sz w:val="21"/>
                <w:szCs w:val="21"/>
                <w:lang w:eastAsia="zh-CN"/>
              </w:rPr>
              <w:t>核范围：油田助剂的加工、销售</w:t>
            </w:r>
          </w:p>
          <w:p>
            <w:pPr>
              <w:numPr>
                <w:ilvl w:val="0"/>
                <w:numId w:val="0"/>
              </w:num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eastAsia="zh-CN"/>
              </w:rPr>
              <w:t>其</w:t>
            </w:r>
            <w:r>
              <w:rPr>
                <w:rFonts w:hint="eastAsia" w:ascii="宋体" w:hAnsi="宋体" w:cs="宋体"/>
                <w:color w:val="auto"/>
                <w:sz w:val="21"/>
                <w:szCs w:val="21"/>
                <w:lang w:val="en-US" w:eastAsia="zh-CN"/>
              </w:rPr>
              <w:t>加工</w:t>
            </w:r>
            <w:r>
              <w:rPr>
                <w:rFonts w:hint="eastAsia" w:ascii="宋体" w:hAnsi="宋体" w:cs="宋体"/>
                <w:color w:val="auto"/>
                <w:sz w:val="21"/>
                <w:szCs w:val="21"/>
                <w:lang w:eastAsia="zh-CN"/>
              </w:rPr>
              <w:t>流程为：</w:t>
            </w:r>
          </w:p>
          <w:p>
            <w:pPr>
              <w:numPr>
                <w:ilvl w:val="0"/>
                <w:numId w:val="0"/>
              </w:num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进料→搅拌→加热→降温→放料→检测→包装入库</w:t>
            </w:r>
          </w:p>
          <w:p>
            <w:pPr>
              <w:numPr>
                <w:ilvl w:val="0"/>
                <w:numId w:val="0"/>
              </w:numPr>
              <w:spacing w:line="400" w:lineRule="exact"/>
              <w:rPr>
                <w:rFonts w:hint="eastAsia" w:ascii="宋体" w:hAnsi="宋体"/>
                <w:sz w:val="21"/>
                <w:szCs w:val="21"/>
                <w:lang w:eastAsia="zh-CN"/>
              </w:rPr>
            </w:pPr>
            <w:r>
              <w:rPr>
                <w:rFonts w:hint="eastAsia" w:ascii="宋体" w:hAnsi="宋体" w:cs="宋体"/>
                <w:color w:val="auto"/>
                <w:sz w:val="21"/>
                <w:szCs w:val="21"/>
                <w:lang w:val="en-US" w:eastAsia="zh-CN"/>
              </w:rPr>
              <w:t>搅拌为关键</w:t>
            </w:r>
            <w:r>
              <w:rPr>
                <w:rFonts w:hint="eastAsia" w:ascii="宋体" w:hAnsi="宋体"/>
                <w:sz w:val="21"/>
                <w:szCs w:val="21"/>
                <w:lang w:val="en-US" w:eastAsia="zh-CN"/>
              </w:rPr>
              <w:t>/需确认过程</w:t>
            </w:r>
          </w:p>
          <w:p>
            <w:pPr>
              <w:numPr>
                <w:ilvl w:val="0"/>
                <w:numId w:val="0"/>
              </w:numPr>
              <w:spacing w:line="400" w:lineRule="exact"/>
              <w:rPr>
                <w:rFonts w:hint="eastAsia" w:ascii="宋体" w:hAnsi="宋体"/>
                <w:sz w:val="21"/>
                <w:szCs w:val="21"/>
                <w:lang w:eastAsia="zh-CN"/>
              </w:rPr>
            </w:pP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rPr>
              <w:t>生产工序操作检查：</w:t>
            </w:r>
            <w:r>
              <w:rPr>
                <w:rFonts w:hint="eastAsia" w:ascii="宋体" w:hAnsi="宋体"/>
                <w:sz w:val="21"/>
                <w:szCs w:val="21"/>
                <w:lang w:val="en-US" w:eastAsia="zh-CN"/>
              </w:rPr>
              <w:t>抽AMPS降失水剂生产加工工序</w:t>
            </w:r>
          </w:p>
          <w:p>
            <w:pPr>
              <w:numPr>
                <w:ilvl w:val="0"/>
                <w:numId w:val="0"/>
              </w:numPr>
              <w:spacing w:line="400" w:lineRule="exact"/>
              <w:rPr>
                <w:rFonts w:hint="eastAsia" w:ascii="宋体" w:hAnsi="宋体"/>
                <w:sz w:val="21"/>
                <w:szCs w:val="21"/>
              </w:rPr>
            </w:pPr>
            <w:r>
              <w:rPr>
                <w:rFonts w:hint="eastAsia" w:ascii="宋体" w:hAnsi="宋体"/>
                <w:sz w:val="21"/>
                <w:szCs w:val="21"/>
                <w:lang w:val="en-US" w:eastAsia="zh-CN"/>
              </w:rPr>
              <w:t>1、进料搅拌</w:t>
            </w:r>
            <w:r>
              <w:rPr>
                <w:rFonts w:hint="eastAsia" w:ascii="宋体" w:hAnsi="宋体"/>
                <w:sz w:val="21"/>
                <w:szCs w:val="21"/>
              </w:rPr>
              <w:t>工序：</w:t>
            </w:r>
            <w:r>
              <w:rPr>
                <w:rFonts w:hint="eastAsia" w:ascii="宋体" w:hAnsi="宋体"/>
                <w:sz w:val="21"/>
                <w:szCs w:val="21"/>
                <w:lang w:val="en-US" w:eastAsia="zh-CN"/>
              </w:rPr>
              <w:t>加定量清水入反应釜，开启搅拌，用升降机运送聚乙烯醇150kg加入</w:t>
            </w:r>
            <w:r>
              <w:rPr>
                <w:rFonts w:hint="eastAsia" w:ascii="宋体" w:hAnsi="宋体"/>
                <w:sz w:val="21"/>
                <w:szCs w:val="21"/>
              </w:rPr>
              <w:t>。</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原料：清水，聚乙烯醇，</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设备：搪瓷反应釜、抽水泵、磅秤、升降机</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操作员工：张**，吴**</w:t>
            </w: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   依据：《AMPS降失水剂生产操作规程》</w:t>
            </w: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   质量要求：定量准确</w:t>
            </w:r>
          </w:p>
          <w:p>
            <w:pPr>
              <w:pStyle w:val="2"/>
              <w:ind w:left="0" w:leftChars="0" w:firstLine="338" w:firstLineChars="161"/>
              <w:rPr>
                <w:rFonts w:hint="default"/>
                <w:lang w:val="en-US" w:eastAsia="zh-CN"/>
              </w:rPr>
            </w:pPr>
            <w:r>
              <w:rPr>
                <w:rFonts w:hint="eastAsia"/>
                <w:sz w:val="21"/>
                <w:szCs w:val="21"/>
                <w:lang w:val="en-US" w:eastAsia="zh-CN"/>
              </w:rPr>
              <w:t>计量设备：磅秤</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质量抽查记录：水：1200kg，聚乙烯醇：6袋（25kg/袋）</w:t>
            </w:r>
          </w:p>
          <w:p>
            <w:pPr>
              <w:numPr>
                <w:ilvl w:val="0"/>
                <w:numId w:val="0"/>
              </w:numPr>
              <w:spacing w:line="400" w:lineRule="exact"/>
              <w:rPr>
                <w:rFonts w:hint="default" w:ascii="宋体" w:hAnsi="宋体"/>
                <w:sz w:val="21"/>
                <w:szCs w:val="21"/>
                <w:lang w:val="en-US" w:eastAsia="zh-CN"/>
              </w:rPr>
            </w:pP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2、加热工序：用锅炉通蒸汽，将反应釜升温至90℃，保温1个小时。</w:t>
            </w:r>
          </w:p>
          <w:p>
            <w:pPr>
              <w:numPr>
                <w:ilvl w:val="0"/>
                <w:numId w:val="0"/>
              </w:num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设备：蒸汽锅炉、数显温度计</w:t>
            </w:r>
          </w:p>
          <w:p>
            <w:pPr>
              <w:numPr>
                <w:ilvl w:val="0"/>
                <w:numId w:val="0"/>
              </w:num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操作员工：李**</w:t>
            </w:r>
          </w:p>
          <w:p>
            <w:pPr>
              <w:numPr>
                <w:ilvl w:val="0"/>
                <w:numId w:val="0"/>
              </w:num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依据：《AMPS降失水剂生产操作规程》</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质量要求：升温至90℃，保温1个小时</w:t>
            </w:r>
          </w:p>
          <w:p>
            <w:pPr>
              <w:numPr>
                <w:ilvl w:val="0"/>
                <w:numId w:val="0"/>
              </w:num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计量设备：数显温度计</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质量抽查记录：温度：90℃，保温1H。</w:t>
            </w:r>
          </w:p>
          <w:p>
            <w:pPr>
              <w:pStyle w:val="2"/>
              <w:widowControl w:val="0"/>
              <w:numPr>
                <w:ilvl w:val="0"/>
                <w:numId w:val="0"/>
              </w:numPr>
              <w:autoSpaceDE w:val="0"/>
              <w:autoSpaceDN w:val="0"/>
              <w:adjustRightInd w:val="0"/>
              <w:rPr>
                <w:rFonts w:hint="eastAsia"/>
                <w:lang w:val="en-US" w:eastAsia="zh-CN"/>
              </w:rPr>
            </w:pPr>
          </w:p>
          <w:p>
            <w:pPr>
              <w:numPr>
                <w:ilvl w:val="0"/>
                <w:numId w:val="0"/>
              </w:num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 3、降温工序：保温结束后，反应釜通冷却水降温至60℃以下，加入粉状降失水剂350kg，葡萄糖酸钠25kg。</w:t>
            </w:r>
          </w:p>
          <w:p>
            <w:pPr>
              <w:numPr>
                <w:ilvl w:val="0"/>
                <w:numId w:val="0"/>
              </w:num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设备：反应釜、升降机</w:t>
            </w:r>
          </w:p>
          <w:p>
            <w:pPr>
              <w:numPr>
                <w:ilvl w:val="0"/>
                <w:numId w:val="0"/>
              </w:num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操作员工：张**</w:t>
            </w:r>
          </w:p>
          <w:p>
            <w:pPr>
              <w:numPr>
                <w:ilvl w:val="0"/>
                <w:numId w:val="0"/>
              </w:num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依据：《AMPS降失水剂生产操作规程》</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质量要求：温度控制在60℃，料剂定量准确</w:t>
            </w:r>
          </w:p>
          <w:p>
            <w:pPr>
              <w:numPr>
                <w:ilvl w:val="0"/>
                <w:numId w:val="0"/>
              </w:num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计量设备：数显温度计</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质量抽查记录：温度：55℃，粉状降失水剂14袋（25kg/袋）g，葡萄糖酸钠1袋（25kg/袋）。</w:t>
            </w:r>
          </w:p>
          <w:p>
            <w:pPr>
              <w:numPr>
                <w:ilvl w:val="0"/>
                <w:numId w:val="9"/>
              </w:numPr>
              <w:spacing w:line="400" w:lineRule="exact"/>
              <w:rPr>
                <w:rFonts w:hint="eastAsia" w:ascii="宋体" w:hAnsi="宋体"/>
                <w:sz w:val="21"/>
                <w:szCs w:val="21"/>
                <w:lang w:val="en-US" w:eastAsia="zh-CN"/>
              </w:rPr>
            </w:pPr>
            <w:r>
              <w:rPr>
                <w:rFonts w:hint="eastAsia" w:ascii="宋体" w:hAnsi="宋体"/>
                <w:sz w:val="21"/>
                <w:szCs w:val="21"/>
                <w:lang w:val="en-US" w:eastAsia="zh-CN"/>
              </w:rPr>
              <w:t>放料工序：待物料完全溶解，且搅拌均匀后，从釜底开启放料阀，将产品放入包装桶内。</w:t>
            </w:r>
          </w:p>
          <w:p>
            <w:pPr>
              <w:numPr>
                <w:ilvl w:val="0"/>
                <w:numId w:val="0"/>
              </w:num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设备：磅秤</w:t>
            </w:r>
          </w:p>
          <w:p>
            <w:pPr>
              <w:numPr>
                <w:ilvl w:val="0"/>
                <w:numId w:val="0"/>
              </w:num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操作员工：云**</w:t>
            </w:r>
          </w:p>
          <w:p>
            <w:pPr>
              <w:numPr>
                <w:ilvl w:val="0"/>
                <w:numId w:val="0"/>
              </w:num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依据：《AMPS降失水剂生产操作规程》</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质量要求：大桶：1000±5kg，小桶：25±0.2kg。</w:t>
            </w:r>
          </w:p>
          <w:p>
            <w:pPr>
              <w:numPr>
                <w:ilvl w:val="0"/>
                <w:numId w:val="0"/>
              </w:numPr>
              <w:spacing w:line="400" w:lineRule="exact"/>
              <w:ind w:firstLine="420" w:firstLineChars="200"/>
              <w:rPr>
                <w:rFonts w:hint="default" w:ascii="宋体" w:hAnsi="宋体"/>
                <w:sz w:val="21"/>
                <w:szCs w:val="21"/>
                <w:lang w:val="en-US" w:eastAsia="zh-CN"/>
              </w:rPr>
            </w:pPr>
            <w:r>
              <w:rPr>
                <w:rFonts w:hint="eastAsia" w:ascii="宋体" w:hAnsi="宋体"/>
                <w:sz w:val="21"/>
                <w:szCs w:val="21"/>
                <w:lang w:val="en-US" w:eastAsia="zh-CN"/>
              </w:rPr>
              <w:t>计量设备：磅秤</w:t>
            </w:r>
          </w:p>
          <w:p>
            <w:pPr>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质量抽查记录：在进行小桶AMPS降失水剂生产，抽小桶重量：25.1kg。</w:t>
            </w:r>
          </w:p>
          <w:p>
            <w:pPr>
              <w:spacing w:line="400" w:lineRule="exact"/>
              <w:ind w:firstLine="315" w:firstLineChars="150"/>
              <w:rPr>
                <w:rFonts w:hint="eastAsia" w:ascii="宋体" w:hAnsi="宋体"/>
                <w:sz w:val="21"/>
                <w:szCs w:val="21"/>
                <w:highlight w:val="none"/>
              </w:rPr>
            </w:pPr>
          </w:p>
          <w:p>
            <w:pPr>
              <w:numPr>
                <w:ilvl w:val="0"/>
                <w:numId w:val="9"/>
              </w:num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检测工序：检验员从包装桶中取样品送化验室进行检验。</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操作员工：胡*</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依据标准：《Q/BW001-2016》</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检验项目：外观、密度、PH、稠化时间。。。。</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计量设备：密度计，PH计、增压稠化仪</w:t>
            </w:r>
          </w:p>
          <w:p>
            <w:pPr>
              <w:numPr>
                <w:ilvl w:val="0"/>
                <w:numId w:val="0"/>
              </w:numPr>
              <w:spacing w:line="400" w:lineRule="exact"/>
              <w:ind w:firstLine="420"/>
              <w:rPr>
                <w:rFonts w:hint="default" w:ascii="宋体" w:hAnsi="宋体"/>
                <w:sz w:val="21"/>
                <w:szCs w:val="21"/>
                <w:highlight w:val="none"/>
                <w:lang w:val="en-US" w:eastAsia="zh-CN"/>
              </w:rPr>
            </w:pPr>
            <w:r>
              <w:rPr>
                <w:rFonts w:hint="eastAsia" w:ascii="宋体" w:hAnsi="宋体"/>
                <w:sz w:val="21"/>
                <w:szCs w:val="21"/>
                <w:highlight w:val="none"/>
                <w:lang w:val="en-US" w:eastAsia="zh-CN"/>
              </w:rPr>
              <w:t>质量抽查记录：外观：无色粘稠液体，密度：1.08，PH：7.0。。。。。。</w:t>
            </w:r>
          </w:p>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 xml:space="preserve">    结论；符合</w:t>
            </w:r>
          </w:p>
          <w:p>
            <w:pPr>
              <w:numPr>
                <w:ilvl w:val="0"/>
                <w:numId w:val="9"/>
              </w:num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包装入库工序：待合格后，用手动叉车运送至成品区堆放。</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设备：手动叉车</w:t>
            </w:r>
          </w:p>
          <w:p>
            <w:pPr>
              <w:numPr>
                <w:ilvl w:val="0"/>
                <w:numId w:val="0"/>
              </w:numPr>
              <w:spacing w:line="400" w:lineRule="exact"/>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操作员工：张**</w:t>
            </w:r>
          </w:p>
          <w:p>
            <w:pPr>
              <w:pStyle w:val="2"/>
              <w:rPr>
                <w:rFonts w:hint="eastAsia"/>
              </w:rPr>
            </w:pP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其生产过程基本受控</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生产加工过程特殊过程为搅拌过程：</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查有搅拌过程能力确认表：</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设备确认：对搪瓷反应釜5台均定期进行了保养，使用过程中正常，未出现过故障。</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人员能力：搅拌相关人员经培训合格后确认其能力后上岗。</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过程方法：制订有年度培训计划，对人员进行了培训学习，培训合格！搅拌过程文件有：生产管理制度等；管理：生产部主管负责整个过程的监控。</w:t>
            </w:r>
          </w:p>
          <w:p>
            <w:pPr>
              <w:numPr>
                <w:ilvl w:val="0"/>
                <w:numId w:val="0"/>
              </w:numPr>
              <w:spacing w:line="400" w:lineRule="exact"/>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验证确认：能对搅拌过程进行有效控制，确认签字人/日期：李永兴   2020.10.15</w:t>
            </w:r>
          </w:p>
          <w:p>
            <w:pPr>
              <w:rPr>
                <w:rFonts w:hint="eastAsia" w:ascii="Times New Roman" w:hAnsi="Times New Roman" w:eastAsia="宋体" w:cs="Times New Roman"/>
                <w:color w:val="auto"/>
                <w:kern w:val="2"/>
                <w:sz w:val="21"/>
                <w:lang w:val="en-US" w:eastAsia="zh-CN" w:bidi="ar-SA"/>
              </w:rPr>
            </w:pPr>
          </w:p>
        </w:tc>
        <w:tc>
          <w:tcPr>
            <w:tcW w:w="1585" w:type="dxa"/>
          </w:tcPr>
          <w:p>
            <w:pPr>
              <w:rPr>
                <w:color w:val="auto"/>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color w:val="auto"/>
                <w:highlight w:val="magenta"/>
              </w:rPr>
            </w:pPr>
          </w:p>
          <w:p>
            <w:pPr>
              <w:pStyle w:val="2"/>
              <w:rPr>
                <w:rFonts w:hint="eastAsia" w:eastAsia="宋体"/>
                <w:color w:val="auto"/>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color w:val="auto"/>
                <w:szCs w:val="21"/>
              </w:rPr>
            </w:pPr>
            <w:r>
              <w:rPr>
                <w:rFonts w:hint="eastAsia" w:ascii="宋体" w:hAnsi="宋体" w:cs="宋体"/>
                <w:color w:val="auto"/>
                <w:szCs w:val="21"/>
              </w:rPr>
              <w:t>标识及可追溯性</w:t>
            </w:r>
          </w:p>
        </w:tc>
        <w:tc>
          <w:tcPr>
            <w:tcW w:w="960" w:type="dxa"/>
          </w:tcPr>
          <w:p>
            <w:pPr>
              <w:spacing w:line="400" w:lineRule="atLeast"/>
              <w:ind w:right="-158" w:rightChars="-75"/>
              <w:rPr>
                <w:rFonts w:ascii="宋体" w:hAnsi="宋体" w:cs="宋体"/>
                <w:color w:val="auto"/>
                <w:szCs w:val="21"/>
              </w:rPr>
            </w:pPr>
            <w:r>
              <w:rPr>
                <w:rFonts w:hint="eastAsia" w:ascii="宋体" w:hAnsi="宋体" w:cs="宋体"/>
                <w:color w:val="auto"/>
                <w:szCs w:val="21"/>
              </w:rPr>
              <w:t>Q8.5.2</w:t>
            </w:r>
          </w:p>
          <w:p>
            <w:pPr>
              <w:adjustRightInd w:val="0"/>
              <w:snapToGrid w:val="0"/>
              <w:jc w:val="center"/>
              <w:rPr>
                <w:rFonts w:ascii="宋体" w:hAnsi="宋体" w:cs="宋体"/>
                <w:color w:val="auto"/>
                <w:szCs w:val="21"/>
              </w:rPr>
            </w:pPr>
          </w:p>
        </w:tc>
        <w:tc>
          <w:tcPr>
            <w:tcW w:w="10004" w:type="dxa"/>
            <w:vAlign w:val="top"/>
          </w:tcPr>
          <w:p>
            <w:pPr>
              <w:spacing w:line="400" w:lineRule="exact"/>
              <w:rPr>
                <w:rFonts w:ascii="宋体" w:hAnsi="宋体" w:cs="宋体"/>
                <w:color w:val="auto"/>
                <w:sz w:val="21"/>
                <w:szCs w:val="21"/>
              </w:rPr>
            </w:pPr>
            <w:r>
              <w:rPr>
                <w:rFonts w:hint="eastAsia" w:ascii="宋体" w:hAnsi="宋体" w:cs="宋体"/>
                <w:color w:val="auto"/>
                <w:sz w:val="21"/>
                <w:szCs w:val="21"/>
              </w:rPr>
              <w:t>现场查见，公司在</w:t>
            </w:r>
            <w:r>
              <w:rPr>
                <w:rFonts w:hint="eastAsia" w:ascii="宋体" w:hAnsi="宋体" w:cs="宋体"/>
                <w:color w:val="auto"/>
                <w:sz w:val="21"/>
                <w:szCs w:val="21"/>
                <w:lang w:val="en-US" w:eastAsia="zh-CN"/>
              </w:rPr>
              <w:t>生产经营</w:t>
            </w:r>
            <w:r>
              <w:rPr>
                <w:rFonts w:hint="eastAsia" w:ascii="宋体" w:hAnsi="宋体" w:cs="宋体"/>
                <w:color w:val="auto"/>
                <w:sz w:val="21"/>
                <w:szCs w:val="21"/>
              </w:rPr>
              <w:t>过程中对标识和可追溯性进行了规定。</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1.</w:t>
            </w:r>
            <w:r>
              <w:rPr>
                <w:rFonts w:hint="eastAsia" w:ascii="宋体" w:hAnsi="宋体" w:cs="宋体"/>
                <w:sz w:val="21"/>
                <w:szCs w:val="21"/>
              </w:rPr>
              <w:t>公司质量体系对产品、检验状态进行了规定，标识的方法采用标牌、记录等</w:t>
            </w:r>
            <w:r>
              <w:rPr>
                <w:rFonts w:hint="eastAsia" w:ascii="宋体" w:hAnsi="宋体" w:cs="宋体"/>
                <w:sz w:val="21"/>
                <w:szCs w:val="21"/>
                <w:lang w:eastAsia="zh-CN"/>
              </w:rPr>
              <w:t>。</w:t>
            </w:r>
            <w:r>
              <w:rPr>
                <w:rFonts w:hint="eastAsia" w:ascii="宋体" w:hAnsi="宋体" w:cs="宋体"/>
                <w:sz w:val="21"/>
                <w:szCs w:val="21"/>
              </w:rPr>
              <w:t>现场观察：原材料采用“标识卡”进行标识，卡上注明“原材料名称”、“规格型号”、“进厂日期”、“材料规格”、 “数量”、“检验状态”等内容</w:t>
            </w:r>
            <w:r>
              <w:rPr>
                <w:rFonts w:hint="eastAsia" w:ascii="宋体" w:hAnsi="宋体" w:cs="宋体"/>
                <w:color w:val="auto"/>
                <w:sz w:val="21"/>
                <w:szCs w:val="21"/>
                <w:lang w:eastAsia="zh-CN"/>
              </w:rPr>
              <w:t>。</w:t>
            </w:r>
          </w:p>
          <w:p>
            <w:pPr>
              <w:spacing w:line="400" w:lineRule="exact"/>
              <w:rPr>
                <w:rFonts w:hint="eastAsia" w:ascii="宋体" w:hAnsi="宋体" w:cs="宋体"/>
                <w:sz w:val="21"/>
                <w:szCs w:val="21"/>
                <w:lang w:eastAsia="zh-CN"/>
              </w:rPr>
            </w:pPr>
            <w:r>
              <w:rPr>
                <w:rFonts w:hint="eastAsia" w:ascii="宋体" w:hAnsi="宋体" w:cs="宋体"/>
                <w:color w:val="auto"/>
                <w:sz w:val="21"/>
                <w:szCs w:val="21"/>
              </w:rPr>
              <w:t>2.</w:t>
            </w:r>
            <w:r>
              <w:rPr>
                <w:rFonts w:hint="eastAsia" w:ascii="宋体" w:hAnsi="宋体" w:cs="宋体"/>
                <w:sz w:val="21"/>
                <w:szCs w:val="21"/>
              </w:rPr>
              <w:t>生产过程用采用检验记录进行标识</w:t>
            </w:r>
            <w:r>
              <w:rPr>
                <w:rFonts w:hint="eastAsia" w:ascii="宋体" w:hAnsi="宋体" w:cs="宋体"/>
                <w:sz w:val="21"/>
                <w:szCs w:val="21"/>
                <w:lang w:eastAsia="zh-CN"/>
              </w:rPr>
              <w:t>；</w:t>
            </w:r>
          </w:p>
          <w:p>
            <w:pPr>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产品检验状态采用：合格、不合格、待检等标识；</w:t>
            </w:r>
          </w:p>
          <w:p>
            <w:pPr>
              <w:spacing w:line="400" w:lineRule="exact"/>
              <w:rPr>
                <w:rFonts w:hint="eastAsia" w:ascii="宋体" w:hAnsi="宋体" w:cs="宋体"/>
                <w:color w:val="auto"/>
                <w:sz w:val="21"/>
                <w:szCs w:val="21"/>
              </w:rPr>
            </w:pPr>
            <w:r>
              <w:rPr>
                <w:rFonts w:hint="eastAsia" w:ascii="宋体" w:hAnsi="宋体" w:cs="宋体"/>
                <w:sz w:val="21"/>
                <w:szCs w:val="21"/>
                <w:lang w:val="en-US" w:eastAsia="zh-CN"/>
              </w:rPr>
              <w:t>4</w:t>
            </w:r>
            <w:r>
              <w:rPr>
                <w:rFonts w:hint="eastAsia" w:ascii="宋体" w:hAnsi="宋体" w:cs="宋体"/>
                <w:sz w:val="21"/>
                <w:szCs w:val="21"/>
              </w:rPr>
              <w:t>.生产记录对质检员、生产日期以及使用的原料等进行了记录，能做到追溯的目的</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通过上述标识可以追溯服务</w:t>
            </w:r>
            <w:r>
              <w:rPr>
                <w:rFonts w:hint="eastAsia" w:ascii="宋体" w:hAnsi="宋体" w:cs="宋体"/>
                <w:color w:val="auto"/>
                <w:sz w:val="21"/>
                <w:szCs w:val="21"/>
                <w:lang w:val="en-US" w:eastAsia="zh-CN"/>
              </w:rPr>
              <w:t>产品</w:t>
            </w:r>
            <w:r>
              <w:rPr>
                <w:rFonts w:hint="eastAsia" w:ascii="宋体" w:hAnsi="宋体" w:cs="宋体"/>
                <w:color w:val="auto"/>
                <w:sz w:val="21"/>
                <w:szCs w:val="21"/>
              </w:rPr>
              <w:t>的来源，和</w:t>
            </w:r>
            <w:r>
              <w:rPr>
                <w:rFonts w:hint="eastAsia" w:ascii="宋体" w:hAnsi="宋体" w:cs="宋体"/>
                <w:color w:val="auto"/>
                <w:sz w:val="21"/>
                <w:szCs w:val="21"/>
                <w:lang w:val="en-US" w:eastAsia="zh-CN"/>
              </w:rPr>
              <w:t>产品</w:t>
            </w:r>
            <w:r>
              <w:rPr>
                <w:rFonts w:hint="eastAsia" w:ascii="宋体" w:hAnsi="宋体" w:cs="宋体"/>
                <w:color w:val="auto"/>
                <w:sz w:val="21"/>
                <w:szCs w:val="21"/>
              </w:rPr>
              <w:t>的日期、</w:t>
            </w:r>
            <w:r>
              <w:rPr>
                <w:rFonts w:hint="eastAsia" w:ascii="宋体" w:hAnsi="宋体" w:cs="宋体"/>
                <w:color w:val="auto"/>
                <w:sz w:val="21"/>
                <w:szCs w:val="21"/>
                <w:lang w:eastAsia="zh-CN"/>
              </w:rPr>
              <w:t>过程控制</w:t>
            </w:r>
            <w:r>
              <w:rPr>
                <w:rFonts w:hint="eastAsia" w:ascii="宋体" w:hAnsi="宋体" w:cs="宋体"/>
                <w:color w:val="auto"/>
                <w:sz w:val="21"/>
                <w:szCs w:val="21"/>
              </w:rPr>
              <w:t>状况。</w:t>
            </w:r>
          </w:p>
          <w:p>
            <w:pPr>
              <w:spacing w:line="360" w:lineRule="auto"/>
              <w:jc w:val="left"/>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rPr>
              <w:t>标识基本符合要求。</w:t>
            </w:r>
          </w:p>
        </w:tc>
        <w:tc>
          <w:tcPr>
            <w:tcW w:w="1585"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宋体"/>
                <w:color w:val="auto"/>
                <w:szCs w:val="21"/>
              </w:rPr>
            </w:pPr>
            <w:r>
              <w:rPr>
                <w:rFonts w:hint="eastAsia" w:ascii="宋体" w:hAnsi="宋体" w:cs="宋体"/>
                <w:color w:val="auto"/>
                <w:szCs w:val="21"/>
              </w:rPr>
              <w:t>顾客或外部供方的财产</w:t>
            </w:r>
          </w:p>
        </w:tc>
        <w:tc>
          <w:tcPr>
            <w:tcW w:w="960" w:type="dxa"/>
          </w:tcPr>
          <w:p>
            <w:pPr>
              <w:spacing w:line="400" w:lineRule="atLeast"/>
              <w:ind w:right="-158" w:rightChars="-75"/>
              <w:rPr>
                <w:rFonts w:ascii="宋体" w:hAnsi="宋体" w:cs="宋体"/>
                <w:color w:val="auto"/>
                <w:szCs w:val="21"/>
              </w:rPr>
            </w:pPr>
            <w:r>
              <w:rPr>
                <w:rFonts w:hint="eastAsia" w:ascii="宋体" w:hAnsi="宋体" w:cs="宋体"/>
                <w:color w:val="auto"/>
                <w:szCs w:val="21"/>
              </w:rPr>
              <w:t>Q8.5.3</w:t>
            </w:r>
          </w:p>
          <w:p>
            <w:pPr>
              <w:adjustRightInd w:val="0"/>
              <w:snapToGrid w:val="0"/>
              <w:jc w:val="center"/>
              <w:rPr>
                <w:rFonts w:ascii="宋体" w:hAnsi="宋体" w:cs="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公司的顾客的财产有顾客信息、合同和</w:t>
            </w:r>
            <w:r>
              <w:rPr>
                <w:rFonts w:hint="eastAsia" w:ascii="宋体" w:hAnsi="宋体" w:cs="宋体"/>
                <w:color w:val="000000"/>
                <w:sz w:val="21"/>
                <w:szCs w:val="21"/>
              </w:rPr>
              <w:t>技术文件</w:t>
            </w:r>
            <w:r>
              <w:rPr>
                <w:rFonts w:hint="eastAsia" w:ascii="宋体" w:hAnsi="宋体" w:cs="宋体"/>
                <w:color w:val="auto"/>
                <w:szCs w:val="21"/>
              </w:rPr>
              <w:t xml:space="preserve">，公司对顾客或外部供方财产进行了保存，当顾客或外部供方财产丢失时，应告知顾客或外部供方。在服务现场保护好顾客财产，不出现损伤。  </w:t>
            </w:r>
          </w:p>
          <w:p>
            <w:pPr>
              <w:rPr>
                <w:rFonts w:ascii="宋体" w:hAnsi="宋体" w:cs="宋体"/>
                <w:color w:val="auto"/>
                <w:szCs w:val="21"/>
              </w:rPr>
            </w:pPr>
            <w:r>
              <w:rPr>
                <w:rFonts w:hint="eastAsia" w:ascii="宋体" w:hAnsi="宋体" w:cs="宋体"/>
                <w:color w:val="auto"/>
                <w:szCs w:val="21"/>
              </w:rPr>
              <w:t>负责人讲目前没有发生顾客或外部供方财产丢失或损伤情况；</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004" w:type="dxa"/>
            <w:vAlign w:val="top"/>
          </w:tcPr>
          <w:p>
            <w:pPr>
              <w:spacing w:line="360" w:lineRule="auto"/>
              <w:rPr>
                <w:rFonts w:hint="eastAsia" w:ascii="宋体" w:hAnsi="宋体" w:cs="宋体"/>
                <w:color w:val="000000"/>
                <w:sz w:val="21"/>
                <w:szCs w:val="21"/>
              </w:rPr>
            </w:pPr>
            <w:r>
              <w:rPr>
                <w:rFonts w:hint="eastAsia" w:ascii="宋体" w:hAnsi="宋体" w:cs="宋体"/>
                <w:color w:val="000000"/>
                <w:sz w:val="21"/>
                <w:szCs w:val="21"/>
              </w:rPr>
              <w:t>查，公司质量体系对产品的防护进行了规范，包括：标识、搬运、储存等保护措施。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现场观察: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1.标识：工序及交付的产品均采用标识卡进行了标识；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2.搬运：采用</w:t>
            </w:r>
            <w:r>
              <w:rPr>
                <w:rFonts w:hint="eastAsia" w:ascii="宋体" w:hAnsi="宋体" w:cs="宋体"/>
                <w:color w:val="000000"/>
                <w:sz w:val="21"/>
                <w:szCs w:val="21"/>
                <w:lang w:val="en-US" w:eastAsia="zh-CN"/>
              </w:rPr>
              <w:t>手动叉车</w:t>
            </w:r>
            <w:r>
              <w:rPr>
                <w:rFonts w:hint="eastAsia" w:ascii="宋体" w:hAnsi="宋体" w:cs="宋体"/>
                <w:color w:val="000000"/>
                <w:sz w:val="21"/>
                <w:szCs w:val="21"/>
              </w:rPr>
              <w:t>进行</w:t>
            </w:r>
            <w:r>
              <w:rPr>
                <w:rFonts w:hint="eastAsia" w:ascii="宋体" w:hAnsi="宋体" w:cs="宋体"/>
                <w:color w:val="000000"/>
                <w:sz w:val="21"/>
                <w:szCs w:val="21"/>
                <w:lang w:val="en-US" w:eastAsia="zh-CN"/>
              </w:rPr>
              <w:t>搬运</w:t>
            </w:r>
            <w:r>
              <w:rPr>
                <w:rFonts w:hint="eastAsia" w:ascii="宋体" w:hAnsi="宋体" w:cs="宋体"/>
                <w:color w:val="000000"/>
                <w:sz w:val="21"/>
                <w:szCs w:val="21"/>
              </w:rPr>
              <w:t>，</w:t>
            </w:r>
            <w:r>
              <w:rPr>
                <w:rFonts w:hint="eastAsia" w:ascii="宋体" w:hAnsi="宋体" w:cs="宋体"/>
                <w:color w:val="000000"/>
                <w:sz w:val="21"/>
                <w:szCs w:val="21"/>
                <w:lang w:val="en-US" w:eastAsia="zh-CN"/>
              </w:rPr>
              <w:t>货物堆放整齐，无超高现象，</w:t>
            </w:r>
            <w:r>
              <w:rPr>
                <w:rFonts w:hint="eastAsia" w:ascii="宋体" w:hAnsi="宋体" w:cs="宋体"/>
                <w:color w:val="000000"/>
                <w:sz w:val="21"/>
                <w:szCs w:val="21"/>
              </w:rPr>
              <w:t>未见有损产品质量的野蛮作业。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3.贮存：公司</w:t>
            </w:r>
            <w:r>
              <w:rPr>
                <w:rFonts w:hint="eastAsia" w:ascii="宋体" w:hAnsi="宋体" w:cs="宋体"/>
                <w:color w:val="000000"/>
                <w:sz w:val="21"/>
                <w:szCs w:val="21"/>
                <w:lang w:eastAsia="zh-CN"/>
              </w:rPr>
              <w:t>生产部</w:t>
            </w:r>
            <w:r>
              <w:rPr>
                <w:rFonts w:hint="eastAsia" w:ascii="宋体" w:hAnsi="宋体" w:cs="宋体"/>
                <w:color w:val="000000"/>
                <w:sz w:val="21"/>
                <w:szCs w:val="21"/>
              </w:rPr>
              <w:t>门有专门的</w:t>
            </w:r>
            <w:r>
              <w:rPr>
                <w:rFonts w:hint="eastAsia" w:ascii="宋体" w:hAnsi="宋体" w:cs="宋体"/>
                <w:color w:val="000000"/>
                <w:sz w:val="21"/>
                <w:szCs w:val="21"/>
                <w:lang w:val="en-US" w:eastAsia="zh-CN"/>
              </w:rPr>
              <w:t>堆放区</w:t>
            </w:r>
            <w:r>
              <w:rPr>
                <w:rFonts w:hint="eastAsia" w:ascii="宋体" w:hAnsi="宋体" w:cs="宋体"/>
                <w:color w:val="000000"/>
                <w:sz w:val="21"/>
                <w:szCs w:val="21"/>
              </w:rPr>
              <w:t>，各种材料、半成品、在制品、成品均贮存在恰当的场所，通风、采光、防潮，条件良好。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4.查：产品入库，验收、保管有相应的管理程序。有管理员职责、出入库制度；入库有检验。</w:t>
            </w:r>
          </w:p>
          <w:p>
            <w:pPr>
              <w:spacing w:line="360" w:lineRule="auto"/>
              <w:rPr>
                <w:rFonts w:hint="eastAsia" w:ascii="宋体" w:hAnsi="宋体" w:cs="宋体"/>
                <w:color w:val="000000"/>
                <w:sz w:val="21"/>
                <w:szCs w:val="21"/>
              </w:rPr>
            </w:pPr>
            <w:r>
              <w:rPr>
                <w:rFonts w:hint="eastAsia" w:ascii="宋体" w:hAnsi="宋体" w:cs="宋体"/>
                <w:color w:val="000000"/>
                <w:sz w:val="21"/>
                <w:szCs w:val="21"/>
              </w:rPr>
              <w:t>5.现场检查，车间及仓库，各类物资均分类存放，消防设施齐全，并在有效期内。</w:t>
            </w:r>
          </w:p>
          <w:p>
            <w:pPr>
              <w:spacing w:line="360" w:lineRule="auto"/>
              <w:ind w:firstLine="420" w:firstLineChars="0"/>
              <w:rPr>
                <w:rFonts w:hint="eastAsia" w:ascii="宋体" w:hAnsi="宋体" w:eastAsia="宋体" w:cs="Times New Roman"/>
                <w:color w:val="auto"/>
                <w:kern w:val="2"/>
                <w:sz w:val="21"/>
                <w:szCs w:val="21"/>
                <w:lang w:val="en-US" w:eastAsia="zh-CN" w:bidi="ar-SA"/>
              </w:rPr>
            </w:pPr>
            <w:r>
              <w:rPr>
                <w:rFonts w:hint="eastAsia" w:ascii="宋体" w:hAnsi="宋体" w:cs="宋体"/>
                <w:color w:val="000000"/>
                <w:sz w:val="21"/>
                <w:szCs w:val="21"/>
              </w:rPr>
              <w:t>基本符合要求。</w:t>
            </w:r>
          </w:p>
        </w:tc>
        <w:tc>
          <w:tcPr>
            <w:tcW w:w="1585" w:type="dxa"/>
            <w:vAlign w:val="center"/>
          </w:tcPr>
          <w:p>
            <w:pP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ascii="宋体" w:hAnsi="宋体" w:cs="宋体"/>
                <w:color w:val="auto"/>
                <w:szCs w:val="21"/>
              </w:rPr>
            </w:pPr>
            <w:r>
              <w:rPr>
                <w:rFonts w:hint="eastAsia" w:ascii="宋体" w:hAnsi="宋体" w:cs="宋体"/>
                <w:color w:val="auto"/>
                <w:szCs w:val="21"/>
              </w:rPr>
              <w:t>交付后活动</w:t>
            </w:r>
          </w:p>
        </w:tc>
        <w:tc>
          <w:tcPr>
            <w:tcW w:w="960" w:type="dxa"/>
          </w:tcPr>
          <w:p>
            <w:pPr>
              <w:spacing w:line="400" w:lineRule="exact"/>
              <w:ind w:right="-158" w:rightChars="-75"/>
              <w:rPr>
                <w:rFonts w:ascii="宋体" w:hAnsi="宋体" w:cs="宋体"/>
                <w:color w:val="auto"/>
                <w:szCs w:val="21"/>
              </w:rPr>
            </w:pPr>
            <w:r>
              <w:rPr>
                <w:rFonts w:hint="eastAsia" w:ascii="宋体" w:hAnsi="宋体" w:cs="宋体"/>
                <w:color w:val="auto"/>
                <w:szCs w:val="21"/>
              </w:rPr>
              <w:t>Q8.5.5</w:t>
            </w:r>
          </w:p>
          <w:p>
            <w:pPr>
              <w:adjustRightInd w:val="0"/>
              <w:snapToGrid w:val="0"/>
              <w:jc w:val="center"/>
              <w:rPr>
                <w:rFonts w:ascii="宋体" w:hAnsi="宋体" w:cs="宋体"/>
                <w:color w:val="auto"/>
                <w:szCs w:val="21"/>
              </w:rPr>
            </w:pPr>
          </w:p>
        </w:tc>
        <w:tc>
          <w:tcPr>
            <w:tcW w:w="10004"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查，公司策划了售后管理的要求。</w:t>
            </w:r>
          </w:p>
          <w:p>
            <w:pPr>
              <w:spacing w:line="400" w:lineRule="exact"/>
              <w:ind w:firstLine="420" w:firstLineChars="200"/>
              <w:rPr>
                <w:rFonts w:ascii="宋体" w:hAnsi="宋体" w:cs="宋体"/>
                <w:color w:val="auto"/>
                <w:szCs w:val="21"/>
              </w:rPr>
            </w:pP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年暂无客户反馈质量问题。</w:t>
            </w:r>
          </w:p>
        </w:tc>
        <w:tc>
          <w:tcPr>
            <w:tcW w:w="1585" w:type="dxa"/>
          </w:tcPr>
          <w:p>
            <w:pPr>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更改控制</w:t>
            </w:r>
          </w:p>
        </w:tc>
        <w:tc>
          <w:tcPr>
            <w:tcW w:w="960" w:type="dxa"/>
          </w:tcPr>
          <w:p>
            <w:pPr>
              <w:adjustRightInd w:val="0"/>
              <w:snapToGrid w:val="0"/>
              <w:jc w:val="both"/>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8.5.6</w:t>
            </w:r>
          </w:p>
        </w:tc>
        <w:tc>
          <w:tcPr>
            <w:tcW w:w="10004" w:type="dxa"/>
            <w:vAlign w:val="top"/>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查，公司对产品实现过程的更改策划了管理要求。主要包括：工艺更改、材料更改、产品信息更改等。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现场查，公司对于更改生产信息的管理，均为重新发放生产计划，并回收作废的计划单。</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查，对于工艺、材料等更改，必须经过评审，确认能满足要求后方能进行正常生产，具体按文件管理要求。</w:t>
            </w:r>
          </w:p>
          <w:p>
            <w:pPr>
              <w:spacing w:line="400" w:lineRule="exact"/>
              <w:ind w:firstLine="420" w:firstLineChars="200"/>
              <w:rPr>
                <w:rFonts w:hint="default" w:ascii="Times New Roman" w:hAnsi="Times New Roman" w:eastAsia="宋体" w:cs="Times New Roman"/>
                <w:color w:val="auto"/>
                <w:kern w:val="2"/>
                <w:sz w:val="21"/>
                <w:lang w:val="en-US" w:eastAsia="zh-CN" w:bidi="ar-SA"/>
              </w:rPr>
            </w:pPr>
            <w:r>
              <w:rPr>
                <w:rFonts w:hint="eastAsia" w:ascii="宋体" w:hAnsi="宋体" w:cs="宋体"/>
                <w:sz w:val="21"/>
                <w:szCs w:val="21"/>
              </w:rPr>
              <w:t>查，近期暂无工艺、材料变更的情况。</w:t>
            </w:r>
          </w:p>
        </w:tc>
        <w:tc>
          <w:tcPr>
            <w:tcW w:w="1585" w:type="dxa"/>
            <w:vAlign w:val="center"/>
          </w:tcPr>
          <w:p>
            <w:pP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产品和服务放行；</w:t>
            </w:r>
          </w:p>
        </w:tc>
        <w:tc>
          <w:tcPr>
            <w:tcW w:w="960" w:type="dxa"/>
          </w:tcPr>
          <w:p>
            <w:pPr>
              <w:rPr>
                <w:rFonts w:ascii="宋体" w:hAnsi="宋体" w:cs="宋体"/>
                <w:color w:val="auto"/>
                <w:szCs w:val="21"/>
              </w:rPr>
            </w:pPr>
            <w:r>
              <w:rPr>
                <w:rFonts w:hint="eastAsia" w:ascii="宋体" w:hAnsi="宋体" w:cs="宋体"/>
                <w:color w:val="auto"/>
                <w:szCs w:val="21"/>
              </w:rPr>
              <w:t xml:space="preserve">Q8.6 </w:t>
            </w:r>
          </w:p>
        </w:tc>
        <w:tc>
          <w:tcPr>
            <w:tcW w:w="10004" w:type="dxa"/>
            <w:vAlign w:val="top"/>
          </w:tcPr>
          <w:p>
            <w:pPr>
              <w:tabs>
                <w:tab w:val="left" w:pos="2270"/>
                <w:tab w:val="left" w:pos="4260"/>
                <w:tab w:val="left" w:pos="7128"/>
              </w:tabs>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tabs>
                <w:tab w:val="left" w:pos="2270"/>
                <w:tab w:val="left" w:pos="4260"/>
                <w:tab w:val="left" w:pos="7128"/>
              </w:tabs>
              <w:spacing w:line="400" w:lineRule="exact"/>
              <w:ind w:firstLine="420" w:firstLineChars="200"/>
              <w:jc w:val="left"/>
              <w:rPr>
                <w:rFonts w:hint="eastAsia" w:ascii="宋体" w:hAnsi="宋体" w:cs="宋体"/>
                <w:color w:val="auto"/>
                <w:sz w:val="21"/>
                <w:szCs w:val="21"/>
                <w:lang w:bidi="ar"/>
              </w:rPr>
            </w:pPr>
            <w:r>
              <w:rPr>
                <w:rFonts w:hint="eastAsia" w:ascii="宋体" w:hAnsi="宋体" w:cs="宋体"/>
                <w:sz w:val="21"/>
                <w:szCs w:val="21"/>
              </w:rPr>
              <w:t>公司明确对各阶段产品和服务的放行均须实施必要的记录并保留。详见如下输入、过程及输出检验证据抽样</w:t>
            </w:r>
            <w:r>
              <w:rPr>
                <w:rFonts w:hint="eastAsia" w:ascii="宋体" w:hAnsi="宋体" w:cs="宋体"/>
                <w:color w:val="auto"/>
                <w:sz w:val="21"/>
                <w:szCs w:val="21"/>
                <w:lang w:bidi="ar"/>
              </w:rPr>
              <w:t>。</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一、</w:t>
            </w:r>
            <w:r>
              <w:rPr>
                <w:rFonts w:hint="eastAsia" w:ascii="宋体" w:hAnsi="宋体"/>
                <w:b/>
                <w:sz w:val="21"/>
                <w:szCs w:val="21"/>
              </w:rPr>
              <w:t>原材料检验</w:t>
            </w:r>
            <w:r>
              <w:rPr>
                <w:rFonts w:hint="eastAsia" w:ascii="宋体" w:hAnsi="宋体" w:cs="宋体"/>
                <w:color w:val="auto"/>
                <w:sz w:val="21"/>
                <w:szCs w:val="21"/>
                <w:lang w:bidi="ar"/>
              </w:rPr>
              <w:t>：公司来料主要为办公设备</w:t>
            </w:r>
            <w:r>
              <w:rPr>
                <w:rFonts w:hint="eastAsia" w:ascii="宋体" w:hAnsi="宋体" w:cs="宋体"/>
                <w:color w:val="auto"/>
                <w:sz w:val="21"/>
                <w:szCs w:val="21"/>
                <w:lang w:eastAsia="zh-CN" w:bidi="ar"/>
              </w:rPr>
              <w:t>、劳保用品</w:t>
            </w:r>
            <w:r>
              <w:rPr>
                <w:rFonts w:hint="eastAsia" w:ascii="宋体" w:hAnsi="宋体" w:cs="宋体"/>
                <w:color w:val="auto"/>
                <w:sz w:val="21"/>
                <w:szCs w:val="21"/>
                <w:lang w:bidi="ar"/>
              </w:rPr>
              <w:t>，对办公用品主要采取在入库时验证，在入库单上记录。</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w:t>
            </w:r>
            <w:r>
              <w:rPr>
                <w:rFonts w:hint="eastAsia" w:ascii="宋体" w:hAnsi="宋体" w:cs="宋体"/>
                <w:color w:val="auto"/>
                <w:sz w:val="21"/>
                <w:szCs w:val="21"/>
                <w:lang w:eastAsia="zh-CN" w:bidi="ar"/>
              </w:rPr>
              <w:t>进货检验记录</w:t>
            </w:r>
            <w:r>
              <w:rPr>
                <w:rFonts w:hint="eastAsia" w:ascii="宋体" w:hAnsi="宋体" w:cs="宋体"/>
                <w:color w:val="auto"/>
                <w:sz w:val="21"/>
                <w:szCs w:val="21"/>
                <w:lang w:bidi="ar"/>
              </w:rPr>
              <w:t xml:space="preserve">》 </w:t>
            </w:r>
          </w:p>
          <w:p>
            <w:pPr>
              <w:numPr>
                <w:ilvl w:val="0"/>
                <w:numId w:val="10"/>
              </w:numPr>
              <w:tabs>
                <w:tab w:val="left" w:pos="2270"/>
                <w:tab w:val="left" w:pos="4260"/>
                <w:tab w:val="left" w:pos="7128"/>
              </w:tabs>
              <w:spacing w:line="400" w:lineRule="exact"/>
              <w:jc w:val="left"/>
              <w:rPr>
                <w:rFonts w:hint="eastAsia" w:ascii="宋体" w:hAnsi="宋体" w:cs="宋体"/>
                <w:color w:val="auto"/>
                <w:sz w:val="21"/>
                <w:szCs w:val="21"/>
                <w:lang w:eastAsia="zh-CN" w:bidi="ar"/>
              </w:rPr>
            </w:pPr>
            <w:r>
              <w:rPr>
                <w:rFonts w:hint="eastAsia" w:ascii="宋体" w:hAnsi="宋体" w:cs="宋体"/>
                <w:color w:val="auto"/>
                <w:sz w:val="21"/>
                <w:szCs w:val="21"/>
                <w:lang w:bidi="ar"/>
              </w:rPr>
              <w:t>时间：20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 xml:space="preserve">  材料名称：</w:t>
            </w:r>
            <w:r>
              <w:rPr>
                <w:rFonts w:hint="eastAsia" w:ascii="宋体" w:hAnsi="宋体" w:cs="宋体"/>
                <w:color w:val="auto"/>
                <w:sz w:val="21"/>
                <w:szCs w:val="21"/>
                <w:lang w:val="en-US" w:eastAsia="zh-CN" w:bidi="ar"/>
              </w:rPr>
              <w:t>消泡剂6750</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检验项目 </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数量</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外观</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密度、粘度</w:t>
            </w:r>
            <w:r>
              <w:rPr>
                <w:rFonts w:hint="eastAsia" w:ascii="宋体" w:hAnsi="宋体" w:cs="宋体"/>
                <w:color w:val="auto"/>
                <w:sz w:val="21"/>
                <w:szCs w:val="21"/>
                <w:lang w:bidi="ar"/>
              </w:rPr>
              <w:t xml:space="preserve">         </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 xml:space="preserve">            </w:t>
            </w:r>
          </w:p>
          <w:p>
            <w:pPr>
              <w:tabs>
                <w:tab w:val="left" w:pos="2270"/>
                <w:tab w:val="left" w:pos="4260"/>
                <w:tab w:val="left" w:pos="7128"/>
              </w:tabs>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结论：合格        验证员：</w:t>
            </w:r>
            <w:r>
              <w:rPr>
                <w:rFonts w:hint="eastAsia" w:ascii="宋体" w:hAnsi="宋体" w:cs="宋体"/>
                <w:color w:val="auto"/>
                <w:sz w:val="21"/>
                <w:szCs w:val="21"/>
                <w:lang w:val="en-US" w:eastAsia="zh-CN" w:bidi="ar"/>
              </w:rPr>
              <w:t>胡**</w:t>
            </w:r>
          </w:p>
          <w:p>
            <w:pPr>
              <w:tabs>
                <w:tab w:val="left" w:pos="2270"/>
                <w:tab w:val="left" w:pos="4260"/>
                <w:tab w:val="left" w:pos="7128"/>
              </w:tabs>
              <w:spacing w:line="400" w:lineRule="exact"/>
              <w:jc w:val="left"/>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2、时间：20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23</w:t>
            </w:r>
            <w:r>
              <w:rPr>
                <w:rFonts w:hint="eastAsia" w:ascii="宋体" w:hAnsi="宋体" w:cs="宋体"/>
                <w:color w:val="auto"/>
                <w:sz w:val="21"/>
                <w:szCs w:val="21"/>
                <w:lang w:bidi="ar"/>
              </w:rPr>
              <w:t xml:space="preserve">  材料名称：</w:t>
            </w:r>
            <w:r>
              <w:rPr>
                <w:rFonts w:hint="eastAsia" w:ascii="宋体" w:hAnsi="宋体" w:cs="宋体"/>
                <w:color w:val="auto"/>
                <w:sz w:val="21"/>
                <w:szCs w:val="21"/>
                <w:lang w:val="en-US" w:eastAsia="zh-CN" w:bidi="ar"/>
              </w:rPr>
              <w:t>黄原胶</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检验项目</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 xml:space="preserve"> 数量</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 xml:space="preserve">外观      </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结论：合格        验证员：</w:t>
            </w:r>
            <w:r>
              <w:rPr>
                <w:rFonts w:hint="eastAsia" w:ascii="宋体" w:hAnsi="宋体" w:cs="宋体"/>
                <w:color w:val="auto"/>
                <w:sz w:val="21"/>
                <w:szCs w:val="21"/>
                <w:lang w:val="en-US" w:eastAsia="zh-CN" w:bidi="ar"/>
              </w:rPr>
              <w:t>胡**</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3、时间：20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02</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 xml:space="preserve">25  </w:t>
            </w:r>
            <w:r>
              <w:rPr>
                <w:rFonts w:hint="eastAsia" w:ascii="宋体" w:hAnsi="宋体" w:cs="宋体"/>
                <w:color w:val="auto"/>
                <w:sz w:val="21"/>
                <w:szCs w:val="21"/>
                <w:lang w:bidi="ar"/>
              </w:rPr>
              <w:t xml:space="preserve"> 材料名称：</w:t>
            </w:r>
            <w:r>
              <w:rPr>
                <w:rFonts w:hint="eastAsia" w:ascii="宋体" w:hAnsi="宋体" w:cs="宋体"/>
                <w:color w:val="auto"/>
                <w:sz w:val="21"/>
                <w:szCs w:val="21"/>
                <w:lang w:val="en-US" w:eastAsia="zh-CN" w:bidi="ar"/>
              </w:rPr>
              <w:t>葡萄糖酸钠</w:t>
            </w:r>
            <w:r>
              <w:rPr>
                <w:rFonts w:hint="eastAsia" w:ascii="宋体" w:hAnsi="宋体" w:cs="宋体"/>
                <w:color w:val="auto"/>
                <w:sz w:val="21"/>
                <w:szCs w:val="21"/>
                <w:lang w:eastAsia="zh-CN" w:bidi="ar"/>
              </w:rPr>
              <w:t>等</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检验项目</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 xml:space="preserve">  数量 </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 xml:space="preserve">规格           </w:t>
            </w:r>
          </w:p>
          <w:p>
            <w:pPr>
              <w:tabs>
                <w:tab w:val="left" w:pos="2270"/>
                <w:tab w:val="left" w:pos="4260"/>
                <w:tab w:val="left" w:pos="7128"/>
              </w:tabs>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结论：合格        验证员：</w:t>
            </w:r>
            <w:r>
              <w:rPr>
                <w:rFonts w:hint="eastAsia" w:ascii="宋体" w:hAnsi="宋体" w:cs="宋体"/>
                <w:color w:val="auto"/>
                <w:sz w:val="21"/>
                <w:szCs w:val="21"/>
                <w:lang w:val="en-US" w:eastAsia="zh-CN" w:bidi="ar"/>
              </w:rPr>
              <w:t>胡**</w:t>
            </w:r>
          </w:p>
          <w:p>
            <w:pPr>
              <w:pStyle w:val="2"/>
              <w:rPr>
                <w:rFonts w:hint="default" w:eastAsia="宋体"/>
                <w:color w:val="auto"/>
                <w:lang w:val="en-US" w:eastAsia="zh-CN"/>
              </w:rPr>
            </w:pPr>
            <w:r>
              <w:rPr>
                <w:rFonts w:hint="eastAsia"/>
                <w:color w:val="auto"/>
                <w:lang w:val="en-US" w:eastAsia="zh-CN"/>
              </w:rPr>
              <w:t>......</w:t>
            </w:r>
          </w:p>
          <w:p>
            <w:pPr>
              <w:tabs>
                <w:tab w:val="left" w:pos="2270"/>
                <w:tab w:val="left" w:pos="4260"/>
                <w:tab w:val="left" w:pos="7128"/>
              </w:tabs>
              <w:spacing w:line="400" w:lineRule="exact"/>
              <w:jc w:val="left"/>
              <w:rPr>
                <w:rFonts w:hint="eastAsia" w:ascii="宋体" w:hAnsi="宋体" w:cs="宋体"/>
                <w:color w:val="auto"/>
                <w:sz w:val="21"/>
                <w:szCs w:val="21"/>
                <w:highlight w:val="none"/>
                <w:lang w:val="en-US" w:eastAsia="zh-CN" w:bidi="ar"/>
              </w:rPr>
            </w:pPr>
            <w:r>
              <w:rPr>
                <w:rFonts w:hint="eastAsia" w:ascii="宋体" w:hAnsi="宋体" w:cs="宋体"/>
                <w:b/>
                <w:bCs/>
                <w:color w:val="auto"/>
                <w:sz w:val="21"/>
                <w:szCs w:val="21"/>
                <w:lang w:bidi="ar"/>
              </w:rPr>
              <w:t>二、过程检验：</w:t>
            </w:r>
            <w:r>
              <w:rPr>
                <w:rFonts w:hint="eastAsia" w:ascii="宋体" w:hAnsi="宋体" w:cs="宋体"/>
                <w:b/>
                <w:bCs/>
                <w:color w:val="auto"/>
                <w:sz w:val="21"/>
                <w:szCs w:val="21"/>
                <w:lang w:val="en-US" w:eastAsia="zh-CN" w:bidi="ar"/>
              </w:rPr>
              <w:t>见8.5.1</w:t>
            </w:r>
            <w:r>
              <w:rPr>
                <w:rFonts w:hint="eastAsia" w:ascii="宋体" w:hAnsi="宋体" w:cs="宋体"/>
                <w:color w:val="auto"/>
                <w:sz w:val="21"/>
                <w:szCs w:val="21"/>
                <w:highlight w:val="none"/>
                <w:lang w:val="en-US" w:eastAsia="zh-CN" w:bidi="ar"/>
              </w:rPr>
              <w:t>。</w:t>
            </w:r>
          </w:p>
          <w:p>
            <w:pPr>
              <w:pStyle w:val="2"/>
              <w:rPr>
                <w:rFonts w:hint="default"/>
                <w:color w:val="auto"/>
                <w:lang w:val="en-US" w:eastAsia="zh-CN"/>
              </w:rPr>
            </w:pPr>
          </w:p>
          <w:p>
            <w:pPr>
              <w:tabs>
                <w:tab w:val="left" w:pos="2268"/>
                <w:tab w:val="left" w:pos="4260"/>
                <w:tab w:val="left" w:pos="7128"/>
              </w:tabs>
              <w:spacing w:line="400" w:lineRule="exact"/>
              <w:jc w:val="left"/>
              <w:rPr>
                <w:rFonts w:hint="eastAsia" w:ascii="宋体" w:hAnsi="宋体"/>
                <w:sz w:val="21"/>
                <w:szCs w:val="21"/>
              </w:rPr>
            </w:pPr>
            <w:r>
              <w:rPr>
                <w:rFonts w:hint="eastAsia" w:ascii="宋体" w:hAnsi="宋体" w:cs="宋体"/>
                <w:b/>
                <w:bCs/>
                <w:color w:val="auto"/>
                <w:sz w:val="21"/>
                <w:szCs w:val="21"/>
                <w:lang w:val="en-US" w:eastAsia="zh-CN" w:bidi="ar"/>
              </w:rPr>
              <w:t>三、</w:t>
            </w:r>
            <w:r>
              <w:rPr>
                <w:rFonts w:hint="eastAsia" w:ascii="宋体" w:hAnsi="宋体" w:cs="宋体"/>
                <w:b/>
                <w:bCs/>
                <w:color w:val="auto"/>
                <w:sz w:val="21"/>
                <w:szCs w:val="21"/>
                <w:lang w:bidi="ar"/>
              </w:rPr>
              <w:t>成品检验：</w:t>
            </w:r>
            <w:r>
              <w:rPr>
                <w:rFonts w:hint="eastAsia" w:ascii="宋体" w:hAnsi="宋体"/>
                <w:bCs/>
                <w:sz w:val="21"/>
                <w:szCs w:val="21"/>
              </w:rPr>
              <w:t xml:space="preserve"> 依据《验收规范》和相关标准</w:t>
            </w:r>
            <w:r>
              <w:rPr>
                <w:rFonts w:hint="eastAsia" w:ascii="宋体" w:hAnsi="宋体"/>
                <w:sz w:val="21"/>
                <w:szCs w:val="21"/>
              </w:rPr>
              <w:t>。</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1、抽《产品质量检验报告》</w:t>
            </w:r>
          </w:p>
          <w:p>
            <w:pPr>
              <w:pStyle w:val="2"/>
              <w:rPr>
                <w:rFonts w:hint="eastAsia" w:ascii="宋体" w:hAnsi="宋体" w:cs="宋体"/>
                <w:color w:val="auto"/>
                <w:sz w:val="21"/>
                <w:szCs w:val="21"/>
                <w:lang w:val="en-US" w:eastAsia="zh-CN" w:bidi="ar"/>
              </w:rPr>
            </w:pPr>
            <w:r>
              <w:rPr>
                <w:rFonts w:hint="eastAsia" w:cs="宋体"/>
                <w:color w:val="auto"/>
                <w:sz w:val="21"/>
                <w:szCs w:val="21"/>
                <w:lang w:val="en-US" w:eastAsia="zh-CN" w:bidi="ar"/>
              </w:rPr>
              <w:t>产品：</w:t>
            </w:r>
            <w:r>
              <w:rPr>
                <w:rFonts w:hint="eastAsia" w:ascii="宋体" w:hAnsi="宋体" w:cs="宋体"/>
                <w:color w:val="auto"/>
                <w:sz w:val="21"/>
                <w:szCs w:val="21"/>
                <w:lang w:val="en-US" w:eastAsia="zh-CN" w:bidi="ar"/>
              </w:rPr>
              <w:t>油井水泥用油基冲洗剂</w:t>
            </w:r>
          </w:p>
          <w:p>
            <w:pPr>
              <w:pStyle w:val="2"/>
              <w:rPr>
                <w:rFonts w:hint="eastAsia" w:cs="宋体"/>
                <w:color w:val="auto"/>
                <w:sz w:val="21"/>
                <w:szCs w:val="21"/>
                <w:lang w:val="en-US" w:eastAsia="zh-CN" w:bidi="ar"/>
              </w:rPr>
            </w:pPr>
            <w:r>
              <w:rPr>
                <w:rFonts w:hint="eastAsia" w:cs="宋体"/>
                <w:color w:val="auto"/>
                <w:sz w:val="21"/>
                <w:szCs w:val="21"/>
                <w:lang w:val="en-US" w:eastAsia="zh-CN" w:bidi="ar"/>
              </w:rPr>
              <w:t>型号：BMP-111L  取样日期：2020.12.13，生产批号：20121201</w:t>
            </w:r>
          </w:p>
          <w:p>
            <w:pPr>
              <w:pStyle w:val="2"/>
              <w:rPr>
                <w:rFonts w:hint="eastAsia" w:cs="宋体"/>
                <w:color w:val="auto"/>
                <w:sz w:val="21"/>
                <w:szCs w:val="21"/>
                <w:lang w:val="en-US" w:eastAsia="zh-CN" w:bidi="ar"/>
              </w:rPr>
            </w:pPr>
            <w:r>
              <w:rPr>
                <w:rFonts w:hint="eastAsia" w:cs="宋体"/>
                <w:color w:val="auto"/>
                <w:sz w:val="21"/>
                <w:szCs w:val="21"/>
                <w:lang w:val="en-US" w:eastAsia="zh-CN" w:bidi="ar"/>
              </w:rPr>
              <w:t>检验标准：Q/BWKJ015-2018，检验日期：2020.12.13</w:t>
            </w:r>
          </w:p>
          <w:p>
            <w:pPr>
              <w:pStyle w:val="2"/>
              <w:rPr>
                <w:rFonts w:hint="default" w:cs="宋体"/>
                <w:color w:val="auto"/>
                <w:sz w:val="21"/>
                <w:szCs w:val="21"/>
                <w:lang w:val="en-US" w:eastAsia="zh-CN" w:bidi="ar"/>
              </w:rPr>
            </w:pPr>
            <w:r>
              <w:rPr>
                <w:rFonts w:hint="default" w:cs="宋体"/>
                <w:color w:val="auto"/>
                <w:sz w:val="21"/>
                <w:szCs w:val="21"/>
                <w:lang w:val="en-US" w:eastAsia="zh-CN" w:bidi="ar"/>
              </w:rPr>
              <w:t>检验项目</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default" w:cs="宋体"/>
                <w:color w:val="auto"/>
                <w:sz w:val="21"/>
                <w:szCs w:val="21"/>
                <w:lang w:val="en-US" w:eastAsia="zh-CN" w:bidi="ar"/>
              </w:rPr>
              <w:t xml:space="preserve">标准指标 </w:t>
            </w:r>
            <w:r>
              <w:rPr>
                <w:rFonts w:hint="eastAsia" w:cs="宋体"/>
                <w:color w:val="auto"/>
                <w:sz w:val="21"/>
                <w:szCs w:val="21"/>
                <w:lang w:val="en-US" w:eastAsia="zh-CN" w:bidi="ar"/>
              </w:rPr>
              <w:t xml:space="preserve">     </w:t>
            </w:r>
            <w:r>
              <w:rPr>
                <w:rFonts w:hint="default" w:cs="宋体"/>
                <w:color w:val="auto"/>
                <w:sz w:val="21"/>
                <w:szCs w:val="21"/>
                <w:lang w:val="en-US" w:eastAsia="zh-CN" w:bidi="ar"/>
              </w:rPr>
              <w:t>检验结果</w:t>
            </w:r>
            <w:r>
              <w:rPr>
                <w:rFonts w:hint="default" w:cs="宋体"/>
                <w:color w:val="auto"/>
                <w:sz w:val="21"/>
                <w:szCs w:val="21"/>
                <w:lang w:val="en-US" w:eastAsia="zh-CN" w:bidi="ar"/>
              </w:rPr>
              <w:tab/>
            </w:r>
          </w:p>
          <w:p>
            <w:pPr>
              <w:pStyle w:val="2"/>
              <w:rPr>
                <w:rFonts w:hint="default" w:cs="宋体"/>
                <w:color w:val="auto"/>
                <w:sz w:val="21"/>
                <w:szCs w:val="21"/>
                <w:lang w:val="en-US" w:eastAsia="zh-CN" w:bidi="ar"/>
              </w:rPr>
            </w:pPr>
            <w:r>
              <w:rPr>
                <w:rFonts w:hint="default" w:cs="宋体"/>
                <w:color w:val="auto"/>
                <w:sz w:val="21"/>
                <w:szCs w:val="21"/>
                <w:lang w:val="en-US" w:eastAsia="zh-CN" w:bidi="ar"/>
              </w:rPr>
              <w:t>外观</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default" w:cs="宋体"/>
                <w:color w:val="auto"/>
                <w:sz w:val="21"/>
                <w:szCs w:val="21"/>
                <w:lang w:val="en-US" w:eastAsia="zh-CN" w:bidi="ar"/>
              </w:rPr>
              <w:t>无色透明液体</w:t>
            </w:r>
            <w:r>
              <w:rPr>
                <w:rFonts w:hint="default" w:cs="宋体"/>
                <w:color w:val="auto"/>
                <w:sz w:val="21"/>
                <w:szCs w:val="21"/>
                <w:lang w:val="en-US" w:eastAsia="zh-CN" w:bidi="ar"/>
              </w:rPr>
              <w:tab/>
            </w:r>
            <w:r>
              <w:rPr>
                <w:rFonts w:hint="default" w:cs="宋体"/>
                <w:color w:val="auto"/>
                <w:sz w:val="21"/>
                <w:szCs w:val="21"/>
                <w:lang w:val="en-US" w:eastAsia="zh-CN" w:bidi="ar"/>
              </w:rPr>
              <w:t>无色透明液体</w:t>
            </w:r>
          </w:p>
          <w:p>
            <w:pPr>
              <w:pStyle w:val="2"/>
              <w:rPr>
                <w:rFonts w:hint="default" w:cs="宋体"/>
                <w:color w:val="auto"/>
                <w:sz w:val="21"/>
                <w:szCs w:val="21"/>
                <w:lang w:val="en-US" w:eastAsia="zh-CN" w:bidi="ar"/>
              </w:rPr>
            </w:pPr>
            <w:r>
              <w:rPr>
                <w:rFonts w:hint="default" w:cs="宋体"/>
                <w:color w:val="auto"/>
                <w:sz w:val="21"/>
                <w:szCs w:val="21"/>
                <w:lang w:val="en-US" w:eastAsia="zh-CN" w:bidi="ar"/>
              </w:rPr>
              <w:t>密度,g/cm3</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default" w:cs="宋体"/>
                <w:color w:val="auto"/>
                <w:sz w:val="21"/>
                <w:szCs w:val="21"/>
                <w:lang w:val="en-US" w:eastAsia="zh-CN" w:bidi="ar"/>
              </w:rPr>
              <w:t>0.98~1.08</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0.98</w:t>
            </w:r>
          </w:p>
          <w:p>
            <w:pPr>
              <w:pStyle w:val="2"/>
              <w:rPr>
                <w:rFonts w:hint="default" w:cs="宋体"/>
                <w:color w:val="auto"/>
                <w:sz w:val="21"/>
                <w:szCs w:val="21"/>
                <w:lang w:val="en-US" w:eastAsia="zh-CN" w:bidi="ar"/>
              </w:rPr>
            </w:pPr>
            <w:r>
              <w:rPr>
                <w:rFonts w:hint="default" w:cs="宋体"/>
                <w:color w:val="auto"/>
                <w:sz w:val="21"/>
                <w:szCs w:val="21"/>
                <w:lang w:val="en-US" w:eastAsia="zh-CN" w:bidi="ar"/>
              </w:rPr>
              <w:t>pH</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7.0~8.0</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7.0</w:t>
            </w:r>
          </w:p>
          <w:p>
            <w:pPr>
              <w:pStyle w:val="2"/>
              <w:rPr>
                <w:rFonts w:hint="default" w:cs="宋体"/>
                <w:color w:val="auto"/>
                <w:sz w:val="21"/>
                <w:szCs w:val="21"/>
                <w:lang w:val="en-US" w:eastAsia="zh-CN" w:bidi="ar"/>
              </w:rPr>
            </w:pPr>
            <w:r>
              <w:rPr>
                <w:rFonts w:hint="default" w:cs="宋体"/>
                <w:color w:val="auto"/>
                <w:sz w:val="21"/>
                <w:szCs w:val="21"/>
                <w:lang w:val="en-US" w:eastAsia="zh-CN" w:bidi="ar"/>
              </w:rPr>
              <w:t>塑性粘度PV,(mPa.s)</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default" w:cs="宋体"/>
                <w:color w:val="auto"/>
                <w:sz w:val="21"/>
                <w:szCs w:val="21"/>
                <w:lang w:val="en-US" w:eastAsia="zh-CN" w:bidi="ar"/>
              </w:rPr>
              <w:t>≤20</w:t>
            </w:r>
            <w:r>
              <w:rPr>
                <w:rFonts w:hint="eastAsia" w:cs="宋体"/>
                <w:color w:val="auto"/>
                <w:sz w:val="21"/>
                <w:szCs w:val="21"/>
                <w:lang w:val="en-US" w:eastAsia="zh-CN" w:bidi="ar"/>
              </w:rPr>
              <w:t xml:space="preserve">  </w:t>
            </w:r>
            <w:r>
              <w:rPr>
                <w:rFonts w:hint="default" w:cs="宋体"/>
                <w:color w:val="auto"/>
                <w:sz w:val="21"/>
                <w:szCs w:val="21"/>
                <w:lang w:val="en-US" w:eastAsia="zh-CN" w:bidi="ar"/>
              </w:rPr>
              <w:tab/>
            </w:r>
            <w:r>
              <w:rPr>
                <w:rFonts w:hint="default" w:cs="宋体"/>
                <w:color w:val="auto"/>
                <w:sz w:val="21"/>
                <w:szCs w:val="21"/>
                <w:lang w:val="en-US" w:eastAsia="zh-CN" w:bidi="ar"/>
              </w:rPr>
              <w:t>13</w:t>
            </w:r>
          </w:p>
          <w:p>
            <w:pPr>
              <w:pStyle w:val="2"/>
              <w:rPr>
                <w:rFonts w:hint="default" w:cs="宋体"/>
                <w:color w:val="auto"/>
                <w:sz w:val="21"/>
                <w:szCs w:val="21"/>
                <w:lang w:val="en-US" w:eastAsia="zh-CN" w:bidi="ar"/>
              </w:rPr>
            </w:pPr>
            <w:r>
              <w:rPr>
                <w:rFonts w:hint="default" w:cs="宋体"/>
                <w:color w:val="auto"/>
                <w:sz w:val="21"/>
                <w:szCs w:val="21"/>
                <w:lang w:val="en-US" w:eastAsia="zh-CN" w:bidi="ar"/>
              </w:rPr>
              <w:t>表面张力, mN/m</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ab/>
            </w:r>
            <w:r>
              <w:rPr>
                <w:rFonts w:hint="default" w:cs="宋体"/>
                <w:color w:val="auto"/>
                <w:sz w:val="21"/>
                <w:szCs w:val="21"/>
                <w:lang w:val="en-US" w:eastAsia="zh-CN" w:bidi="ar"/>
              </w:rPr>
              <w:t>≤45</w:t>
            </w:r>
            <w:r>
              <w:rPr>
                <w:rFonts w:hint="eastAsia" w:cs="宋体"/>
                <w:color w:val="auto"/>
                <w:sz w:val="21"/>
                <w:szCs w:val="21"/>
                <w:lang w:val="en-US" w:eastAsia="zh-CN" w:bidi="ar"/>
              </w:rPr>
              <w:t xml:space="preserve">    </w:t>
            </w:r>
            <w:r>
              <w:rPr>
                <w:rFonts w:hint="default" w:cs="宋体"/>
                <w:color w:val="auto"/>
                <w:sz w:val="21"/>
                <w:szCs w:val="21"/>
                <w:lang w:val="en-US" w:eastAsia="zh-CN" w:bidi="ar"/>
              </w:rPr>
              <w:t>32</w:t>
            </w:r>
            <w:r>
              <w:rPr>
                <w:rFonts w:hint="default" w:cs="宋体"/>
                <w:color w:val="auto"/>
                <w:sz w:val="21"/>
                <w:szCs w:val="21"/>
                <w:lang w:val="en-US" w:eastAsia="zh-CN" w:bidi="ar"/>
              </w:rPr>
              <w:tab/>
            </w:r>
          </w:p>
          <w:p>
            <w:pPr>
              <w:pStyle w:val="2"/>
              <w:rPr>
                <w:rFonts w:hint="default" w:cs="宋体"/>
                <w:color w:val="auto"/>
                <w:sz w:val="21"/>
                <w:szCs w:val="21"/>
                <w:lang w:val="en-US" w:eastAsia="zh-CN" w:bidi="ar"/>
              </w:rPr>
            </w:pPr>
            <w:r>
              <w:rPr>
                <w:rFonts w:hint="default" w:cs="宋体"/>
                <w:color w:val="auto"/>
                <w:sz w:val="21"/>
                <w:szCs w:val="21"/>
                <w:lang w:val="en-US" w:eastAsia="zh-CN" w:bidi="ar"/>
              </w:rPr>
              <w:t>质检结论</w:t>
            </w:r>
            <w:r>
              <w:rPr>
                <w:rFonts w:hint="default" w:cs="宋体"/>
                <w:color w:val="auto"/>
                <w:sz w:val="21"/>
                <w:szCs w:val="21"/>
                <w:lang w:val="en-US" w:eastAsia="zh-CN" w:bidi="ar"/>
              </w:rPr>
              <w:tab/>
            </w:r>
            <w:r>
              <w:rPr>
                <w:rFonts w:hint="default" w:cs="宋体"/>
                <w:color w:val="auto"/>
                <w:sz w:val="21"/>
                <w:szCs w:val="21"/>
                <w:lang w:val="en-US" w:eastAsia="zh-CN" w:bidi="ar"/>
              </w:rPr>
              <w:t>合格</w:t>
            </w:r>
            <w:r>
              <w:rPr>
                <w:rFonts w:hint="default" w:cs="宋体"/>
                <w:color w:val="auto"/>
                <w:sz w:val="21"/>
                <w:szCs w:val="21"/>
                <w:lang w:val="en-US" w:eastAsia="zh-CN" w:bidi="ar"/>
              </w:rPr>
              <w:tab/>
            </w:r>
            <w:r>
              <w:rPr>
                <w:rFonts w:hint="default" w:cs="宋体"/>
                <w:color w:val="auto"/>
                <w:sz w:val="21"/>
                <w:szCs w:val="21"/>
                <w:lang w:val="en-US" w:eastAsia="zh-CN" w:bidi="ar"/>
              </w:rPr>
              <w:tab/>
            </w:r>
          </w:p>
          <w:p>
            <w:pPr>
              <w:pStyle w:val="2"/>
              <w:rPr>
                <w:rFonts w:hint="default" w:cs="宋体"/>
                <w:color w:val="auto"/>
                <w:sz w:val="21"/>
                <w:szCs w:val="21"/>
                <w:lang w:val="en-US" w:eastAsia="zh-CN" w:bidi="ar"/>
              </w:rPr>
            </w:pP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2、抽《产品质量检验报告》</w:t>
            </w:r>
          </w:p>
          <w:p>
            <w:pPr>
              <w:pStyle w:val="2"/>
              <w:rPr>
                <w:rFonts w:hint="default" w:ascii="宋体" w:hAnsi="宋体" w:cs="宋体"/>
                <w:color w:val="auto"/>
                <w:sz w:val="21"/>
                <w:szCs w:val="21"/>
                <w:lang w:val="en-US" w:eastAsia="zh-CN" w:bidi="ar"/>
              </w:rPr>
            </w:pPr>
            <w:r>
              <w:rPr>
                <w:rFonts w:hint="eastAsia" w:cs="宋体"/>
                <w:color w:val="auto"/>
                <w:sz w:val="21"/>
                <w:szCs w:val="21"/>
                <w:lang w:val="en-US" w:eastAsia="zh-CN" w:bidi="ar"/>
              </w:rPr>
              <w:t>产品：</w:t>
            </w:r>
            <w:r>
              <w:rPr>
                <w:rFonts w:hint="eastAsia" w:ascii="宋体" w:hAnsi="宋体" w:cs="宋体"/>
                <w:color w:val="auto"/>
                <w:sz w:val="21"/>
                <w:szCs w:val="21"/>
                <w:lang w:val="en-US" w:eastAsia="zh-CN" w:bidi="ar"/>
              </w:rPr>
              <w:t>油井</w:t>
            </w:r>
            <w:r>
              <w:rPr>
                <w:rFonts w:hint="eastAsia" w:cs="宋体"/>
                <w:color w:val="auto"/>
                <w:sz w:val="21"/>
                <w:szCs w:val="21"/>
                <w:lang w:val="en-US" w:eastAsia="zh-CN" w:bidi="ar"/>
              </w:rPr>
              <w:t>用</w:t>
            </w:r>
            <w:r>
              <w:rPr>
                <w:rFonts w:hint="eastAsia" w:ascii="宋体" w:hAnsi="宋体" w:cs="宋体"/>
                <w:color w:val="auto"/>
                <w:sz w:val="21"/>
                <w:szCs w:val="21"/>
                <w:lang w:val="en-US" w:eastAsia="zh-CN" w:bidi="ar"/>
              </w:rPr>
              <w:t>水泥</w:t>
            </w:r>
            <w:r>
              <w:rPr>
                <w:rFonts w:hint="eastAsia" w:cs="宋体"/>
                <w:color w:val="auto"/>
                <w:sz w:val="21"/>
                <w:szCs w:val="21"/>
                <w:lang w:val="en-US" w:eastAsia="zh-CN" w:bidi="ar"/>
              </w:rPr>
              <w:t>增韧稳定剂</w:t>
            </w:r>
          </w:p>
          <w:p>
            <w:pPr>
              <w:pStyle w:val="2"/>
              <w:rPr>
                <w:rFonts w:hint="default" w:cs="宋体"/>
                <w:color w:val="auto"/>
                <w:sz w:val="21"/>
                <w:szCs w:val="21"/>
                <w:lang w:val="en-US" w:eastAsia="zh-CN" w:bidi="ar"/>
              </w:rPr>
            </w:pPr>
            <w:r>
              <w:rPr>
                <w:rFonts w:hint="eastAsia" w:cs="宋体"/>
                <w:color w:val="auto"/>
                <w:sz w:val="21"/>
                <w:szCs w:val="21"/>
                <w:lang w:val="en-US" w:eastAsia="zh-CN" w:bidi="ar"/>
              </w:rPr>
              <w:t>型号：BW-50S  取样日期：2020.9.10，生产批号：20090901</w:t>
            </w:r>
          </w:p>
          <w:p>
            <w:pPr>
              <w:pStyle w:val="2"/>
              <w:rPr>
                <w:rFonts w:hint="eastAsia" w:cs="宋体"/>
                <w:color w:val="auto"/>
                <w:sz w:val="21"/>
                <w:szCs w:val="21"/>
                <w:lang w:val="en-US" w:eastAsia="zh-CN" w:bidi="ar"/>
              </w:rPr>
            </w:pPr>
            <w:r>
              <w:rPr>
                <w:rFonts w:hint="eastAsia" w:cs="宋体"/>
                <w:color w:val="auto"/>
                <w:sz w:val="21"/>
                <w:szCs w:val="21"/>
                <w:lang w:val="en-US" w:eastAsia="zh-CN" w:bidi="ar"/>
              </w:rPr>
              <w:t>检验标准：Q/BWKJ06-2018，检验日期：2020.9.10</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检验项目</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ab/>
            </w:r>
            <w:r>
              <w:rPr>
                <w:rFonts w:hint="default" w:cs="宋体"/>
                <w:color w:val="auto"/>
                <w:sz w:val="21"/>
                <w:szCs w:val="21"/>
                <w:lang w:val="en-US" w:eastAsia="zh-CN" w:bidi="ar"/>
              </w:rPr>
              <w:t>标准</w:t>
            </w:r>
            <w:r>
              <w:rPr>
                <w:rFonts w:hint="eastAsia" w:cs="宋体"/>
                <w:color w:val="auto"/>
                <w:sz w:val="21"/>
                <w:szCs w:val="21"/>
                <w:lang w:val="en-US" w:eastAsia="zh-CN" w:bidi="ar"/>
              </w:rPr>
              <w:t>指</w:t>
            </w:r>
            <w:r>
              <w:rPr>
                <w:rFonts w:hint="default" w:cs="宋体"/>
                <w:color w:val="auto"/>
                <w:sz w:val="21"/>
                <w:szCs w:val="21"/>
                <w:lang w:val="en-US" w:eastAsia="zh-CN" w:bidi="ar"/>
              </w:rPr>
              <w:t>标</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检验结果</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外观</w:t>
            </w:r>
            <w:r>
              <w:rPr>
                <w:rFonts w:hint="default" w:cs="宋体"/>
                <w:color w:val="auto"/>
                <w:sz w:val="21"/>
                <w:szCs w:val="21"/>
                <w:lang w:val="en-US" w:eastAsia="zh-CN" w:bidi="ar"/>
              </w:rPr>
              <w:tab/>
            </w:r>
            <w:r>
              <w:rPr>
                <w:rFonts w:hint="default" w:cs="宋体"/>
                <w:color w:val="auto"/>
                <w:sz w:val="21"/>
                <w:szCs w:val="21"/>
                <w:lang w:val="en-US" w:eastAsia="zh-CN" w:bidi="ar"/>
              </w:rPr>
              <w:t>灰色或灰黄色</w:t>
            </w:r>
            <w:r>
              <w:rPr>
                <w:rFonts w:hint="eastAsia" w:cs="宋体"/>
                <w:color w:val="auto"/>
                <w:sz w:val="21"/>
                <w:szCs w:val="21"/>
                <w:lang w:val="en-US" w:eastAsia="zh-CN" w:bidi="ar"/>
              </w:rPr>
              <w:t>粉末，</w:t>
            </w:r>
            <w:r>
              <w:rPr>
                <w:rFonts w:hint="default" w:cs="宋体"/>
                <w:color w:val="auto"/>
                <w:sz w:val="21"/>
                <w:szCs w:val="21"/>
                <w:lang w:val="en-US" w:eastAsia="zh-CN" w:bidi="ar"/>
              </w:rPr>
              <w:t>带有细颗粒和短纤维的</w:t>
            </w:r>
            <w:r>
              <w:rPr>
                <w:rFonts w:hint="eastAsia" w:cs="宋体"/>
                <w:color w:val="auto"/>
                <w:sz w:val="21"/>
                <w:szCs w:val="21"/>
                <w:lang w:val="en-US" w:eastAsia="zh-CN" w:bidi="ar"/>
              </w:rPr>
              <w:t>固体</w:t>
            </w:r>
            <w:r>
              <w:rPr>
                <w:rFonts w:hint="default" w:cs="宋体"/>
                <w:color w:val="auto"/>
                <w:sz w:val="21"/>
                <w:szCs w:val="21"/>
                <w:lang w:val="en-US" w:eastAsia="zh-CN" w:bidi="ar"/>
              </w:rPr>
              <w:t>粉末</w:t>
            </w:r>
            <w:r>
              <w:rPr>
                <w:rFonts w:hint="eastAsia" w:cs="宋体"/>
                <w:color w:val="auto"/>
                <w:sz w:val="21"/>
                <w:szCs w:val="21"/>
                <w:lang w:val="en-US" w:eastAsia="zh-CN" w:bidi="ar"/>
              </w:rPr>
              <w:t xml:space="preserve">  </w:t>
            </w:r>
            <w:r>
              <w:rPr>
                <w:rFonts w:hint="default" w:cs="宋体"/>
                <w:color w:val="auto"/>
                <w:sz w:val="21"/>
                <w:szCs w:val="21"/>
                <w:lang w:val="en-US" w:eastAsia="zh-CN" w:bidi="ar"/>
              </w:rPr>
              <w:t>灰色粉末</w:t>
            </w:r>
            <w:r>
              <w:rPr>
                <w:rFonts w:hint="eastAsia" w:cs="宋体"/>
                <w:color w:val="auto"/>
                <w:sz w:val="21"/>
                <w:szCs w:val="21"/>
                <w:lang w:val="en-US" w:eastAsia="zh-CN" w:bidi="ar"/>
              </w:rPr>
              <w:t>，</w:t>
            </w:r>
            <w:r>
              <w:rPr>
                <w:rFonts w:hint="default" w:cs="宋体"/>
                <w:color w:val="auto"/>
                <w:sz w:val="21"/>
                <w:szCs w:val="21"/>
                <w:lang w:val="en-US" w:eastAsia="zh-CN" w:bidi="ar"/>
              </w:rPr>
              <w:t>带有细颗粒和短纤维的</w:t>
            </w:r>
            <w:r>
              <w:rPr>
                <w:rFonts w:hint="eastAsia" w:cs="宋体"/>
                <w:color w:val="auto"/>
                <w:sz w:val="21"/>
                <w:szCs w:val="21"/>
                <w:lang w:val="en-US" w:eastAsia="zh-CN" w:bidi="ar"/>
              </w:rPr>
              <w:t>固体</w:t>
            </w:r>
            <w:r>
              <w:rPr>
                <w:rFonts w:hint="default" w:cs="宋体"/>
                <w:color w:val="auto"/>
                <w:sz w:val="21"/>
                <w:szCs w:val="21"/>
                <w:lang w:val="en-US" w:eastAsia="zh-CN" w:bidi="ar"/>
              </w:rPr>
              <w:t>粉末</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密度</w:t>
            </w:r>
            <w:r>
              <w:rPr>
                <w:rFonts w:hint="eastAsia" w:cs="宋体"/>
                <w:color w:val="auto"/>
                <w:sz w:val="21"/>
                <w:szCs w:val="21"/>
                <w:lang w:val="en-US" w:eastAsia="zh-CN" w:bidi="ar"/>
              </w:rPr>
              <w:t>，</w:t>
            </w:r>
            <w:r>
              <w:rPr>
                <w:rFonts w:hint="default" w:cs="宋体"/>
                <w:color w:val="auto"/>
                <w:sz w:val="21"/>
                <w:szCs w:val="21"/>
                <w:lang w:val="en-US" w:eastAsia="zh-CN" w:bidi="ar"/>
              </w:rPr>
              <w:t>g</w:t>
            </w:r>
            <w:r>
              <w:rPr>
                <w:rFonts w:hint="eastAsia" w:cs="宋体"/>
                <w:color w:val="auto"/>
                <w:sz w:val="21"/>
                <w:szCs w:val="21"/>
                <w:lang w:val="en-US" w:eastAsia="zh-CN" w:bidi="ar"/>
              </w:rPr>
              <w:t>/</w:t>
            </w:r>
            <w:r>
              <w:rPr>
                <w:rFonts w:hint="default" w:cs="宋体"/>
                <w:color w:val="auto"/>
                <w:sz w:val="21"/>
                <w:szCs w:val="21"/>
                <w:lang w:val="en-US" w:eastAsia="zh-CN" w:bidi="ar"/>
              </w:rPr>
              <w:t>cm</w:t>
            </w:r>
            <w:r>
              <w:rPr>
                <w:rFonts w:hint="eastAsia" w:cs="宋体"/>
                <w:color w:val="auto"/>
                <w:sz w:val="21"/>
                <w:szCs w:val="21"/>
                <w:lang w:val="en-US" w:eastAsia="zh-CN" w:bidi="ar"/>
              </w:rPr>
              <w:t>³</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2.20-2.60</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2.50</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水分,%</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5.0</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2</w:t>
            </w:r>
            <w:r>
              <w:rPr>
                <w:rFonts w:hint="eastAsia" w:cs="宋体"/>
                <w:color w:val="auto"/>
                <w:sz w:val="21"/>
                <w:szCs w:val="21"/>
                <w:lang w:val="en-US" w:eastAsia="zh-CN" w:bidi="ar"/>
              </w:rPr>
              <w:t>.</w:t>
            </w:r>
            <w:r>
              <w:rPr>
                <w:rFonts w:hint="default" w:cs="宋体"/>
                <w:color w:val="auto"/>
                <w:sz w:val="21"/>
                <w:szCs w:val="21"/>
                <w:lang w:val="en-US" w:eastAsia="zh-CN" w:bidi="ar"/>
              </w:rPr>
              <w:t>0</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抗冲击韧性提高率</w:t>
            </w:r>
            <w:r>
              <w:rPr>
                <w:rFonts w:hint="eastAsia" w:cs="宋体"/>
                <w:color w:val="auto"/>
                <w:sz w:val="21"/>
                <w:szCs w:val="21"/>
                <w:lang w:val="en-US" w:eastAsia="zh-CN" w:bidi="ar"/>
              </w:rPr>
              <w:t>a</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(90</w:t>
            </w:r>
            <w:r>
              <w:rPr>
                <w:rFonts w:hint="eastAsia" w:cs="宋体"/>
                <w:color w:val="auto"/>
                <w:sz w:val="21"/>
                <w:szCs w:val="21"/>
                <w:lang w:val="en-US" w:eastAsia="zh-CN" w:bidi="ar"/>
              </w:rPr>
              <w:t>℃，</w:t>
            </w:r>
            <w:r>
              <w:rPr>
                <w:rFonts w:hint="default" w:cs="宋体"/>
                <w:color w:val="auto"/>
                <w:sz w:val="21"/>
                <w:szCs w:val="21"/>
                <w:lang w:val="en-US" w:eastAsia="zh-CN" w:bidi="ar"/>
              </w:rPr>
              <w:t xml:space="preserve"> 0.</w:t>
            </w:r>
            <w:r>
              <w:rPr>
                <w:rFonts w:hint="eastAsia" w:cs="宋体"/>
                <w:color w:val="auto"/>
                <w:sz w:val="21"/>
                <w:szCs w:val="21"/>
                <w:lang w:val="en-US" w:eastAsia="zh-CN" w:bidi="ar"/>
              </w:rPr>
              <w:t>1</w:t>
            </w:r>
            <w:r>
              <w:rPr>
                <w:rFonts w:hint="default" w:cs="宋体"/>
                <w:color w:val="auto"/>
                <w:sz w:val="21"/>
                <w:szCs w:val="21"/>
                <w:lang w:val="en-US" w:eastAsia="zh-CN" w:bidi="ar"/>
              </w:rPr>
              <w:t>MPa, 72</w:t>
            </w:r>
            <w:r>
              <w:rPr>
                <w:rFonts w:hint="eastAsia" w:cs="宋体"/>
                <w:color w:val="auto"/>
                <w:sz w:val="21"/>
                <w:szCs w:val="21"/>
                <w:lang w:val="en-US" w:eastAsia="zh-CN" w:bidi="ar"/>
              </w:rPr>
              <w:t>h</w:t>
            </w:r>
            <w:r>
              <w:rPr>
                <w:rFonts w:hint="default" w:cs="宋体"/>
                <w:color w:val="auto"/>
                <w:sz w:val="21"/>
                <w:szCs w:val="21"/>
                <w:lang w:val="en-US" w:eastAsia="zh-CN" w:bidi="ar"/>
              </w:rPr>
              <w:t>)</w:t>
            </w:r>
            <w:r>
              <w:rPr>
                <w:rFonts w:hint="eastAsia" w:cs="宋体"/>
                <w:color w:val="auto"/>
                <w:sz w:val="21"/>
                <w:szCs w:val="21"/>
                <w:lang w:val="en-US" w:eastAsia="zh-CN" w:bidi="ar"/>
              </w:rPr>
              <w:t>，</w:t>
            </w:r>
            <w:r>
              <w:rPr>
                <w:rFonts w:hint="default" w:cs="宋体"/>
                <w:color w:val="auto"/>
                <w:sz w:val="21"/>
                <w:szCs w:val="21"/>
                <w:lang w:val="en-US" w:eastAsia="zh-CN" w:bidi="ar"/>
              </w:rPr>
              <w:t>%</w:t>
            </w:r>
            <w:r>
              <w:rPr>
                <w:rFonts w:hint="eastAsia" w:cs="宋体"/>
                <w:color w:val="auto"/>
                <w:sz w:val="21"/>
                <w:szCs w:val="21"/>
                <w:lang w:val="en-US" w:eastAsia="zh-CN" w:bidi="ar"/>
              </w:rPr>
              <w:t xml:space="preserve">            12                                    20.2</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抗折强度提高率b</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(90</w:t>
            </w:r>
            <w:r>
              <w:rPr>
                <w:rFonts w:hint="eastAsia" w:cs="宋体"/>
                <w:color w:val="auto"/>
                <w:sz w:val="21"/>
                <w:szCs w:val="21"/>
                <w:lang w:val="en-US" w:eastAsia="zh-CN" w:bidi="ar"/>
              </w:rPr>
              <w:t>℃，</w:t>
            </w:r>
            <w:r>
              <w:rPr>
                <w:rFonts w:hint="default" w:cs="宋体"/>
                <w:color w:val="auto"/>
                <w:sz w:val="21"/>
                <w:szCs w:val="21"/>
                <w:lang w:val="en-US" w:eastAsia="zh-CN" w:bidi="ar"/>
              </w:rPr>
              <w:t>0.</w:t>
            </w:r>
            <w:r>
              <w:rPr>
                <w:rFonts w:hint="eastAsia" w:cs="宋体"/>
                <w:color w:val="auto"/>
                <w:sz w:val="21"/>
                <w:szCs w:val="21"/>
                <w:lang w:val="en-US" w:eastAsia="zh-CN" w:bidi="ar"/>
              </w:rPr>
              <w:t>1</w:t>
            </w:r>
            <w:r>
              <w:rPr>
                <w:rFonts w:hint="default" w:cs="宋体"/>
                <w:color w:val="auto"/>
                <w:sz w:val="21"/>
                <w:szCs w:val="21"/>
                <w:lang w:val="en-US" w:eastAsia="zh-CN" w:bidi="ar"/>
              </w:rPr>
              <w:t>MPa. 72h), %</w:t>
            </w:r>
            <w:r>
              <w:rPr>
                <w:rFonts w:hint="eastAsia" w:cs="宋体"/>
                <w:color w:val="auto"/>
                <w:sz w:val="21"/>
                <w:szCs w:val="21"/>
                <w:lang w:val="en-US" w:eastAsia="zh-CN" w:bidi="ar"/>
              </w:rPr>
              <w:t xml:space="preserve">              12                                    18.3</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48h相对</w:t>
            </w:r>
            <w:r>
              <w:rPr>
                <w:rFonts w:hint="eastAsia" w:cs="宋体"/>
                <w:color w:val="auto"/>
                <w:sz w:val="21"/>
                <w:szCs w:val="21"/>
                <w:lang w:val="en-US" w:eastAsia="zh-CN" w:bidi="ar"/>
              </w:rPr>
              <w:t>膨胀率，</w:t>
            </w:r>
            <w:r>
              <w:rPr>
                <w:rFonts w:hint="default" w:cs="宋体"/>
                <w:color w:val="auto"/>
                <w:sz w:val="21"/>
                <w:szCs w:val="21"/>
                <w:lang w:val="en-US" w:eastAsia="zh-CN" w:bidi="ar"/>
              </w:rPr>
              <w:t>%</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1.6-3.2</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2.88</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渗透率,</w:t>
            </w:r>
            <w:r>
              <w:rPr>
                <w:rFonts w:hint="eastAsia" w:cs="宋体"/>
                <w:color w:val="auto"/>
                <w:sz w:val="21"/>
                <w:szCs w:val="21"/>
                <w:lang w:val="en-US" w:eastAsia="zh-CN" w:bidi="ar"/>
              </w:rPr>
              <w:t>，μ</w:t>
            </w:r>
            <w:r>
              <w:rPr>
                <w:rFonts w:hint="default" w:cs="宋体"/>
                <w:color w:val="auto"/>
                <w:sz w:val="21"/>
                <w:szCs w:val="21"/>
                <w:lang w:val="en-US" w:eastAsia="zh-CN" w:bidi="ar"/>
              </w:rPr>
              <w:t>m2 &lt;</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0</w:t>
            </w:r>
            <w:r>
              <w:rPr>
                <w:rFonts w:hint="eastAsia" w:cs="宋体"/>
                <w:color w:val="auto"/>
                <w:sz w:val="21"/>
                <w:szCs w:val="21"/>
                <w:lang w:val="en-US" w:eastAsia="zh-CN" w:bidi="ar"/>
              </w:rPr>
              <w:t>.</w:t>
            </w:r>
            <w:r>
              <w:rPr>
                <w:rFonts w:hint="default" w:cs="宋体"/>
                <w:color w:val="auto"/>
                <w:sz w:val="21"/>
                <w:szCs w:val="21"/>
                <w:lang w:val="en-US" w:eastAsia="zh-CN" w:bidi="ar"/>
              </w:rPr>
              <w:t>01*10</w:t>
            </w:r>
            <w:r>
              <w:rPr>
                <w:rFonts w:hint="eastAsia" w:cs="宋体"/>
                <w:color w:val="auto"/>
                <w:sz w:val="21"/>
                <w:szCs w:val="21"/>
                <w:lang w:val="en-US" w:eastAsia="zh-CN" w:bidi="ar"/>
              </w:rPr>
              <w:t>-³</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0</w:t>
            </w:r>
            <w:r>
              <w:rPr>
                <w:rFonts w:hint="eastAsia" w:cs="宋体"/>
                <w:color w:val="auto"/>
                <w:sz w:val="21"/>
                <w:szCs w:val="21"/>
                <w:lang w:val="en-US" w:eastAsia="zh-CN" w:bidi="ar"/>
              </w:rPr>
              <w:t>.</w:t>
            </w:r>
            <w:r>
              <w:rPr>
                <w:rFonts w:hint="default" w:cs="宋体"/>
                <w:color w:val="auto"/>
                <w:sz w:val="21"/>
                <w:szCs w:val="21"/>
                <w:lang w:val="en-US" w:eastAsia="zh-CN" w:bidi="ar"/>
              </w:rPr>
              <w:t>05</w:t>
            </w:r>
            <w:r>
              <w:rPr>
                <w:rFonts w:hint="eastAsia" w:cs="宋体"/>
                <w:color w:val="auto"/>
                <w:sz w:val="21"/>
                <w:szCs w:val="21"/>
                <w:lang w:val="en-US" w:eastAsia="zh-CN" w:bidi="ar"/>
              </w:rPr>
              <w:t>*</w:t>
            </w:r>
            <w:r>
              <w:rPr>
                <w:rFonts w:hint="default" w:cs="宋体"/>
                <w:color w:val="auto"/>
                <w:sz w:val="21"/>
                <w:szCs w:val="21"/>
                <w:lang w:val="en-US" w:eastAsia="zh-CN" w:bidi="ar"/>
              </w:rPr>
              <w:t>10</w:t>
            </w:r>
            <w:r>
              <w:rPr>
                <w:rFonts w:hint="eastAsia" w:cs="宋体"/>
                <w:color w:val="auto"/>
                <w:sz w:val="21"/>
                <w:szCs w:val="21"/>
                <w:lang w:val="en-US" w:eastAsia="zh-CN" w:bidi="ar"/>
              </w:rPr>
              <w:t>-</w:t>
            </w:r>
            <w:r>
              <w:rPr>
                <w:rFonts w:hint="eastAsia" w:cs="宋体"/>
                <w:color w:val="auto"/>
                <w:sz w:val="21"/>
                <w:szCs w:val="21"/>
                <w:vertAlign w:val="subscript"/>
                <w:lang w:val="en-US" w:eastAsia="zh-CN" w:bidi="ar"/>
              </w:rPr>
              <w:t>4</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气</w:t>
            </w:r>
            <w:r>
              <w:rPr>
                <w:rFonts w:hint="eastAsia" w:cs="宋体"/>
                <w:color w:val="auto"/>
                <w:sz w:val="21"/>
                <w:szCs w:val="21"/>
                <w:lang w:val="en-US" w:eastAsia="zh-CN" w:bidi="ar"/>
              </w:rPr>
              <w:t>窜</w:t>
            </w:r>
            <w:r>
              <w:rPr>
                <w:rFonts w:hint="default" w:cs="宋体"/>
                <w:color w:val="auto"/>
                <w:sz w:val="21"/>
                <w:szCs w:val="21"/>
                <w:lang w:val="en-US" w:eastAsia="zh-CN" w:bidi="ar"/>
              </w:rPr>
              <w:t>量</w:t>
            </w:r>
            <w:r>
              <w:rPr>
                <w:rFonts w:hint="eastAsia" w:cs="宋体"/>
                <w:color w:val="auto"/>
                <w:sz w:val="21"/>
                <w:szCs w:val="21"/>
                <w:lang w:val="en-US" w:eastAsia="zh-CN" w:bidi="ar"/>
              </w:rPr>
              <w:t>，</w:t>
            </w:r>
            <w:r>
              <w:rPr>
                <w:rFonts w:hint="default" w:cs="宋体"/>
                <w:color w:val="auto"/>
                <w:sz w:val="21"/>
                <w:szCs w:val="21"/>
                <w:lang w:val="en-US" w:eastAsia="zh-CN" w:bidi="ar"/>
              </w:rPr>
              <w:t>ml</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0</w:t>
            </w:r>
            <w:r>
              <w:rPr>
                <w:rFonts w:hint="default" w:cs="宋体"/>
                <w:color w:val="auto"/>
                <w:sz w:val="21"/>
                <w:szCs w:val="21"/>
                <w:lang w:val="en-US" w:eastAsia="zh-CN" w:bidi="ar"/>
              </w:rPr>
              <w:tab/>
            </w:r>
            <w:r>
              <w:rPr>
                <w:rFonts w:hint="eastAsia" w:cs="宋体"/>
                <w:color w:val="auto"/>
                <w:sz w:val="21"/>
                <w:szCs w:val="21"/>
                <w:lang w:val="en-US" w:eastAsia="zh-CN" w:bidi="ar"/>
              </w:rPr>
              <w:t xml:space="preserve">                                      </w:t>
            </w:r>
            <w:r>
              <w:rPr>
                <w:rFonts w:hint="default" w:cs="宋体"/>
                <w:color w:val="auto"/>
                <w:sz w:val="21"/>
                <w:szCs w:val="21"/>
                <w:lang w:val="en-US" w:eastAsia="zh-CN" w:bidi="ar"/>
              </w:rPr>
              <w:t>0</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A</w:t>
            </w:r>
            <w:r>
              <w:rPr>
                <w:rFonts w:hint="eastAsia" w:cs="宋体"/>
                <w:color w:val="auto"/>
                <w:sz w:val="21"/>
                <w:szCs w:val="21"/>
                <w:lang w:val="en-US" w:eastAsia="zh-CN" w:bidi="ar"/>
              </w:rPr>
              <w:t>：</w:t>
            </w:r>
            <w:r>
              <w:rPr>
                <w:rFonts w:hint="default" w:cs="宋体"/>
                <w:color w:val="auto"/>
                <w:sz w:val="21"/>
                <w:szCs w:val="21"/>
                <w:lang w:val="en-US" w:eastAsia="zh-CN" w:bidi="ar"/>
              </w:rPr>
              <w:t>是指加有BW-50S的水泥石抗冲击韧性与基浆水泥石的杭冲击韧性之比</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B</w:t>
            </w:r>
            <w:r>
              <w:rPr>
                <w:rFonts w:hint="eastAsia" w:cs="宋体"/>
                <w:color w:val="auto"/>
                <w:sz w:val="21"/>
                <w:szCs w:val="21"/>
                <w:lang w:val="en-US" w:eastAsia="zh-CN" w:bidi="ar"/>
              </w:rPr>
              <w:t>：</w:t>
            </w:r>
            <w:r>
              <w:rPr>
                <w:rFonts w:hint="default" w:cs="宋体"/>
                <w:color w:val="auto"/>
                <w:sz w:val="21"/>
                <w:szCs w:val="21"/>
                <w:lang w:val="en-US" w:eastAsia="zh-CN" w:bidi="ar"/>
              </w:rPr>
              <w:t>是指加有BW-S0S的本泥石抗折强度与基装水泥石的抗折强度之比。</w:t>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加有BW-50S的水泥某其余应用性能应符合SY</w:t>
            </w:r>
            <w:r>
              <w:rPr>
                <w:rFonts w:hint="eastAsia" w:cs="宋体"/>
                <w:color w:val="auto"/>
                <w:sz w:val="21"/>
                <w:szCs w:val="21"/>
                <w:lang w:val="en-US" w:eastAsia="zh-CN" w:bidi="ar"/>
              </w:rPr>
              <w:t>/</w:t>
            </w:r>
            <w:r>
              <w:rPr>
                <w:rFonts w:hint="default" w:cs="宋体"/>
                <w:color w:val="auto"/>
                <w:sz w:val="21"/>
                <w:szCs w:val="21"/>
                <w:lang w:val="en-US" w:eastAsia="zh-CN" w:bidi="ar"/>
              </w:rPr>
              <w:t>T 6544中的要求。"</w:t>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default" w:cs="宋体"/>
                <w:color w:val="auto"/>
                <w:sz w:val="21"/>
                <w:szCs w:val="21"/>
                <w:lang w:val="en-US" w:eastAsia="zh-CN" w:bidi="ar"/>
              </w:rPr>
              <w:tab/>
            </w:r>
            <w:r>
              <w:rPr>
                <w:rFonts w:hint="default" w:cs="宋体"/>
                <w:color w:val="auto"/>
                <w:sz w:val="21"/>
                <w:szCs w:val="21"/>
                <w:lang w:val="en-US" w:eastAsia="zh-CN" w:bidi="ar"/>
              </w:rPr>
              <w:tab/>
            </w:r>
          </w:p>
          <w:p>
            <w:pPr>
              <w:numPr>
                <w:ilvl w:val="0"/>
                <w:numId w:val="0"/>
              </w:numPr>
              <w:spacing w:line="400" w:lineRule="atLeast"/>
              <w:ind w:left="0" w:leftChars="0" w:firstLine="0" w:firstLineChars="0"/>
              <w:rPr>
                <w:rFonts w:hint="default" w:cs="宋体"/>
                <w:color w:val="auto"/>
                <w:sz w:val="21"/>
                <w:szCs w:val="21"/>
                <w:lang w:val="en-US" w:eastAsia="zh-CN" w:bidi="ar"/>
              </w:rPr>
            </w:pPr>
            <w:r>
              <w:rPr>
                <w:rFonts w:hint="default" w:cs="宋体"/>
                <w:color w:val="auto"/>
                <w:sz w:val="21"/>
                <w:szCs w:val="21"/>
                <w:lang w:val="en-US" w:eastAsia="zh-CN" w:bidi="ar"/>
              </w:rPr>
              <w:t>质检结论</w:t>
            </w:r>
            <w:r>
              <w:rPr>
                <w:rFonts w:hint="default" w:cs="宋体"/>
                <w:color w:val="auto"/>
                <w:sz w:val="21"/>
                <w:szCs w:val="21"/>
                <w:lang w:val="en-US" w:eastAsia="zh-CN" w:bidi="ar"/>
              </w:rPr>
              <w:tab/>
            </w:r>
            <w:r>
              <w:rPr>
                <w:rFonts w:hint="default" w:cs="宋体"/>
                <w:color w:val="auto"/>
                <w:sz w:val="21"/>
                <w:szCs w:val="21"/>
                <w:lang w:val="en-US" w:eastAsia="zh-CN" w:bidi="ar"/>
              </w:rPr>
              <w:t>合格</w:t>
            </w:r>
            <w:r>
              <w:rPr>
                <w:rFonts w:hint="default" w:cs="宋体"/>
                <w:color w:val="auto"/>
                <w:sz w:val="21"/>
                <w:szCs w:val="21"/>
                <w:lang w:val="en-US" w:eastAsia="zh-CN" w:bidi="ar"/>
              </w:rPr>
              <w:tab/>
            </w:r>
            <w:r>
              <w:rPr>
                <w:rFonts w:hint="default" w:cs="宋体"/>
                <w:color w:val="auto"/>
                <w:sz w:val="21"/>
                <w:szCs w:val="21"/>
                <w:lang w:val="en-US" w:eastAsia="zh-CN" w:bidi="ar"/>
              </w:rPr>
              <w:tab/>
            </w:r>
          </w:p>
          <w:p>
            <w:pPr>
              <w:numPr>
                <w:ilvl w:val="0"/>
                <w:numId w:val="0"/>
              </w:numPr>
              <w:spacing w:line="400" w:lineRule="atLeas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sz w:val="21"/>
                <w:szCs w:val="21"/>
              </w:rPr>
              <w:t>无成品委外检测情况。</w:t>
            </w:r>
          </w:p>
        </w:tc>
        <w:tc>
          <w:tcPr>
            <w:tcW w:w="1585" w:type="dxa"/>
            <w:vAlign w:val="center"/>
          </w:tcPr>
          <w:p>
            <w:pPr>
              <w:rPr>
                <w:rFonts w:ascii="Times New Roman" w:hAnsi="Times New Roman" w:eastAsia="宋体" w:cs="Times New Roman"/>
                <w:color w:val="auto"/>
                <w:kern w:val="2"/>
                <w:sz w:val="21"/>
                <w:lang w:val="en-US" w:eastAsia="zh-CN" w:bidi="ar-SA"/>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不合格输出的控制</w:t>
            </w:r>
          </w:p>
        </w:tc>
        <w:tc>
          <w:tcPr>
            <w:tcW w:w="960" w:type="dxa"/>
          </w:tcPr>
          <w:p>
            <w:pPr>
              <w:rPr>
                <w:rFonts w:ascii="宋体" w:hAnsi="宋体" w:cs="宋体"/>
                <w:color w:val="auto"/>
                <w:szCs w:val="21"/>
              </w:rPr>
            </w:pPr>
            <w:r>
              <w:rPr>
                <w:rFonts w:hint="eastAsia" w:ascii="宋体" w:hAnsi="宋体" w:cs="宋体"/>
                <w:color w:val="auto"/>
                <w:szCs w:val="21"/>
              </w:rPr>
              <w:t xml:space="preserve">Q8.7 </w:t>
            </w:r>
          </w:p>
        </w:tc>
        <w:tc>
          <w:tcPr>
            <w:tcW w:w="10004" w:type="dxa"/>
          </w:tcPr>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组织编制了《不合格控制程序》：该公司的不合格处理方式有:按不合格的情况及程度进行分类分级处理。</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bidi="ar"/>
              </w:rPr>
              <w:t xml:space="preserve">抽：《不合格处置单》   </w:t>
            </w:r>
            <w:r>
              <w:rPr>
                <w:rFonts w:hint="eastAsia" w:ascii="宋体" w:hAnsi="宋体" w:cs="宋体"/>
                <w:color w:val="auto"/>
                <w:sz w:val="21"/>
                <w:szCs w:val="21"/>
                <w:lang w:val="en-US" w:eastAsia="zh-CN" w:bidi="ar"/>
              </w:rPr>
              <w:t>2021.3.23</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产品名称：缓凝剂，产品型号：043，订单号：21032201</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不合格描述：</w:t>
            </w:r>
            <w:r>
              <w:rPr>
                <w:rFonts w:hint="eastAsia" w:ascii="宋体" w:hAnsi="宋体" w:cs="宋体"/>
                <w:color w:val="auto"/>
                <w:sz w:val="21"/>
                <w:szCs w:val="21"/>
                <w:lang w:val="en-US" w:eastAsia="zh-CN" w:bidi="ar"/>
              </w:rPr>
              <w:t>检测，缓凝时间偏短</w:t>
            </w:r>
            <w:r>
              <w:rPr>
                <w:rFonts w:hint="eastAsia" w:ascii="宋体" w:hAnsi="宋体" w:cs="宋体"/>
                <w:color w:val="auto"/>
                <w:sz w:val="21"/>
                <w:szCs w:val="21"/>
                <w:lang w:bidi="ar"/>
              </w:rPr>
              <w:t>。</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解决措施：</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1、异常判定：功能、性能</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2、向前追溯批次：21032200</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3、向后追溯批次：21032202</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原因分析：批次产品，浓度偏低。</w:t>
            </w:r>
          </w:p>
          <w:p>
            <w:pPr>
              <w:tabs>
                <w:tab w:val="left" w:pos="2270"/>
                <w:tab w:val="left" w:pos="4260"/>
                <w:tab w:val="left" w:pos="7128"/>
              </w:tabs>
              <w:spacing w:line="400" w:lineRule="exact"/>
              <w:jc w:val="left"/>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处理意见：返厂重加工   负责人：胡长川    2021.3.23</w:t>
            </w:r>
          </w:p>
          <w:p>
            <w:pPr>
              <w:tabs>
                <w:tab w:val="left" w:pos="2270"/>
                <w:tab w:val="left" w:pos="4260"/>
                <w:tab w:val="left" w:pos="7128"/>
              </w:tabs>
              <w:spacing w:line="400" w:lineRule="exact"/>
              <w:jc w:val="left"/>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主管意见：同意         负责人：李永兴    2021.3.23</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验证：符合要求。</w:t>
            </w:r>
          </w:p>
          <w:p>
            <w:pPr>
              <w:tabs>
                <w:tab w:val="left" w:pos="2270"/>
                <w:tab w:val="left" w:pos="4260"/>
                <w:tab w:val="left" w:pos="7128"/>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负责人讲：组织基本上没有让步接收、让步放行、让步使用的情况。</w:t>
            </w:r>
          </w:p>
        </w:tc>
        <w:tc>
          <w:tcPr>
            <w:tcW w:w="1585" w:type="dxa"/>
          </w:tcPr>
          <w:p>
            <w:pPr>
              <w:rPr>
                <w:rFonts w:hint="eastAsia" w:eastAsia="宋体"/>
                <w:color w:val="auto"/>
                <w:lang w:val="en-US" w:eastAsia="zh-CN"/>
              </w:rPr>
            </w:pPr>
            <w:r>
              <w:rPr>
                <w:rFonts w:hint="eastAsia"/>
                <w:color w:val="auto"/>
                <w:lang w:val="en-US" w:eastAsia="zh-CN"/>
              </w:rPr>
              <w:t>符合</w:t>
            </w:r>
            <w:bookmarkStart w:id="3" w:name="_GoBack"/>
            <w:bookmarkEnd w:id="3"/>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pStyle w:val="7"/>
        <w:rPr>
          <w:color w:val="auto"/>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595B9"/>
    <w:multiLevelType w:val="singleLevel"/>
    <w:tmpl w:val="A33595B9"/>
    <w:lvl w:ilvl="0" w:tentative="0">
      <w:start w:val="1"/>
      <w:numFmt w:val="decimal"/>
      <w:suff w:val="space"/>
      <w:lvlText w:val="%1)"/>
      <w:lvlJc w:val="left"/>
    </w:lvl>
  </w:abstractNum>
  <w:abstractNum w:abstractNumId="1">
    <w:nsid w:val="AE253962"/>
    <w:multiLevelType w:val="singleLevel"/>
    <w:tmpl w:val="AE253962"/>
    <w:lvl w:ilvl="0" w:tentative="0">
      <w:start w:val="5"/>
      <w:numFmt w:val="decimal"/>
      <w:suff w:val="nothing"/>
      <w:lvlText w:val="%1、"/>
      <w:lvlJc w:val="left"/>
    </w:lvl>
  </w:abstractNum>
  <w:abstractNum w:abstractNumId="2">
    <w:nsid w:val="E6E18DE9"/>
    <w:multiLevelType w:val="singleLevel"/>
    <w:tmpl w:val="E6E18DE9"/>
    <w:lvl w:ilvl="0" w:tentative="0">
      <w:start w:val="4"/>
      <w:numFmt w:val="decimal"/>
      <w:suff w:val="nothing"/>
      <w:lvlText w:val="%1）"/>
      <w:lvlJc w:val="left"/>
    </w:lvl>
  </w:abstractNum>
  <w:abstractNum w:abstractNumId="3">
    <w:nsid w:val="E89A1944"/>
    <w:multiLevelType w:val="singleLevel"/>
    <w:tmpl w:val="E89A1944"/>
    <w:lvl w:ilvl="0" w:tentative="0">
      <w:start w:val="1"/>
      <w:numFmt w:val="decimal"/>
      <w:suff w:val="nothing"/>
      <w:lvlText w:val="%1）"/>
      <w:lvlJc w:val="left"/>
    </w:lvl>
  </w:abstractNum>
  <w:abstractNum w:abstractNumId="4">
    <w:nsid w:val="E8C459FF"/>
    <w:multiLevelType w:val="singleLevel"/>
    <w:tmpl w:val="E8C459FF"/>
    <w:lvl w:ilvl="0" w:tentative="0">
      <w:start w:val="1"/>
      <w:numFmt w:val="decimal"/>
      <w:suff w:val="nothing"/>
      <w:lvlText w:val="%1）"/>
      <w:lvlJc w:val="left"/>
    </w:lvl>
  </w:abstractNum>
  <w:abstractNum w:abstractNumId="5">
    <w:nsid w:val="013EFE52"/>
    <w:multiLevelType w:val="singleLevel"/>
    <w:tmpl w:val="013EFE52"/>
    <w:lvl w:ilvl="0" w:tentative="0">
      <w:start w:val="1"/>
      <w:numFmt w:val="decimal"/>
      <w:suff w:val="nothing"/>
      <w:lvlText w:val="%1、"/>
      <w:lvlJc w:val="left"/>
    </w:lvl>
  </w:abstractNum>
  <w:abstractNum w:abstractNumId="6">
    <w:nsid w:val="2FFBC975"/>
    <w:multiLevelType w:val="singleLevel"/>
    <w:tmpl w:val="2FFBC975"/>
    <w:lvl w:ilvl="0" w:tentative="0">
      <w:start w:val="4"/>
      <w:numFmt w:val="decimal"/>
      <w:suff w:val="space"/>
      <w:lvlText w:val="%1、"/>
      <w:lvlJc w:val="left"/>
    </w:lvl>
  </w:abstractNum>
  <w:abstractNum w:abstractNumId="7">
    <w:nsid w:val="40618242"/>
    <w:multiLevelType w:val="singleLevel"/>
    <w:tmpl w:val="40618242"/>
    <w:lvl w:ilvl="0" w:tentative="0">
      <w:start w:val="1"/>
      <w:numFmt w:val="decimal"/>
      <w:suff w:val="nothing"/>
      <w:lvlText w:val="%1、"/>
      <w:lvlJc w:val="left"/>
    </w:lvl>
  </w:abstractNum>
  <w:abstractNum w:abstractNumId="8">
    <w:nsid w:val="59BF21E7"/>
    <w:multiLevelType w:val="singleLevel"/>
    <w:tmpl w:val="59BF21E7"/>
    <w:lvl w:ilvl="0" w:tentative="0">
      <w:start w:val="1"/>
      <w:numFmt w:val="decimal"/>
      <w:suff w:val="nothing"/>
      <w:lvlText w:val="%1、"/>
      <w:lvlJc w:val="left"/>
    </w:lvl>
  </w:abstractNum>
  <w:abstractNum w:abstractNumId="9">
    <w:nsid w:val="5D5763FC"/>
    <w:multiLevelType w:val="singleLevel"/>
    <w:tmpl w:val="5D5763FC"/>
    <w:lvl w:ilvl="0" w:tentative="0">
      <w:start w:val="1"/>
      <w:numFmt w:val="decimal"/>
      <w:lvlText w:val="%1."/>
      <w:lvlJc w:val="left"/>
      <w:pPr>
        <w:tabs>
          <w:tab w:val="left" w:pos="312"/>
        </w:tabs>
      </w:pPr>
    </w:lvl>
  </w:abstractNum>
  <w:num w:numId="1">
    <w:abstractNumId w:val="8"/>
  </w:num>
  <w:num w:numId="2">
    <w:abstractNumId w:val="9"/>
  </w:num>
  <w:num w:numId="3">
    <w:abstractNumId w:val="5"/>
  </w:num>
  <w:num w:numId="4">
    <w:abstractNumId w:val="2"/>
  </w:num>
  <w:num w:numId="5">
    <w:abstractNumId w:val="3"/>
  </w:num>
  <w:num w:numId="6">
    <w:abstractNumId w:val="0"/>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2BF011BE"/>
    <w:rsid w:val="39B602D7"/>
    <w:rsid w:val="3BCF1DB6"/>
    <w:rsid w:val="46712047"/>
    <w:rsid w:val="5D03610D"/>
    <w:rsid w:val="5DD47A9E"/>
    <w:rsid w:val="638F12D4"/>
    <w:rsid w:val="69292200"/>
    <w:rsid w:val="75CB3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2021-04-03T01:40:12Z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01AC5B29D826444C9320A0F72998F9A4</vt:lpwstr>
  </property>
</Properties>
</file>