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93"/>
        <w:gridCol w:w="123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重庆泓美仪表有限责任公司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原材料（含外包主板加工）—锡焊天线、电容—安装电池及底座—安装上翻盖—安装电子装置—功能检测—密封上盖——成品检查—上防拆帽、打铅封、贴合格证—入库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特殊过程：锡焊天线、电容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关键过程：功能检测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外包过程：主板加工过程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重大环境因素：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火灾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、固废的排放、能源的消耗；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控制措施：集中收集外售至废品回收站； 设备、电路定期检修、不定期检查，提高安全意识；做好火灾预防措施。一旦发生按相关问题按照应急预案执行；制定目标、指标；设备、电路定期检修、降低跑冒滴漏。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重大危险源：线路老化漏电、人员吸烟应发火灾、中暑；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中华人民共和国环境保护法、中华人民共和国固体废物污染环境防治法、中华人民共和国节约能源法、中华人民共和国传染病防治法、环境空气质量标准 GB3095-2012、城市道路清扫保洁质量与评价标准CJJ/T126-2008、GB/T31962-2015《污水排入城镇下水道水质标准》、GB T 778.1-2018饮用冷水水表和热水水表第1部分：计量要求和技术要求、B T 778.2-2018饮用冷水水表和热水水表第2部分：试验方法、GB T 778.3-2018饮用冷水水表和热水水表第3部分：试验报告格式等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>员)：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 xml:space="preserve"> 李凤仪 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>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2021年3月27日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审核组长：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李凤仪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2021年3月27日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4B1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2021-03-27T01:44:28Z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2042E1D0F57743B0BD30279F601F242F</vt:lpwstr>
  </property>
</Properties>
</file>