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0173-2018-2021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510"/>
        <w:gridCol w:w="1530"/>
        <w:gridCol w:w="1440"/>
        <w:gridCol w:w="1126"/>
        <w:gridCol w:w="474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9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040" w:type="dxa"/>
            <w:gridSpan w:val="2"/>
            <w:vAlign w:val="center"/>
          </w:tcPr>
          <w:p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换向器套筒前端盖上端直径测量</w:t>
            </w:r>
          </w:p>
        </w:tc>
        <w:tc>
          <w:tcPr>
            <w:tcW w:w="2566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833" w:type="dxa"/>
            <w:gridSpan w:val="2"/>
            <w:vAlign w:val="center"/>
          </w:tcPr>
          <w:p>
            <w:r>
              <w:rPr>
                <w:rFonts w:hint="eastAsia" w:ascii="宋体" w:hAnsi="宋体"/>
                <w:szCs w:val="21"/>
              </w:rPr>
              <w:t>φ</w:t>
            </w:r>
            <w:r>
              <w:rPr>
                <w:rFonts w:hint="eastAsia"/>
                <w:sz w:val="22"/>
                <w:lang w:val="en-US" w:eastAsia="zh-CN"/>
              </w:rPr>
              <w:t>254</w:t>
            </w:r>
            <w:r>
              <w:rPr>
                <w:rFonts w:hint="eastAsia"/>
                <w:position w:val="-12"/>
                <w:sz w:val="22"/>
                <w:lang w:val="en-US" w:eastAsia="zh-CN"/>
              </w:rPr>
              <w:object>
                <v:shape id="_x0000_i1025" o:spt="75" type="#_x0000_t75" style="height:19pt;width:24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sz w:val="22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531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399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color w:val="FF0000"/>
              </w:rPr>
            </w:pPr>
            <w:r>
              <w:t>1.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换向器套筒前端盖上端直径测量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尺寸要求为</w:t>
            </w:r>
            <w:r>
              <w:rPr>
                <w:rFonts w:hint="eastAsia" w:ascii="宋体" w:hAnsi="宋体"/>
                <w:szCs w:val="21"/>
              </w:rPr>
              <w:t>φ</w:t>
            </w:r>
            <w:r>
              <w:rPr>
                <w:rFonts w:hint="eastAsia"/>
                <w:sz w:val="22"/>
                <w:lang w:val="en-US" w:eastAsia="zh-CN"/>
              </w:rPr>
              <w:t>254</w:t>
            </w:r>
            <w:r>
              <w:rPr>
                <w:rFonts w:hint="eastAsia"/>
                <w:position w:val="-12"/>
                <w:sz w:val="22"/>
                <w:lang w:val="en-US" w:eastAsia="zh-CN"/>
              </w:rPr>
              <w:object>
                <v:shape id="_x0000_i1026" o:spt="75" type="#_x0000_t75" style="height:19pt;width:24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  <w:sz w:val="22"/>
              </w:rPr>
              <w:t>mm</w:t>
            </w:r>
          </w:p>
          <w:p>
            <w:pPr>
              <w:spacing w:line="360" w:lineRule="auto"/>
              <w:rPr>
                <w:rFonts w:ascii="宋体"/>
                <w:color w:val="FF0000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测量最大允许误差：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>T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1/3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032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</w:rPr>
              <w:t>3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mm（取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</w:rPr>
              <w:t>3）；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</w:t>
            </w:r>
            <w:r>
              <w:t>.</w:t>
            </w:r>
            <w:r>
              <w:rPr>
                <w:rFonts w:hint="eastAsia"/>
              </w:rPr>
              <w:t>选择测量范围</w:t>
            </w:r>
            <w:r>
              <w:rPr>
                <w:rFonts w:hint="eastAsia"/>
                <w:lang w:val="en-US" w:eastAsia="zh-CN"/>
              </w:rPr>
              <w:t>250-27</w:t>
            </w:r>
            <w:r>
              <w:rPr>
                <w:rFonts w:hint="eastAsia"/>
              </w:rPr>
              <w:t>5mm的千分尺满足要求.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1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1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135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检定日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1" w:type="dxa"/>
            <w:vMerge w:val="continue"/>
          </w:tcPr>
          <w:p/>
        </w:tc>
        <w:tc>
          <w:tcPr>
            <w:tcW w:w="151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千分尺</w:t>
            </w: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0706119</w:t>
            </w:r>
          </w:p>
        </w:tc>
        <w:tc>
          <w:tcPr>
            <w:tcW w:w="15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250-27</w:t>
            </w:r>
            <w:r>
              <w:rPr>
                <w:rFonts w:hint="eastAsia"/>
              </w:rPr>
              <w:t>5）㎜</w:t>
            </w:r>
          </w:p>
        </w:tc>
        <w:tc>
          <w:tcPr>
            <w:tcW w:w="14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1600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JDCD20200548</w:t>
            </w:r>
          </w:p>
        </w:tc>
        <w:tc>
          <w:tcPr>
            <w:tcW w:w="13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换向器套筒前端盖上端直径测量</w:t>
            </w:r>
            <w:r>
              <w:rPr>
                <w:rFonts w:hint="eastAsia" w:ascii="宋体" w:hAnsi="宋体"/>
                <w:szCs w:val="21"/>
              </w:rPr>
              <w:t>最大允许误差为±0.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/>
                <w:szCs w:val="21"/>
              </w:rPr>
              <w:t>mm（取1/3）；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250</w:t>
            </w:r>
            <w:r>
              <w:rPr>
                <w:rFonts w:hint="eastAsia" w:ascii="宋体" w:hAnsi="宋体" w:eastAsia="宋体" w:cs="宋体"/>
              </w:rPr>
              <w:t>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275</w:t>
            </w:r>
            <w:r>
              <w:rPr>
                <w:rFonts w:hint="eastAsia" w:ascii="宋体" w:hAnsi="宋体" w:eastAsia="宋体" w:cs="宋体"/>
              </w:rPr>
              <w:t>mm的外径千分尺，最大允许误差为±0.00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mm</w:t>
            </w:r>
          </w:p>
          <w:p>
            <w:pPr>
              <w:spacing w:line="324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MS Gothic" w:hAnsi="MS Gothic" w:eastAsia="MS Gothic" w:cs="MS Gothic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>郑智勇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8930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114300</wp:posOffset>
                  </wp:positionV>
                  <wp:extent cx="786130" cy="393065"/>
                  <wp:effectExtent l="0" t="0" r="1270" b="635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审核员意见：</w:t>
            </w:r>
          </w:p>
          <w:p/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58420</wp:posOffset>
                  </wp:positionV>
                  <wp:extent cx="868045" cy="424180"/>
                  <wp:effectExtent l="0" t="0" r="8255" b="13970"/>
                  <wp:wrapNone/>
                  <wp:docPr id="3" name="图片 3" descr="3574c9b426eff2299640f1a469fbc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574c9b426eff2299640f1a469fbcb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 xml:space="preserve">        审核日期： 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03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08368E"/>
    <w:rsid w:val="1A034C03"/>
    <w:rsid w:val="1F04786B"/>
    <w:rsid w:val="279B3596"/>
    <w:rsid w:val="795204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2021-03-28T03:27:05Z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