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井口法兰密封槽尺寸测量</w:t>
      </w:r>
      <w:r>
        <w:rPr>
          <w:rFonts w:hint="eastAsia"/>
          <w:b/>
          <w:sz w:val="32"/>
          <w:szCs w:val="32"/>
        </w:rPr>
        <w:t>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 w:ascii="宋体" w:hAnsi="宋体"/>
          <w:sz w:val="24"/>
          <w:lang w:val="en-US" w:eastAsia="zh-CN"/>
        </w:rPr>
        <w:t>井口法兰密封槽尺寸测量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</w:t>
      </w:r>
      <w:r>
        <w:rPr>
          <w:rFonts w:hint="eastAsia" w:ascii="宋体" w:hAnsi="宋体"/>
          <w:sz w:val="24"/>
          <w:lang w:val="en-US" w:eastAsia="zh-CN"/>
        </w:rPr>
        <w:t>井口法兰密封槽尺寸测量</w:t>
      </w:r>
      <w:r>
        <w:rPr>
          <w:rFonts w:hint="eastAsia"/>
          <w:sz w:val="24"/>
        </w:rPr>
        <w:t>控制规范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测量设备：游标卡尺0-</w:t>
      </w:r>
      <w:r>
        <w:rPr>
          <w:rFonts w:hint="eastAsia" w:ascii="宋体" w:hAnsi="宋体"/>
          <w:sz w:val="24"/>
          <w:lang w:val="en-US" w:eastAsia="zh-CN"/>
        </w:rPr>
        <w:t>300</w:t>
      </w:r>
      <w:r>
        <w:rPr>
          <w:rFonts w:hint="eastAsia" w:ascii="宋体" w:hAnsi="宋体"/>
          <w:sz w:val="24"/>
        </w:rPr>
        <w:t>mm, 最大允许误差：±0.0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mm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hint="eastAsia" w:ascii="宋体" w:hAnsi="宋体" w:cs="宋体"/>
          <w:kern w:val="0"/>
          <w:sz w:val="24"/>
        </w:rPr>
        <w:t xml:space="preserve"> 式中：f为被测物体的外径；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为卡尺显示的外径值。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left="479" w:leftChars="2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用一组标准块组成</w:t>
      </w:r>
      <w:r>
        <w:rPr>
          <w:rFonts w:hint="eastAsia" w:ascii="宋体" w:hAnsi="宋体"/>
          <w:sz w:val="24"/>
          <w:lang w:val="en-US" w:eastAsia="zh-CN"/>
        </w:rPr>
        <w:t>98</w:t>
      </w:r>
      <w:r>
        <w:rPr>
          <w:rFonts w:hint="eastAsia" w:ascii="宋体" w:hAnsi="宋体"/>
          <w:sz w:val="24"/>
        </w:rPr>
        <w:t>mm的样块用卡尺上连续测量10次，得到一组测量列为：</w:t>
      </w:r>
      <w:r>
        <w:rPr>
          <w:rFonts w:hint="eastAsia" w:ascii="宋体" w:hAnsi="宋体"/>
          <w:sz w:val="24"/>
          <w:lang w:eastAsia="zh-CN"/>
        </w:rPr>
        <w:t>98</w:t>
      </w:r>
      <w:r>
        <w:rPr>
          <w:rFonts w:hint="eastAsia" w:ascii="宋体" w:hAnsi="宋体"/>
          <w:sz w:val="24"/>
        </w:rPr>
        <w:t>.0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eastAsia="zh-CN"/>
        </w:rPr>
        <w:t>98</w:t>
      </w:r>
      <w:r>
        <w:rPr>
          <w:rFonts w:hint="eastAsia" w:ascii="宋体" w:hAnsi="宋体"/>
          <w:sz w:val="24"/>
        </w:rPr>
        <w:t>.0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eastAsia="zh-CN"/>
        </w:rPr>
        <w:t>98</w:t>
      </w:r>
      <w:r>
        <w:rPr>
          <w:rFonts w:hint="eastAsia" w:ascii="宋体" w:hAnsi="宋体"/>
          <w:sz w:val="24"/>
        </w:rPr>
        <w:t>.02；</w:t>
      </w:r>
      <w:r>
        <w:rPr>
          <w:rFonts w:hint="eastAsia" w:ascii="宋体" w:hAnsi="宋体"/>
          <w:sz w:val="24"/>
          <w:lang w:eastAsia="zh-CN"/>
        </w:rPr>
        <w:t>98</w:t>
      </w:r>
      <w:r>
        <w:rPr>
          <w:rFonts w:hint="eastAsia" w:ascii="宋体" w:hAnsi="宋体"/>
          <w:sz w:val="24"/>
        </w:rPr>
        <w:t>.00；</w:t>
      </w:r>
      <w:r>
        <w:rPr>
          <w:rFonts w:hint="eastAsia" w:ascii="宋体" w:hAnsi="宋体"/>
          <w:sz w:val="24"/>
          <w:lang w:eastAsia="zh-CN"/>
        </w:rPr>
        <w:t>98</w:t>
      </w:r>
      <w:r>
        <w:rPr>
          <w:rFonts w:hint="eastAsia" w:ascii="宋体" w:hAnsi="宋体"/>
          <w:sz w:val="24"/>
        </w:rPr>
        <w:t>.0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eastAsia="zh-CN"/>
        </w:rPr>
        <w:t>98</w:t>
      </w:r>
      <w:r>
        <w:rPr>
          <w:rFonts w:hint="eastAsia" w:ascii="宋体" w:hAnsi="宋体"/>
          <w:sz w:val="24"/>
        </w:rPr>
        <w:t>.02；</w:t>
      </w:r>
      <w:r>
        <w:rPr>
          <w:rFonts w:hint="eastAsia" w:ascii="宋体" w:hAnsi="宋体"/>
          <w:sz w:val="24"/>
          <w:lang w:eastAsia="zh-CN"/>
        </w:rPr>
        <w:t>98</w:t>
      </w:r>
      <w:r>
        <w:rPr>
          <w:rFonts w:hint="eastAsia" w:ascii="宋体" w:hAnsi="宋体"/>
          <w:sz w:val="24"/>
        </w:rPr>
        <w:t>.02；</w:t>
      </w:r>
      <w:r>
        <w:rPr>
          <w:rFonts w:hint="eastAsia" w:ascii="宋体" w:hAnsi="宋体"/>
          <w:sz w:val="24"/>
          <w:lang w:eastAsia="zh-CN"/>
        </w:rPr>
        <w:t>98</w:t>
      </w:r>
      <w:r>
        <w:rPr>
          <w:rFonts w:hint="eastAsia" w:ascii="宋体" w:hAnsi="宋体"/>
          <w:sz w:val="24"/>
        </w:rPr>
        <w:t>.04；</w:t>
      </w:r>
      <w:r>
        <w:rPr>
          <w:rFonts w:hint="eastAsia" w:ascii="宋体" w:hAnsi="宋体"/>
          <w:sz w:val="24"/>
          <w:lang w:eastAsia="zh-CN"/>
        </w:rPr>
        <w:t>98</w:t>
      </w:r>
      <w:r>
        <w:rPr>
          <w:rFonts w:hint="eastAsia" w:ascii="宋体" w:hAnsi="宋体"/>
          <w:sz w:val="24"/>
        </w:rPr>
        <w:t>.0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eastAsia="zh-CN"/>
        </w:rPr>
        <w:t>98</w:t>
      </w:r>
      <w:r>
        <w:rPr>
          <w:rFonts w:hint="eastAsia" w:ascii="宋体" w:hAnsi="宋体"/>
          <w:sz w:val="24"/>
        </w:rPr>
        <w:t>.04；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35pt;width:70.6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0">
            <o:LockedField>false</o:LockedField>
          </o:OLEObject>
        </w:object>
      </w:r>
      <w:r>
        <w:rPr>
          <w:rFonts w:hint="eastAsia" w:ascii="宋体" w:hAnsi="宋体"/>
          <w:sz w:val="24"/>
        </w:rPr>
        <w:t>=0.015mm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3pt;width:21.0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2">
            <o:LockedField>false</o:LockedField>
          </o:OLEObject>
        </w:object>
      </w:r>
      <w:r>
        <w:rPr>
          <w:rFonts w:hint="eastAsia" w:ascii="宋体" w:hAnsi="宋体"/>
          <w:sz w:val="24"/>
        </w:rPr>
        <w:t>=0.005mm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2.游标卡尺误差引入不确定度u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游标卡尺的最大示值误差为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±0.0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mm，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35pt;width:36.7pt;" o:ole="t" fillcolor="#ACA899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4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0.0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35pt;width:18.35pt;" o:ole="t" fillcolor="#ACA899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6">
            <o:LockedField>false</o:LockedField>
          </o:OLEObject>
        </w:object>
      </w:r>
      <w:r>
        <w:rPr>
          <w:rFonts w:hint="eastAsia" w:ascii="宋体" w:hAnsi="宋体"/>
          <w:sz w:val="24"/>
        </w:rPr>
        <w:t>=0.0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3.标准长度的示值误差很小,忽略不计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75pt;width:80.15pt;" o:ole="t" fillcolor="#ACA899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rFonts w:hint="eastAsia" w:ascii="宋体" w:hAnsi="宋体"/>
          <w:sz w:val="24"/>
        </w:rPr>
        <w:t>0.0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174625</wp:posOffset>
            </wp:positionV>
            <wp:extent cx="955675" cy="338455"/>
            <wp:effectExtent l="0" t="0" r="15875" b="4445"/>
            <wp:wrapNone/>
            <wp:docPr id="1" name="图片 1" descr="张晓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张晓波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取包含因子k=2，扩展不确定度为: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</w:t>
      </w:r>
    </w:p>
    <w:p>
      <w:pPr>
        <w:spacing w:line="360" w:lineRule="auto"/>
        <w:ind w:firstLine="280" w:firstLineChars="1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b/>
          <w:bCs/>
          <w:i/>
          <w:sz w:val="28"/>
          <w:szCs w:val="28"/>
        </w:rPr>
        <w:t>U</w:t>
      </w:r>
      <w:r>
        <w:rPr>
          <w:rFonts w:ascii="宋体" w:hAnsi="宋体"/>
          <w:sz w:val="28"/>
          <w:szCs w:val="28"/>
        </w:rPr>
        <w:t>=</w:t>
      </w:r>
      <w:r>
        <w:rPr>
          <w:rFonts w:ascii="宋体" w:hAnsi="宋体"/>
          <w:i/>
          <w:iCs/>
          <w:sz w:val="28"/>
          <w:szCs w:val="28"/>
        </w:rPr>
        <w:t>k</w:t>
      </w:r>
      <w:r>
        <w:rPr>
          <w:rFonts w:ascii="宋体" w:hAnsi="宋体"/>
          <w:sz w:val="28"/>
          <w:szCs w:val="28"/>
        </w:rPr>
        <w:t>×</w:t>
      </w:r>
      <w:r>
        <w:rPr>
          <w:rFonts w:ascii="宋体" w:hAnsi="宋体"/>
          <w:position w:val="-12"/>
          <w:sz w:val="28"/>
          <w:szCs w:val="28"/>
        </w:rPr>
        <w:object>
          <v:shape id="_x0000_i1030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=2×0.011</w:t>
      </w:r>
      <w:r>
        <w:rPr>
          <w:rFonts w:ascii="Arial" w:hAnsi="Arial" w:cs="Arial"/>
          <w:color w:val="333333"/>
          <w:szCs w:val="21"/>
          <w:shd w:val="clear" w:color="auto" w:fill="FFFFFF"/>
        </w:rPr>
        <w:t>≈</w:t>
      </w:r>
      <w:r>
        <w:rPr>
          <w:rFonts w:hint="eastAsia" w:ascii="宋体" w:hAnsi="宋体"/>
          <w:sz w:val="28"/>
          <w:szCs w:val="28"/>
        </w:rPr>
        <w:t>0.0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mm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2020.12.28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22"/>
    <w:rsid w:val="00047E9B"/>
    <w:rsid w:val="00066B28"/>
    <w:rsid w:val="00081656"/>
    <w:rsid w:val="000936BD"/>
    <w:rsid w:val="000B32D6"/>
    <w:rsid w:val="00117D09"/>
    <w:rsid w:val="001342C9"/>
    <w:rsid w:val="001459FC"/>
    <w:rsid w:val="00162EFE"/>
    <w:rsid w:val="00163A22"/>
    <w:rsid w:val="001F07B4"/>
    <w:rsid w:val="00201F21"/>
    <w:rsid w:val="00205B2B"/>
    <w:rsid w:val="002A5F50"/>
    <w:rsid w:val="002C3620"/>
    <w:rsid w:val="002E40B3"/>
    <w:rsid w:val="00302C7B"/>
    <w:rsid w:val="00334B6F"/>
    <w:rsid w:val="00354569"/>
    <w:rsid w:val="0037767F"/>
    <w:rsid w:val="00380E22"/>
    <w:rsid w:val="003C161C"/>
    <w:rsid w:val="00436711"/>
    <w:rsid w:val="00462797"/>
    <w:rsid w:val="004F0F4B"/>
    <w:rsid w:val="004F541C"/>
    <w:rsid w:val="00514D53"/>
    <w:rsid w:val="00533EF6"/>
    <w:rsid w:val="005B49B6"/>
    <w:rsid w:val="00644054"/>
    <w:rsid w:val="006546F1"/>
    <w:rsid w:val="00674CAB"/>
    <w:rsid w:val="0068307F"/>
    <w:rsid w:val="006A0D7B"/>
    <w:rsid w:val="006A412C"/>
    <w:rsid w:val="0074122F"/>
    <w:rsid w:val="007D6D62"/>
    <w:rsid w:val="007E5416"/>
    <w:rsid w:val="00823182"/>
    <w:rsid w:val="0087600E"/>
    <w:rsid w:val="008951B5"/>
    <w:rsid w:val="00901370"/>
    <w:rsid w:val="0092441E"/>
    <w:rsid w:val="00937DA7"/>
    <w:rsid w:val="009647D5"/>
    <w:rsid w:val="009A278E"/>
    <w:rsid w:val="009A6C71"/>
    <w:rsid w:val="009E0A34"/>
    <w:rsid w:val="009E79C5"/>
    <w:rsid w:val="00A0601A"/>
    <w:rsid w:val="00A37F8E"/>
    <w:rsid w:val="00A65E19"/>
    <w:rsid w:val="00A85B51"/>
    <w:rsid w:val="00A9747C"/>
    <w:rsid w:val="00AD06BC"/>
    <w:rsid w:val="00AE62CD"/>
    <w:rsid w:val="00AF2122"/>
    <w:rsid w:val="00B04E4F"/>
    <w:rsid w:val="00B46C95"/>
    <w:rsid w:val="00B654CB"/>
    <w:rsid w:val="00B84768"/>
    <w:rsid w:val="00BA3FEA"/>
    <w:rsid w:val="00BE01DD"/>
    <w:rsid w:val="00BE282E"/>
    <w:rsid w:val="00C26DE4"/>
    <w:rsid w:val="00CB3D9A"/>
    <w:rsid w:val="00D1702F"/>
    <w:rsid w:val="00D26BB8"/>
    <w:rsid w:val="00D46588"/>
    <w:rsid w:val="00D772A5"/>
    <w:rsid w:val="00D9773F"/>
    <w:rsid w:val="00DD3149"/>
    <w:rsid w:val="00E064E9"/>
    <w:rsid w:val="00E122C5"/>
    <w:rsid w:val="00E13592"/>
    <w:rsid w:val="00E34AF0"/>
    <w:rsid w:val="00E5662E"/>
    <w:rsid w:val="00E8132E"/>
    <w:rsid w:val="00E83514"/>
    <w:rsid w:val="00EF7E82"/>
    <w:rsid w:val="00F66BF3"/>
    <w:rsid w:val="00F77404"/>
    <w:rsid w:val="00FD7565"/>
    <w:rsid w:val="02B24224"/>
    <w:rsid w:val="09096A95"/>
    <w:rsid w:val="109C68F0"/>
    <w:rsid w:val="121D240E"/>
    <w:rsid w:val="12A15CB4"/>
    <w:rsid w:val="1B107830"/>
    <w:rsid w:val="210350E4"/>
    <w:rsid w:val="2901378B"/>
    <w:rsid w:val="2D272F43"/>
    <w:rsid w:val="32730866"/>
    <w:rsid w:val="3B50796F"/>
    <w:rsid w:val="3BBC30F0"/>
    <w:rsid w:val="43B22082"/>
    <w:rsid w:val="4B991F11"/>
    <w:rsid w:val="4EA00C5C"/>
    <w:rsid w:val="56FD0556"/>
    <w:rsid w:val="589100FA"/>
    <w:rsid w:val="5D3E5D78"/>
    <w:rsid w:val="5E051B03"/>
    <w:rsid w:val="6646754B"/>
    <w:rsid w:val="73575437"/>
    <w:rsid w:val="745727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7.wmf"/><Relationship Id="rId21" Type="http://schemas.openxmlformats.org/officeDocument/2006/relationships/oleObject" Target="embeddings/oleObject6.bin"/><Relationship Id="rId20" Type="http://schemas.openxmlformats.org/officeDocument/2006/relationships/image" Target="media/image6.jpeg"/><Relationship Id="rId2" Type="http://schemas.openxmlformats.org/officeDocument/2006/relationships/settings" Target="settings.xml"/><Relationship Id="rId19" Type="http://schemas.openxmlformats.org/officeDocument/2006/relationships/image" Target="media/image5.wmf"/><Relationship Id="rId18" Type="http://schemas.openxmlformats.org/officeDocument/2006/relationships/oleObject" Target="embeddings/oleObject5.bin"/><Relationship Id="rId17" Type="http://schemas.openxmlformats.org/officeDocument/2006/relationships/image" Target="media/image4.wmf"/><Relationship Id="rId16" Type="http://schemas.openxmlformats.org/officeDocument/2006/relationships/oleObject" Target="embeddings/oleObject4.bin"/><Relationship Id="rId15" Type="http://schemas.openxmlformats.org/officeDocument/2006/relationships/image" Target="media/image3.wmf"/><Relationship Id="rId14" Type="http://schemas.openxmlformats.org/officeDocument/2006/relationships/oleObject" Target="embeddings/oleObject3.bin"/><Relationship Id="rId13" Type="http://schemas.openxmlformats.org/officeDocument/2006/relationships/image" Target="media/image2.wmf"/><Relationship Id="rId12" Type="http://schemas.openxmlformats.org/officeDocument/2006/relationships/oleObject" Target="embeddings/oleObject2.bin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ACA643-EE25-44B0-904B-3E29C1BB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94</Words>
  <Characters>540</Characters>
  <Lines>4</Lines>
  <Paragraphs>1</Paragraphs>
  <TotalTime>1</TotalTime>
  <ScaleCrop>false</ScaleCrop>
  <LinksUpToDate>false</LinksUpToDate>
  <CharactersWithSpaces>633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2017-05-16T03:36:00Z</dcterms:created>
  <dc:creator>user</dc:creator>
  <cp:lastModifiedBy>Administrator</cp:lastModifiedBy>
  <cp:lastPrinted>2018-01-06T07:58:00Z</cp:lastPrinted>
  <dcterms:modified xsi:type="dcterms:W3CDTF">2021-03-28T08:02:06Z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