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0261-2019-2021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大庆市傲阳石油科技开发有限公司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质量技术部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贾广生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查钢管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进货检验通知单，未规定出保存期限。不符合GB/T19022-2003 6.2.3条款关于“应有形成文件的程序以确保记录的标识、贮存、保护、检索、保存期限和处置”的规定要求。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2.3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2628265</wp:posOffset>
                  </wp:positionH>
                  <wp:positionV relativeFrom="paragraph">
                    <wp:posOffset>243205</wp:posOffset>
                  </wp:positionV>
                  <wp:extent cx="551815" cy="236855"/>
                  <wp:effectExtent l="0" t="0" r="635" b="1079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191770</wp:posOffset>
                  </wp:positionV>
                  <wp:extent cx="775970" cy="387985"/>
                  <wp:effectExtent l="0" t="0" r="5080" b="0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2705792" behindDoc="0" locked="0" layoutInCell="1" allowOverlap="1">
                  <wp:simplePos x="0" y="0"/>
                  <wp:positionH relativeFrom="column">
                    <wp:posOffset>1376680</wp:posOffset>
                  </wp:positionH>
                  <wp:positionV relativeFrom="paragraph">
                    <wp:posOffset>211455</wp:posOffset>
                  </wp:positionV>
                  <wp:extent cx="551815" cy="236855"/>
                  <wp:effectExtent l="0" t="0" r="635" b="10795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2021.3.27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420" w:leftChars="0" w:firstLine="0" w:firstLineChars="0"/>
              <w:jc w:val="left"/>
              <w:rPr>
                <w:rFonts w:hint="eastAsia" w:ascii="宋体" w:hAnsi="宋体" w:cs="Times New Roman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shd w:val="clear" w:color="auto" w:fill="auto"/>
                <w:lang w:val="en-US" w:eastAsia="zh-CN"/>
              </w:rPr>
              <w:t>在ZJ8.2.6-01-2018进货检验通知单规定出保存期限5年。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420" w:leftChars="0" w:firstLine="0" w:firstLineChars="0"/>
              <w:jc w:val="left"/>
              <w:rPr>
                <w:rFonts w:hint="eastAsia" w:ascii="宋体" w:hAnsi="宋体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hd w:val="clear" w:color="auto" w:fill="auto"/>
                <w:lang w:val="en-US" w:eastAsia="zh-CN"/>
              </w:rPr>
              <w:t>对其他记录进行检查，保证不再发生类似的问题，对有关人员进行培训，保证培训有效。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5845376" behindDoc="0" locked="0" layoutInCell="1" allowOverlap="1">
                  <wp:simplePos x="0" y="0"/>
                  <wp:positionH relativeFrom="column">
                    <wp:posOffset>3138805</wp:posOffset>
                  </wp:positionH>
                  <wp:positionV relativeFrom="paragraph">
                    <wp:posOffset>271145</wp:posOffset>
                  </wp:positionV>
                  <wp:extent cx="775970" cy="387985"/>
                  <wp:effectExtent l="0" t="0" r="508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预计完成日期: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1.3.27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6369664" behindDoc="0" locked="0" layoutInCell="1" allowOverlap="1">
                  <wp:simplePos x="0" y="0"/>
                  <wp:positionH relativeFrom="column">
                    <wp:posOffset>1240155</wp:posOffset>
                  </wp:positionH>
                  <wp:positionV relativeFrom="paragraph">
                    <wp:posOffset>39370</wp:posOffset>
                  </wp:positionV>
                  <wp:extent cx="551815" cy="236855"/>
                  <wp:effectExtent l="0" t="0" r="635" b="10795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纠正措施已按计划完成。纠正措施有效。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60554752" behindDoc="0" locked="0" layoutInCell="1" allowOverlap="1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-42545</wp:posOffset>
                  </wp:positionV>
                  <wp:extent cx="775970" cy="387985"/>
                  <wp:effectExtent l="0" t="0" r="508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2021.3.27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35E329"/>
    <w:multiLevelType w:val="singleLevel"/>
    <w:tmpl w:val="D335E329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511F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file:///C:\Users\Administrator\Documents\WXWorkLocal\1688849878843542\Cache\Image\2020-11\a9.jpg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2021-03-27T05:21:15Z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